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67C" w:rsidRDefault="001268F8">
      <w:pPr>
        <w:spacing w:after="0" w:line="259" w:lineRule="auto"/>
        <w:ind w:left="0" w:firstLine="0"/>
        <w:jc w:val="center"/>
      </w:pPr>
      <w:r w:rsidRPr="001268F8">
        <w:rPr>
          <w:rFonts w:hint="eastAsia"/>
          <w:sz w:val="36"/>
        </w:rPr>
        <w:t>花蓮縣花蓮市忠孝國民小學</w:t>
      </w:r>
      <w:r w:rsidR="00D0682B">
        <w:rPr>
          <w:sz w:val="36"/>
        </w:rPr>
        <w:t xml:space="preserve">校園行動載具使用規範 </w:t>
      </w:r>
    </w:p>
    <w:p w:rsidR="001268F8" w:rsidRDefault="00D0682B">
      <w:pPr>
        <w:ind w:left="-15" w:firstLine="6340"/>
      </w:pPr>
      <w:r>
        <w:t>1</w:t>
      </w:r>
      <w:r w:rsidR="001268F8">
        <w:t>10</w:t>
      </w:r>
      <w:r>
        <w:t>年</w:t>
      </w:r>
      <w:r w:rsidR="00D2250A">
        <w:t>7</w:t>
      </w:r>
      <w:r>
        <w:t>月2日校務會議</w:t>
      </w:r>
      <w:r w:rsidR="007E2561">
        <w:rPr>
          <w:rFonts w:hint="eastAsia"/>
        </w:rPr>
        <w:t>通過</w:t>
      </w:r>
      <w:bookmarkStart w:id="0" w:name="_GoBack"/>
      <w:bookmarkEnd w:id="0"/>
    </w:p>
    <w:p w:rsidR="00D1767C" w:rsidRDefault="00D0682B" w:rsidP="001268F8">
      <w:r>
        <w:t xml:space="preserve">一、依據 </w:t>
      </w:r>
    </w:p>
    <w:p w:rsidR="00D1767C" w:rsidRDefault="00D0682B">
      <w:pPr>
        <w:ind w:left="-5"/>
      </w:pPr>
      <w:r>
        <w:t>1.</w:t>
      </w:r>
      <w:r w:rsidR="001268F8">
        <w:rPr>
          <w:rFonts w:hint="eastAsia"/>
          <w:sz w:val="23"/>
          <w:szCs w:val="23"/>
        </w:rPr>
        <w:t>依據</w:t>
      </w:r>
      <w:r w:rsidR="001268F8" w:rsidRPr="00662266">
        <w:rPr>
          <w:rFonts w:hint="eastAsia"/>
          <w:sz w:val="23"/>
          <w:szCs w:val="23"/>
        </w:rPr>
        <w:t>教育部國民及學前教育署110年5月13日</w:t>
      </w:r>
      <w:proofErr w:type="gramStart"/>
      <w:r w:rsidR="001268F8" w:rsidRPr="00662266">
        <w:rPr>
          <w:rFonts w:hint="eastAsia"/>
          <w:sz w:val="23"/>
          <w:szCs w:val="23"/>
        </w:rPr>
        <w:t>臺教國署學字</w:t>
      </w:r>
      <w:proofErr w:type="gramEnd"/>
      <w:r w:rsidR="001268F8" w:rsidRPr="00662266">
        <w:rPr>
          <w:rFonts w:hint="eastAsia"/>
          <w:sz w:val="23"/>
          <w:szCs w:val="23"/>
        </w:rPr>
        <w:t>第1100043309A號函辦理</w:t>
      </w:r>
    </w:p>
    <w:p w:rsidR="00D1767C" w:rsidRDefault="00D0682B">
      <w:pPr>
        <w:ind w:left="-5"/>
      </w:pPr>
      <w:r>
        <w:t>2.</w:t>
      </w:r>
      <w:r w:rsidR="001268F8">
        <w:rPr>
          <w:rFonts w:hint="eastAsia"/>
          <w:sz w:val="23"/>
          <w:szCs w:val="23"/>
        </w:rPr>
        <w:t>依據花蓮縣政府</w:t>
      </w:r>
      <w:r w:rsidR="001268F8">
        <w:rPr>
          <w:sz w:val="23"/>
          <w:szCs w:val="23"/>
        </w:rPr>
        <w:t>110</w:t>
      </w:r>
      <w:r w:rsidR="001268F8">
        <w:rPr>
          <w:rFonts w:hint="eastAsia"/>
          <w:sz w:val="23"/>
          <w:szCs w:val="23"/>
        </w:rPr>
        <w:t>年</w:t>
      </w:r>
      <w:r w:rsidR="001268F8">
        <w:rPr>
          <w:sz w:val="23"/>
          <w:szCs w:val="23"/>
        </w:rPr>
        <w:t>6</w:t>
      </w:r>
      <w:r w:rsidR="001268F8">
        <w:rPr>
          <w:rFonts w:hint="eastAsia"/>
          <w:sz w:val="23"/>
          <w:szCs w:val="23"/>
        </w:rPr>
        <w:t>月3日</w:t>
      </w:r>
      <w:r w:rsidR="001268F8" w:rsidRPr="00662266">
        <w:rPr>
          <w:rFonts w:hint="eastAsia"/>
          <w:sz w:val="23"/>
          <w:szCs w:val="23"/>
        </w:rPr>
        <w:t>府教課字第1100109088號</w:t>
      </w:r>
    </w:p>
    <w:p w:rsidR="00D1767C" w:rsidRDefault="00D0682B">
      <w:pPr>
        <w:ind w:left="-5"/>
      </w:pPr>
      <w:r>
        <w:t>3.</w:t>
      </w:r>
      <w:r w:rsidR="001268F8">
        <w:rPr>
          <w:rFonts w:hint="eastAsia"/>
          <w:sz w:val="23"/>
          <w:szCs w:val="23"/>
        </w:rPr>
        <w:t>依據「</w:t>
      </w:r>
      <w:r>
        <w:t>高級中等以下學校校園行動載具使用原則</w:t>
      </w:r>
      <w:r w:rsidR="001268F8">
        <w:t>」</w:t>
      </w:r>
      <w:r>
        <w:t xml:space="preserve"> </w:t>
      </w:r>
    </w:p>
    <w:p w:rsidR="00D1767C" w:rsidRDefault="00D0682B">
      <w:pPr>
        <w:numPr>
          <w:ilvl w:val="0"/>
          <w:numId w:val="1"/>
        </w:numPr>
        <w:ind w:hanging="480"/>
      </w:pPr>
      <w:r>
        <w:t xml:space="preserve">目的： </w:t>
      </w:r>
    </w:p>
    <w:p w:rsidR="00D1767C" w:rsidRDefault="00D0682B">
      <w:pPr>
        <w:ind w:left="410" w:hanging="425"/>
      </w:pPr>
      <w:r>
        <w:t>(</w:t>
      </w:r>
      <w:proofErr w:type="gramStart"/>
      <w:r>
        <w:t>一</w:t>
      </w:r>
      <w:proofErr w:type="gramEnd"/>
      <w:r>
        <w:t xml:space="preserve">)為導引學生、教職員工及其他人（校外人士進入校園）等，於校園內 適切使用行動載具，維持學校秩序及安全、教導行動載具使用禮儀，並促進學習成效，特訂定校園行動載具使用規範。 </w:t>
      </w:r>
    </w:p>
    <w:p w:rsidR="00D1767C" w:rsidRDefault="00D0682B">
      <w:pPr>
        <w:ind w:left="410" w:hanging="425"/>
      </w:pPr>
      <w:r>
        <w:t xml:space="preserve">(二)本原則所稱行動載具，泛指手機、可攜式電腦、平板電腦、等具無線通訊功能之終端裝置。 </w:t>
      </w:r>
    </w:p>
    <w:p w:rsidR="00D1767C" w:rsidRDefault="00D0682B">
      <w:pPr>
        <w:numPr>
          <w:ilvl w:val="0"/>
          <w:numId w:val="1"/>
        </w:numPr>
        <w:ind w:hanging="480"/>
      </w:pPr>
      <w:r>
        <w:t xml:space="preserve">學生於校園內使用行動載具規範：  </w:t>
      </w:r>
    </w:p>
    <w:p w:rsidR="00D1767C" w:rsidRDefault="00D0682B">
      <w:pPr>
        <w:ind w:left="433"/>
      </w:pPr>
      <w:r>
        <w:t xml:space="preserve">1.使用學校的公用行動載具學習時，請於繳回前自行備份個人資料並清除所有內容。  </w:t>
      </w:r>
    </w:p>
    <w:p w:rsidR="00D1767C" w:rsidRDefault="00D0682B">
      <w:pPr>
        <w:ind w:left="433"/>
      </w:pPr>
      <w:r>
        <w:t xml:space="preserve">2.使用時應注意禮儀，配合教師教學及學習活動之引導，切勿影響他人。 </w:t>
      </w:r>
    </w:p>
    <w:p w:rsidR="00D1767C" w:rsidRDefault="00D0682B">
      <w:pPr>
        <w:ind w:left="709" w:hanging="286"/>
      </w:pPr>
      <w:r>
        <w:t>3.攜帶行動載具到校的學生，須經家長同意並由學校統一發下規範書，家長詳填規範書下附的簽名同意書與申請表，隔日交回，由教師收齊向學</w:t>
      </w:r>
      <w:proofErr w:type="gramStart"/>
      <w:r>
        <w:t>務</w:t>
      </w:r>
      <w:proofErr w:type="gramEnd"/>
      <w:r>
        <w:t xml:space="preserve">處申請核可後，方可攜帶行動載具到校。 </w:t>
      </w:r>
    </w:p>
    <w:p w:rsidR="00D1767C" w:rsidRDefault="00D0682B">
      <w:pPr>
        <w:ind w:left="709" w:hanging="286"/>
      </w:pPr>
      <w:r>
        <w:t xml:space="preserve">4.學生每申請一次核可有效時限為該學年度，未申請通過者不得攜帶行動載具裝置至校。 </w:t>
      </w:r>
    </w:p>
    <w:p w:rsidR="00D1767C" w:rsidRDefault="00D0682B">
      <w:pPr>
        <w:ind w:left="709" w:hanging="286"/>
      </w:pPr>
      <w:r>
        <w:t xml:space="preserve">5.學生攜帶行動載具裝置進入校園，應善盡安全保管之責。如因個人不當保管或違規使用造成之疏失，相關責任悉由學生本人自行負責，學校不負賠償責任。 </w:t>
      </w:r>
    </w:p>
    <w:p w:rsidR="00D1767C" w:rsidRDefault="00D0682B">
      <w:pPr>
        <w:ind w:left="709" w:hanging="286"/>
      </w:pPr>
      <w:r>
        <w:t>6.學生於在校時間禁止使用行動載具裝置，一經發現，老師有權要求關機。如遇臨時或緊急狀況及特殊需求時，由班級導師及校方連</w:t>
      </w:r>
      <w:proofErr w:type="gramStart"/>
      <w:r>
        <w:t>繫</w:t>
      </w:r>
      <w:proofErr w:type="gramEnd"/>
      <w:r>
        <w:t xml:space="preserve">家長。 </w:t>
      </w:r>
    </w:p>
    <w:p w:rsidR="00D1767C" w:rsidRDefault="00D0682B">
      <w:pPr>
        <w:ind w:left="433"/>
      </w:pPr>
      <w:r>
        <w:t>7.教師如查獲學生違規使用行動載具裝置，前兩次予以告誡並通知其家長，第三次違規</w:t>
      </w:r>
    </w:p>
    <w:p w:rsidR="00D1767C" w:rsidRDefault="00D0682B">
      <w:pPr>
        <w:spacing w:after="23" w:line="259" w:lineRule="auto"/>
        <w:ind w:left="0" w:right="50" w:firstLine="0"/>
        <w:jc w:val="right"/>
      </w:pPr>
      <w:r>
        <w:t>(則由學</w:t>
      </w:r>
      <w:proofErr w:type="gramStart"/>
      <w:r>
        <w:t>務</w:t>
      </w:r>
      <w:proofErr w:type="gramEnd"/>
      <w:r>
        <w:t xml:space="preserve">處)即註銷其使用資格，並發下通知告知家長禁止攜帶行動載具裝置到校。 </w:t>
      </w:r>
    </w:p>
    <w:p w:rsidR="00D1767C" w:rsidRDefault="00D0682B">
      <w:pPr>
        <w:ind w:left="709" w:hanging="286"/>
      </w:pPr>
      <w:r>
        <w:t>8.學生如未申請通過者或經註銷使用資格者，仍攜帶行動載具裝置到校，導師予以告誡並通知家長，由學</w:t>
      </w:r>
      <w:proofErr w:type="gramStart"/>
      <w:r>
        <w:t>務</w:t>
      </w:r>
      <w:proofErr w:type="gramEnd"/>
      <w:r>
        <w:t xml:space="preserve">處依本校學生輔導管教辦法處理。 </w:t>
      </w:r>
    </w:p>
    <w:p w:rsidR="00D1767C" w:rsidRDefault="00D0682B">
      <w:pPr>
        <w:ind w:left="433"/>
      </w:pPr>
      <w:r>
        <w:t xml:space="preserve">9.尊重智慧財產權，並遵守校園網路使用管理規範及臺灣學術網路管理規範。  </w:t>
      </w:r>
    </w:p>
    <w:p w:rsidR="00D1767C" w:rsidRDefault="00D0682B">
      <w:pPr>
        <w:ind w:left="433"/>
      </w:pPr>
      <w:r>
        <w:t xml:space="preserve">10.如有違反規定或其他不當情事者，按情節輕重依學校學生輔導管教辦法處理。  </w:t>
      </w:r>
    </w:p>
    <w:p w:rsidR="00D1767C" w:rsidRDefault="00D0682B" w:rsidP="001D23A8">
      <w:pPr>
        <w:pStyle w:val="a3"/>
        <w:numPr>
          <w:ilvl w:val="0"/>
          <w:numId w:val="3"/>
        </w:numPr>
        <w:ind w:leftChars="0"/>
      </w:pPr>
      <w:r>
        <w:t xml:space="preserve">學校教職員應尊重校園使用管理規定及注意使用安全，並考量使用場域、方法的合宜性。  </w:t>
      </w:r>
    </w:p>
    <w:p w:rsidR="00D1767C" w:rsidRDefault="00D0682B" w:rsidP="001D23A8">
      <w:pPr>
        <w:pStyle w:val="a3"/>
        <w:numPr>
          <w:ilvl w:val="0"/>
          <w:numId w:val="3"/>
        </w:numPr>
        <w:ind w:leftChars="0"/>
      </w:pPr>
      <w:r>
        <w:t xml:space="preserve">校園非開放時間，校外人士進入校園未經申請核可，禁止使用行動載具拍照、錄影及錄音等。 </w:t>
      </w:r>
    </w:p>
    <w:p w:rsidR="001D23A8" w:rsidRDefault="00D0682B" w:rsidP="001D23A8">
      <w:pPr>
        <w:numPr>
          <w:ilvl w:val="0"/>
          <w:numId w:val="3"/>
        </w:numPr>
      </w:pPr>
      <w:r>
        <w:t>學校得定期宣導有關資訊素養、上網安全等議題，並給予師生認知行動載具的正確使用方式及視力、聽力或電磁波等人體保健相關資訊。</w:t>
      </w:r>
    </w:p>
    <w:p w:rsidR="00D1767C" w:rsidRDefault="00D0682B" w:rsidP="001D23A8">
      <w:pPr>
        <w:numPr>
          <w:ilvl w:val="0"/>
          <w:numId w:val="3"/>
        </w:numPr>
      </w:pPr>
      <w:r>
        <w:t>有關學生使用辦法，由學</w:t>
      </w:r>
      <w:proofErr w:type="gramStart"/>
      <w:r>
        <w:t>務</w:t>
      </w:r>
      <w:proofErr w:type="gramEnd"/>
      <w:r>
        <w:t xml:space="preserve">處擬定相關規則實施。 </w:t>
      </w:r>
    </w:p>
    <w:p w:rsidR="00D1767C" w:rsidRDefault="00D0682B">
      <w:pPr>
        <w:ind w:left="-5"/>
      </w:pPr>
      <w:r>
        <w:t xml:space="preserve">八、本規範經校務會議通過後公告實施，並公布於本校網站後實施，修正時亦同。 </w:t>
      </w:r>
    </w:p>
    <w:sectPr w:rsidR="00D1767C">
      <w:pgSz w:w="11906" w:h="16838"/>
      <w:pgMar w:top="1440" w:right="1134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A4D91"/>
    <w:multiLevelType w:val="hybridMultilevel"/>
    <w:tmpl w:val="4E9C1C44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771D41"/>
    <w:multiLevelType w:val="hybridMultilevel"/>
    <w:tmpl w:val="FD121F5E"/>
    <w:lvl w:ilvl="0" w:tplc="DE7CE668">
      <w:start w:val="4"/>
      <w:numFmt w:val="ideographDigital"/>
      <w:lvlText w:val="%1、"/>
      <w:lvlJc w:val="left"/>
      <w:pPr>
        <w:ind w:left="47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A0B90E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A23EAE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D4BE1A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6C516E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5AEE4C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8CA594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5C0DD0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9AB748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9856B9E"/>
    <w:multiLevelType w:val="hybridMultilevel"/>
    <w:tmpl w:val="ABB6E1AA"/>
    <w:lvl w:ilvl="0" w:tplc="F9305B9A">
      <w:start w:val="2"/>
      <w:numFmt w:val="ideographDigital"/>
      <w:lvlText w:val="%1、"/>
      <w:lvlJc w:val="left"/>
      <w:pPr>
        <w:ind w:left="4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68B526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24DBA8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B6FA96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E641B4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EE0E4A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524820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60D32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B2AF1A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67C"/>
    <w:rsid w:val="001268F8"/>
    <w:rsid w:val="001D23A8"/>
    <w:rsid w:val="002E3117"/>
    <w:rsid w:val="007E2561"/>
    <w:rsid w:val="00A5257E"/>
    <w:rsid w:val="00D0682B"/>
    <w:rsid w:val="00D1767C"/>
    <w:rsid w:val="00D2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42E711-FCFD-414C-8FEF-C0741F50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8" w:lineRule="auto"/>
      <w:ind w:left="10" w:hanging="10"/>
    </w:pPr>
    <w:rPr>
      <w:rFonts w:ascii="標楷體" w:eastAsia="標楷體" w:hAnsi="標楷體" w:cs="標楷體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3A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Microsoft 帳戶</cp:lastModifiedBy>
  <cp:revision>12</cp:revision>
  <dcterms:created xsi:type="dcterms:W3CDTF">2021-06-22T07:42:00Z</dcterms:created>
  <dcterms:modified xsi:type="dcterms:W3CDTF">2021-07-02T07:04:00Z</dcterms:modified>
</cp:coreProperties>
</file>