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6"/>
      </w:tblGrid>
      <w:tr w:rsidR="004D3B6D" w:rsidRPr="004D3B6D" w:rsidTr="004D3B6D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4D3B6D" w:rsidRPr="004D3B6D" w:rsidRDefault="004D3B6D" w:rsidP="004D3B6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花蓮縣政府 函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5"/>
        <w:gridCol w:w="4695"/>
      </w:tblGrid>
      <w:tr w:rsidR="004D3B6D" w:rsidRPr="004D3B6D" w:rsidTr="004D3B6D">
        <w:trPr>
          <w:trHeight w:val="600"/>
          <w:tblCellSpacing w:w="15" w:type="dxa"/>
        </w:trPr>
        <w:tc>
          <w:tcPr>
            <w:tcW w:w="4500" w:type="dxa"/>
            <w:vAlign w:val="center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機關地址：97001花蓮縣花蓮市府前路17號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承辦人：黃淑珍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傳真：03-8462780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電話：03-8462860#260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電子信箱：f07117@nt.hl.gov.tw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6"/>
      </w:tblGrid>
      <w:tr w:rsidR="004D3B6D" w:rsidRPr="004D3B6D" w:rsidTr="004D3B6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4D3B6D" w:rsidRPr="004D3B6D" w:rsidRDefault="004D3B6D" w:rsidP="004D3B6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受文者：花蓮縣秀林鄉富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世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國民小學(附設幼兒園)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8751"/>
      </w:tblGrid>
      <w:tr w:rsidR="004D3B6D" w:rsidRPr="004D3B6D" w:rsidTr="004D3B6D">
        <w:trPr>
          <w:trHeight w:val="300"/>
          <w:tblCellSpacing w:w="15" w:type="dxa"/>
        </w:trPr>
        <w:tc>
          <w:tcPr>
            <w:tcW w:w="1500" w:type="dxa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發文日期：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中華民國105年6月3日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8751"/>
      </w:tblGrid>
      <w:tr w:rsidR="004D3B6D" w:rsidRPr="004D3B6D" w:rsidTr="004D3B6D">
        <w:trPr>
          <w:trHeight w:val="300"/>
          <w:tblCellSpacing w:w="15" w:type="dxa"/>
        </w:trPr>
        <w:tc>
          <w:tcPr>
            <w:tcW w:w="1500" w:type="dxa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發文字號：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府教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特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字第1050102145號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9351"/>
      </w:tblGrid>
      <w:tr w:rsidR="004D3B6D" w:rsidRPr="004D3B6D" w:rsidTr="004D3B6D">
        <w:trPr>
          <w:trHeight w:val="300"/>
          <w:tblCellSpacing w:w="15" w:type="dxa"/>
        </w:trPr>
        <w:tc>
          <w:tcPr>
            <w:tcW w:w="900" w:type="dxa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速別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：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普通件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5"/>
        <w:gridCol w:w="6651"/>
      </w:tblGrid>
      <w:tr w:rsidR="004D3B6D" w:rsidRPr="004D3B6D" w:rsidTr="004D3B6D">
        <w:trPr>
          <w:trHeight w:val="300"/>
          <w:tblCellSpacing w:w="15" w:type="dxa"/>
        </w:trPr>
        <w:tc>
          <w:tcPr>
            <w:tcW w:w="3600" w:type="dxa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密等及解密條件或保密期限：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普通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9351"/>
      </w:tblGrid>
      <w:tr w:rsidR="004D3B6D" w:rsidRPr="004D3B6D" w:rsidTr="004D3B6D">
        <w:trPr>
          <w:trHeight w:val="300"/>
          <w:tblCellSpacing w:w="15" w:type="dxa"/>
        </w:trPr>
        <w:tc>
          <w:tcPr>
            <w:tcW w:w="900" w:type="dxa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附件：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1、花蓮縣公立幼兒園及非營利幼兒園辦理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課後留園服務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作業要點。2、105年度暑假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課後留園家長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調查表。3、105年度暑假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課後留園服務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計畫書格式。4、105年度暑假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課後留園服務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經費收支表_格式。5、自我檢核表。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9188"/>
      </w:tblGrid>
      <w:tr w:rsidR="004D3B6D" w:rsidRPr="004D3B6D" w:rsidTr="004D3B6D">
        <w:trPr>
          <w:trHeight w:val="300"/>
          <w:tblCellSpacing w:w="15" w:type="dxa"/>
        </w:trPr>
        <w:tc>
          <w:tcPr>
            <w:tcW w:w="840" w:type="dxa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主旨：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有關申請「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105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年度暑假公立幼兒園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課後留園服務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」案，詳如說明，請查照。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1"/>
      </w:tblGrid>
      <w:tr w:rsidR="004D3B6D" w:rsidRPr="004D3B6D" w:rsidTr="004D3B6D">
        <w:trPr>
          <w:trHeight w:val="300"/>
          <w:tblCellSpacing w:w="15" w:type="dxa"/>
        </w:trPr>
        <w:tc>
          <w:tcPr>
            <w:tcW w:w="840" w:type="dxa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說明：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9051"/>
      </w:tblGrid>
      <w:tr w:rsidR="004D3B6D" w:rsidRPr="004D3B6D" w:rsidTr="004D3B6D">
        <w:trPr>
          <w:trHeight w:val="300"/>
          <w:tblCellSpacing w:w="15" w:type="dxa"/>
        </w:trPr>
        <w:tc>
          <w:tcPr>
            <w:tcW w:w="1200" w:type="dxa"/>
            <w:hideMark/>
          </w:tcPr>
          <w:p w:rsidR="004D3B6D" w:rsidRPr="004D3B6D" w:rsidRDefault="004D3B6D" w:rsidP="004D3B6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一、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依據教育部國民及學前教育署104年4月23日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臺教國署國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字第1040042086C號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函暨本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縣「公立幼兒園及非營利幼兒園辦理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課後留園服務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作業要點」辦理。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9051"/>
      </w:tblGrid>
      <w:tr w:rsidR="004D3B6D" w:rsidRPr="004D3B6D" w:rsidTr="004D3B6D">
        <w:trPr>
          <w:trHeight w:val="300"/>
          <w:tblCellSpacing w:w="15" w:type="dxa"/>
        </w:trPr>
        <w:tc>
          <w:tcPr>
            <w:tcW w:w="1200" w:type="dxa"/>
            <w:hideMark/>
          </w:tcPr>
          <w:p w:rsidR="004D3B6D" w:rsidRPr="004D3B6D" w:rsidRDefault="004D3B6D" w:rsidP="004D3B6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二、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課後留園之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辦理係為使雙薪家庭父母安心就業，減輕弱勢家庭經濟負擔，提升弱勢幼兒入園率，故請各園所積極辦理本服務，並確實依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課後留園參與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人數核實填報幼生清冊。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9051"/>
      </w:tblGrid>
      <w:tr w:rsidR="004D3B6D" w:rsidRPr="004D3B6D" w:rsidTr="004D3B6D">
        <w:trPr>
          <w:trHeight w:val="300"/>
          <w:tblCellSpacing w:w="15" w:type="dxa"/>
        </w:trPr>
        <w:tc>
          <w:tcPr>
            <w:tcW w:w="1200" w:type="dxa"/>
            <w:hideMark/>
          </w:tcPr>
          <w:p w:rsidR="004D3B6D" w:rsidRPr="004D3B6D" w:rsidRDefault="004D3B6D" w:rsidP="004D3B6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三、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暑假辦理時間為本(105)年7月1日起至7月31日止及8月1日起至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8月28日止兩階段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，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停托天數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共計10日(如遇假日順延)，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停托日期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由各園自行彈性規劃調整；弱勢幼童暑假課後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留園僅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補助午餐及點心費用，每人每月補助經</w:t>
            </w: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lastRenderedPageBreak/>
              <w:t>費以新臺幣3,500元為上限，其畢業生適用補助期限為本(105)年7月31日止。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9051"/>
      </w:tblGrid>
      <w:tr w:rsidR="004D3B6D" w:rsidRPr="004D3B6D" w:rsidTr="004D3B6D">
        <w:trPr>
          <w:trHeight w:val="300"/>
          <w:tblCellSpacing w:w="15" w:type="dxa"/>
        </w:trPr>
        <w:tc>
          <w:tcPr>
            <w:tcW w:w="1200" w:type="dxa"/>
            <w:hideMark/>
          </w:tcPr>
          <w:p w:rsidR="004D3B6D" w:rsidRPr="004D3B6D" w:rsidRDefault="004D3B6D" w:rsidP="004D3B6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四、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申請作業為本(105)年6月18日至8月21日止，請各園於前述時間內至「全國幼兒園幼生管理系統」建置參與幼生之清冊(7月份及8月份之清冊請分別建置；無申請補助之幼生其補助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金額皆填0元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)，登載完成後備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妥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下列文件，於本(105)年9月2日前將以下資料1份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免備文逕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(寄)送本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府彙辦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：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4665"/>
      </w:tblGrid>
      <w:tr w:rsidR="004D3B6D" w:rsidRPr="004D3B6D" w:rsidTr="004D3B6D">
        <w:trPr>
          <w:trHeight w:val="300"/>
          <w:tblCellSpacing w:w="15" w:type="dxa"/>
        </w:trPr>
        <w:tc>
          <w:tcPr>
            <w:tcW w:w="1650" w:type="dxa"/>
            <w:hideMark/>
          </w:tcPr>
          <w:p w:rsidR="004D3B6D" w:rsidRPr="004D3B6D" w:rsidRDefault="004D3B6D" w:rsidP="004D3B6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（一）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課後留園服務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實施計畫與經費收支表。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6555"/>
      </w:tblGrid>
      <w:tr w:rsidR="004D3B6D" w:rsidRPr="004D3B6D" w:rsidTr="004D3B6D">
        <w:trPr>
          <w:trHeight w:val="300"/>
          <w:tblCellSpacing w:w="15" w:type="dxa"/>
        </w:trPr>
        <w:tc>
          <w:tcPr>
            <w:tcW w:w="1650" w:type="dxa"/>
            <w:hideMark/>
          </w:tcPr>
          <w:p w:rsidR="004D3B6D" w:rsidRPr="004D3B6D" w:rsidRDefault="004D3B6D" w:rsidP="004D3B6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（二）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系統列印之參與幼生清冊(惟申請補助之幼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生須核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章)。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9051"/>
      </w:tblGrid>
      <w:tr w:rsidR="004D3B6D" w:rsidRPr="004D3B6D" w:rsidTr="004D3B6D">
        <w:trPr>
          <w:trHeight w:val="300"/>
          <w:tblCellSpacing w:w="15" w:type="dxa"/>
        </w:trPr>
        <w:tc>
          <w:tcPr>
            <w:tcW w:w="1200" w:type="dxa"/>
            <w:hideMark/>
          </w:tcPr>
          <w:p w:rsidR="004D3B6D" w:rsidRPr="004D3B6D" w:rsidRDefault="004D3B6D" w:rsidP="004D3B6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五、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幼生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糸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統產出之清冊請依實際參與人數核實填報，惟鄉鎮市立幼兒園於說明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三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辦理時間內有收托幼生者，亦請至系統完成填報，以利瞭解本縣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課後留園辦理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情形。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9051"/>
      </w:tblGrid>
      <w:tr w:rsidR="004D3B6D" w:rsidRPr="004D3B6D" w:rsidTr="004D3B6D">
        <w:trPr>
          <w:trHeight w:val="300"/>
          <w:tblCellSpacing w:w="15" w:type="dxa"/>
        </w:trPr>
        <w:tc>
          <w:tcPr>
            <w:tcW w:w="1200" w:type="dxa"/>
            <w:hideMark/>
          </w:tcPr>
          <w:p w:rsidR="004D3B6D" w:rsidRPr="004D3B6D" w:rsidRDefault="004D3B6D" w:rsidP="004D3B6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六、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未滿5歲之幼生，其家庭經濟確實困難需申請補助於「全國幼兒園幼生管理系統」無法產出者，請於本(105)年7月17日檢具相關清寒證明，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併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同附件之經濟弱勢幼童身分認定送審資料自我檢核表及送審名冊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逕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送本府審核，方可申請補助，前開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送審幼生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若於本(105)年度經本府核備者無須再次送審。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9051"/>
      </w:tblGrid>
      <w:tr w:rsidR="004D3B6D" w:rsidRPr="004D3B6D" w:rsidTr="004D3B6D">
        <w:trPr>
          <w:trHeight w:val="300"/>
          <w:tblCellSpacing w:w="15" w:type="dxa"/>
        </w:trPr>
        <w:tc>
          <w:tcPr>
            <w:tcW w:w="1200" w:type="dxa"/>
            <w:hideMark/>
          </w:tcPr>
          <w:p w:rsidR="004D3B6D" w:rsidRPr="004D3B6D" w:rsidRDefault="004D3B6D" w:rsidP="004D3B6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七、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申請資料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免備文逕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(寄)送本府辦理申請前，請先將實施計畫及經費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收支表寄至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本府承辦人信箱f07117@nt.hl.gov.tw予以初審後再行列印核章，無申請補助之幼兒園不須報送紙本資料，惟系統完成清冊建置即可。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9051"/>
      </w:tblGrid>
      <w:tr w:rsidR="004D3B6D" w:rsidRPr="004D3B6D" w:rsidTr="004D3B6D">
        <w:trPr>
          <w:trHeight w:val="300"/>
          <w:tblCellSpacing w:w="15" w:type="dxa"/>
        </w:trPr>
        <w:tc>
          <w:tcPr>
            <w:tcW w:w="1200" w:type="dxa"/>
            <w:hideMark/>
          </w:tcPr>
          <w:p w:rsidR="004D3B6D" w:rsidRPr="004D3B6D" w:rsidRDefault="004D3B6D" w:rsidP="004D3B6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八、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另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，暑假因家長無需求而無辦理此服務者，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請將園內課後留園實施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計畫、幼生家長通訊錄及回收之調查聯影本函報本府備查。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971"/>
        <w:gridCol w:w="6410"/>
        <w:gridCol w:w="1970"/>
      </w:tblGrid>
      <w:tr w:rsidR="004D3B6D" w:rsidRPr="004D3B6D" w:rsidTr="004D3B6D">
        <w:trPr>
          <w:trHeight w:val="300"/>
          <w:tblCellSpacing w:w="15" w:type="dxa"/>
        </w:trPr>
        <w:tc>
          <w:tcPr>
            <w:tcW w:w="1200" w:type="dxa"/>
            <w:gridSpan w:val="2"/>
            <w:hideMark/>
          </w:tcPr>
          <w:p w:rsidR="004D3B6D" w:rsidRPr="004D3B6D" w:rsidRDefault="004D3B6D" w:rsidP="004D3B6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九、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檢附花蓮縣公立幼兒園辦理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課後留園服務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作業要點、家長意願調查表、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課後留園實施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計畫書、經費收支表格式及自我</w:t>
            </w:r>
            <w:proofErr w:type="gramStart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檢核表各1份</w:t>
            </w:r>
            <w:proofErr w:type="gramEnd"/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。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4D3B6D" w:rsidRPr="004D3B6D" w:rsidTr="004D3B6D">
        <w:trPr>
          <w:gridAfter w:val="1"/>
          <w:trHeight w:val="300"/>
          <w:tblCellSpacing w:w="15" w:type="dxa"/>
        </w:trPr>
        <w:tc>
          <w:tcPr>
            <w:tcW w:w="900" w:type="dxa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正本：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本縣各公立國民小學-附設幼兒園、花蓮縣花蓮市公所、花蓮縣吉安鄉公所、花蓮縣新城鄉公所、花蓮縣壽豐鄉公所、花蓮縣鳳林鎮公所、花蓮縣光復鄉公所、花蓮縣瑞穗鄉公所、花蓮縣秀林鄉公所、花蓮縣萬榮鄉公所、花蓮縣卓溪鄉公所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4D3B6D" w:rsidRPr="004D3B6D" w:rsidRDefault="004D3B6D" w:rsidP="004D3B6D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1425"/>
      </w:tblGrid>
      <w:tr w:rsidR="004D3B6D" w:rsidRPr="004D3B6D" w:rsidTr="004D3B6D">
        <w:trPr>
          <w:trHeight w:val="300"/>
          <w:tblCellSpacing w:w="15" w:type="dxa"/>
        </w:trPr>
        <w:tc>
          <w:tcPr>
            <w:tcW w:w="900" w:type="dxa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副本：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D3B6D" w:rsidRPr="004D3B6D" w:rsidRDefault="004D3B6D" w:rsidP="004D3B6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D3B6D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本府教育處</w:t>
            </w:r>
            <w:r w:rsidRPr="004D3B6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24CAB" w:rsidRPr="004D3B6D" w:rsidRDefault="00A24CAB"/>
    <w:sectPr w:rsidR="00A24CAB" w:rsidRPr="004D3B6D" w:rsidSect="004D3B6D">
      <w:pgSz w:w="11906" w:h="16838"/>
      <w:pgMar w:top="426" w:right="849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3B6D"/>
    <w:rsid w:val="00133826"/>
    <w:rsid w:val="001A5EB6"/>
    <w:rsid w:val="00260C29"/>
    <w:rsid w:val="003618F4"/>
    <w:rsid w:val="0041122D"/>
    <w:rsid w:val="004D3B6D"/>
    <w:rsid w:val="00A2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D3B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2016-06-06T01:57:00Z</dcterms:created>
  <dcterms:modified xsi:type="dcterms:W3CDTF">2016-06-06T01:58:00Z</dcterms:modified>
</cp:coreProperties>
</file>