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C9" w:rsidRPr="00205004" w:rsidRDefault="009E79CA" w:rsidP="00C94ABA">
      <w:pPr>
        <w:spacing w:line="440" w:lineRule="exact"/>
        <w:rPr>
          <w:rFonts w:ascii="標楷體" w:eastAsia="標楷體" w:hAnsi="標楷體"/>
          <w:sz w:val="26"/>
          <w:szCs w:val="26"/>
        </w:rPr>
      </w:pPr>
      <w:r w:rsidRPr="00205004">
        <w:rPr>
          <w:rFonts w:ascii="標楷體" w:eastAsia="標楷體" w:hAnsi="標楷體" w:hint="eastAsia"/>
          <w:sz w:val="26"/>
          <w:szCs w:val="26"/>
        </w:rPr>
        <w:t>志學國民小學重要記事</w:t>
      </w:r>
    </w:p>
    <w:p w:rsidR="009E79CA" w:rsidRDefault="008D1DF7" w:rsidP="00C94ABA">
      <w:pPr>
        <w:spacing w:line="440" w:lineRule="exact"/>
        <w:rPr>
          <w:rFonts w:ascii="標楷體" w:eastAsia="標楷體" w:hAnsi="標楷體"/>
          <w:sz w:val="26"/>
          <w:szCs w:val="26"/>
        </w:rPr>
      </w:pPr>
      <w:r>
        <w:rPr>
          <w:rFonts w:ascii="標楷體" w:eastAsia="標楷體" w:hAnsi="標楷體" w:hint="eastAsia"/>
          <w:sz w:val="26"/>
          <w:szCs w:val="26"/>
          <w:lang w:eastAsia="zh-HK"/>
        </w:rPr>
        <w:t>日治時期</w:t>
      </w:r>
    </w:p>
    <w:p w:rsidR="008D1DF7" w:rsidRDefault="008D1DF7" w:rsidP="00C94ABA">
      <w:pPr>
        <w:spacing w:line="440" w:lineRule="exact"/>
        <w:rPr>
          <w:rFonts w:ascii="標楷體" w:eastAsia="標楷體" w:hAnsi="標楷體"/>
          <w:sz w:val="26"/>
          <w:szCs w:val="26"/>
        </w:rPr>
      </w:pPr>
    </w:p>
    <w:p w:rsidR="008D1DF7" w:rsidRDefault="008D1DF7" w:rsidP="00C94ABA">
      <w:pPr>
        <w:spacing w:line="440" w:lineRule="exact"/>
        <w:rPr>
          <w:rFonts w:ascii="標楷體" w:eastAsia="標楷體" w:hAnsi="標楷體"/>
          <w:sz w:val="26"/>
          <w:szCs w:val="26"/>
        </w:rPr>
      </w:pPr>
    </w:p>
    <w:p w:rsidR="008D1DF7" w:rsidRPr="008D1DF7" w:rsidRDefault="008D1DF7" w:rsidP="008D1D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b/>
          <w:bCs/>
          <w:color w:val="000000"/>
          <w:kern w:val="0"/>
          <w:szCs w:val="24"/>
        </w:rPr>
      </w:pPr>
      <w:r>
        <w:rPr>
          <w:rFonts w:ascii="細明體" w:eastAsia="細明體" w:hAnsi="細明體" w:cs="細明體"/>
          <w:b/>
          <w:bCs/>
          <w:color w:val="000000"/>
          <w:kern w:val="0"/>
          <w:szCs w:val="24"/>
        </w:rPr>
        <w:t>１、</w:t>
      </w:r>
      <w:r w:rsidRPr="008D1DF7">
        <w:rPr>
          <w:rFonts w:ascii="細明體" w:eastAsia="細明體" w:hAnsi="細明體" w:cs="細明體"/>
          <w:b/>
          <w:bCs/>
          <w:color w:val="000000"/>
          <w:kern w:val="0"/>
          <w:szCs w:val="24"/>
        </w:rPr>
        <w:t>原為壽豐國校豐年分校，民國四十一年三月一日奉准獨立為志學國民學校。</w:t>
      </w:r>
    </w:p>
    <w:p w:rsidR="008222B7" w:rsidRPr="00205004" w:rsidRDefault="008222B7" w:rsidP="00C94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sz w:val="26"/>
          <w:szCs w:val="26"/>
        </w:rPr>
      </w:pPr>
      <w:r w:rsidRPr="00205004">
        <w:rPr>
          <w:rFonts w:ascii="標楷體" w:eastAsia="標楷體" w:hAnsi="標楷體" w:cs="細明體"/>
          <w:kern w:val="0"/>
          <w:sz w:val="26"/>
          <w:szCs w:val="26"/>
        </w:rPr>
        <w:t>01）民國四十八年設立平和分班，四十九年改立平和分校。</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02）民國五十一年平和分校獨立設校。</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03）民國五十三年成立吳全分校。</w:t>
      </w:r>
    </w:p>
    <w:p w:rsidR="008222B7"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04）民國五十七年吳全分校獨立設校。</w:t>
      </w:r>
    </w:p>
    <w:p w:rsidR="008D1DF7" w:rsidRPr="00205004" w:rsidRDefault="008D1DF7" w:rsidP="00C94ABA">
      <w:pPr>
        <w:widowControl/>
        <w:spacing w:before="100" w:beforeAutospacing="1" w:after="100" w:afterAutospacing="1" w:line="440" w:lineRule="exact"/>
        <w:rPr>
          <w:rFonts w:ascii="標楷體" w:eastAsia="標楷體" w:hAnsi="標楷體" w:cs="Times New Roman"/>
          <w:kern w:val="0"/>
          <w:sz w:val="26"/>
          <w:szCs w:val="26"/>
        </w:rPr>
      </w:pPr>
      <w:r w:rsidRPr="008D1DF7">
        <w:rPr>
          <w:rFonts w:ascii="細明體" w:eastAsia="細明體" w:hAnsi="細明體" w:cs="細明體"/>
          <w:b/>
          <w:bCs/>
          <w:color w:val="000000"/>
          <w:kern w:val="0"/>
          <w:szCs w:val="24"/>
        </w:rPr>
        <w:t>五十七年九月一日實施九年國民教育，易名為志學國民小學。</w:t>
      </w:r>
    </w:p>
    <w:p w:rsidR="008D1DF7"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05）民國六十八年秋，退輔會花蓮農場撥贈旱地0.2845公頃，整建為田徑場、遊樂區等。</w:t>
      </w:r>
    </w:p>
    <w:p w:rsidR="008222B7" w:rsidRPr="00205004" w:rsidRDefault="008D1DF7" w:rsidP="00C94ABA">
      <w:pPr>
        <w:widowControl/>
        <w:spacing w:before="100" w:beforeAutospacing="1" w:after="100" w:afterAutospacing="1" w:line="440" w:lineRule="exact"/>
        <w:rPr>
          <w:rFonts w:ascii="標楷體" w:eastAsia="標楷體" w:hAnsi="標楷體" w:cs="Times New Roman"/>
          <w:kern w:val="0"/>
          <w:sz w:val="26"/>
          <w:szCs w:val="26"/>
        </w:rPr>
      </w:pPr>
      <w:r w:rsidRPr="008D1DF7">
        <w:rPr>
          <w:rFonts w:ascii="細明體" w:eastAsia="細明體" w:hAnsi="細明體" w:cs="細明體"/>
          <w:b/>
          <w:bCs/>
          <w:color w:val="000000"/>
          <w:kern w:val="0"/>
          <w:szCs w:val="24"/>
        </w:rPr>
        <w:t>六十八年八月一日奉准附設幼稚園。</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06）民國七十年秋，退休工友獻建蔣公銅像，七十一年四月十八日吳縣長水雲先生親臨剪綵揭幕。</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07）民國七十四年四月二十七日教育部長李煥偕中教司長湯振鶴、秘書朱德湘，由縣長吳水雲、議長王慶豐、教育局長陳朝陽同蒞校視察。</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08）民國七十五年五月七日縣長陳清水蒞校視察。</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09）76.12.省立台南師院七十六學年度應屆畢業生教育參觀團蒞校參觀。</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bookmarkStart w:id="0" w:name="_GoBack"/>
      <w:bookmarkEnd w:id="0"/>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lastRenderedPageBreak/>
        <w:t>13）81.9承教育部再指定為國民小學社會科新課程實驗學校。</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14）81.9.30.承教育部指定為花蓮縣環境教育示範學校。</w:t>
      </w:r>
    </w:p>
    <w:p w:rsidR="008222B7" w:rsidRPr="00205004" w:rsidRDefault="004D10FF" w:rsidP="00C94ABA">
      <w:pPr>
        <w:widowControl/>
        <w:spacing w:line="440" w:lineRule="exact"/>
        <w:rPr>
          <w:rFonts w:ascii="標楷體" w:eastAsia="標楷體" w:hAnsi="標楷體" w:cs="新細明體"/>
          <w:kern w:val="0"/>
          <w:sz w:val="26"/>
          <w:szCs w:val="26"/>
        </w:rPr>
      </w:pPr>
      <w:r>
        <w:rPr>
          <w:rFonts w:ascii="標楷體" w:eastAsia="標楷體" w:hAnsi="標楷體" w:cs="新細明體"/>
          <w:kern w:val="0"/>
          <w:sz w:val="26"/>
          <w:szCs w:val="26"/>
        </w:rPr>
        <w:pict>
          <v:rect id="_x0000_i1025" style="width:0;height:1.5pt" o:hralign="center" o:hrstd="t" o:hrnoshade="t" o:hr="t" fillcolor="blue" stroked="f"/>
        </w:pict>
      </w:r>
    </w:p>
    <w:p w:rsidR="008222B7" w:rsidRPr="00205004" w:rsidRDefault="008222B7" w:rsidP="008D1D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Times New Roman"/>
          <w:kern w:val="0"/>
          <w:sz w:val="26"/>
          <w:szCs w:val="26"/>
        </w:rPr>
      </w:pPr>
      <w:bookmarkStart w:id="1" w:name="b"/>
      <w:bookmarkEnd w:id="1"/>
      <w:r w:rsidRPr="00205004">
        <w:rPr>
          <w:rFonts w:ascii="標楷體" w:eastAsia="標楷體" w:hAnsi="標楷體" w:cs="細明體"/>
          <w:kern w:val="0"/>
          <w:sz w:val="26"/>
          <w:szCs w:val="26"/>
        </w:rPr>
        <w:t>15）82.2家長會捐33萬元，購贈彩色電腦十二部、列表機四部，另張懷文議員捐</w:t>
      </w:r>
      <w:r w:rsidRPr="00205004">
        <w:rPr>
          <w:rFonts w:ascii="標楷體" w:eastAsia="標楷體" w:hAnsi="標楷體" w:cs="Times New Roman"/>
          <w:kern w:val="0"/>
          <w:sz w:val="26"/>
          <w:szCs w:val="26"/>
        </w:rPr>
        <w:t>贈電腦二部，闢設電腦教室，推展資訊教育。</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16）82.2教育廳補助80萬元，充實八間普通教室視聽教學設備。</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17）82.2闢設開架式賣場合作社一間，並購置電腦、收銀機編碼機等處理帳目社務。</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22）82.10.8教育部中等教育司吳司長清基來校參觀。</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23）82.10.28花蓮縣代縣長由黃祕書瑞源、李督學春國陪同來校視察.同日，教育局傅局長慶城亦來校視察。</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24）82.11.9增添教學設備電腦19部。捐贈人為吳勝復議員5部、壽豐鄉代表會許添財主席2部、徐雪玉代表2部。</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25）82.10.28花蓮縣陳代縣長正雄由黃祕書瑞源、李督學春國陪同來校視察，同日，教育局傅局長慶成亦來校視察。</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27）83.6.6本校榮獲全國十大環保優等學校，邱明昌校長榮獲李總統登輝先生召見嘉勉。</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28）83.9.3完成中央飲水供應系統及感應式自動水龍頭設備。</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lastRenderedPageBreak/>
        <w:t>30）84.03.10接受國語日報社委託，承辦「大家來心國小教育改革座談會」。</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31）84.03.24承辦教育部委辦國民小學社會科新課程實驗八十三學年度教學研究會。</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32）84.7.5黃義峰老師參加國語日報社承辦「國民小學教育改革座談會」到總統　　府謁見李總統登輝先生。</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35）85.9.24台灣省國民教育輔導團蒞校。本校辦理數學科、美勞科及視聽教育的教學觀摩、研習及分科座談。</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43）86.4.10與衛生署暨花蓮縣牙醫師公會合作辦理「提供學童含氟嗽口水推廣預防齲齒口腔潔牙工作」。</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48）86.5.9高雄縣國中小學校長教育參觀團一行約二百二十餘人蒞校參觀指導。</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49）86.5.9台灣省政府教育廳陳廳長英豪率范科長振寶，許主任志銘，郭督學信雄等蒞校巡視指導。</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50）86.9.8與平和國中合辦中央餐廚學童午餐開始供應。</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51）87.2.22擔任壽豐鄉鄉土教材編輯工作﹐第一冊三年級試用本出版啟用。</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52）87.8.1校園東邊與東華大學緊臨雄偉、美觀之東側校門竣工啟用。</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53）87.10.20榮獲八十七年度台灣省推動環境保護十大有功學校特優獎,接受宋楚瑜省長頒獎表揚。</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lastRenderedPageBreak/>
        <w:t>54）87.10.18-10.21辦理教育部城鄉交流活動前往澎湖縣赤崁國小參訪,</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 xml:space="preserve">　　同年12.18-21日赤崁國小師生亦來校參訪。</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56）88.9.9新舊任校長交接典禮，各界賓客雲集。</w:t>
      </w:r>
    </w:p>
    <w:p w:rsidR="008222B7" w:rsidRPr="00205004"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Times New Roman"/>
          <w:kern w:val="0"/>
          <w:sz w:val="26"/>
          <w:szCs w:val="26"/>
        </w:rPr>
        <w:t>60）88.10.26教育局吳局長國銑蒞校，關懷學校師生。</w:t>
      </w:r>
    </w:p>
    <w:p w:rsidR="00646B40" w:rsidRDefault="008222B7" w:rsidP="00C94ABA">
      <w:pPr>
        <w:widowControl/>
        <w:spacing w:before="100" w:beforeAutospacing="1" w:after="100" w:afterAutospacing="1" w:line="440" w:lineRule="exact"/>
        <w:rPr>
          <w:rFonts w:ascii="標楷體" w:eastAsia="標楷體" w:hAnsi="標楷體" w:cs="Times New Roman"/>
          <w:kern w:val="0"/>
          <w:sz w:val="26"/>
          <w:szCs w:val="26"/>
        </w:rPr>
      </w:pPr>
      <w:r w:rsidRPr="00205004">
        <w:rPr>
          <w:rFonts w:ascii="標楷體" w:eastAsia="標楷體" w:hAnsi="標楷體" w:cs="新細明體" w:hint="eastAsia"/>
          <w:kern w:val="0"/>
          <w:sz w:val="26"/>
          <w:szCs w:val="26"/>
        </w:rPr>
        <w:t>※</w:t>
      </w:r>
      <w:r w:rsidRPr="00205004">
        <w:rPr>
          <w:rFonts w:ascii="標楷體" w:eastAsia="標楷體" w:hAnsi="標楷體" w:cs="Times New Roman"/>
          <w:kern w:val="0"/>
          <w:sz w:val="26"/>
          <w:szCs w:val="26"/>
        </w:rPr>
        <w:t>（91.01.05）全校完成班級網頁製作</w:t>
      </w:r>
      <w:r w:rsidRPr="00205004">
        <w:rPr>
          <w:rFonts w:ascii="標楷體" w:eastAsia="標楷體" w:hAnsi="標楷體" w:cs="Times New Roman"/>
          <w:kern w:val="0"/>
          <w:sz w:val="26"/>
          <w:szCs w:val="26"/>
        </w:rPr>
        <w:br/>
      </w:r>
      <w:r w:rsidRPr="00205004">
        <w:rPr>
          <w:rFonts w:ascii="標楷體" w:eastAsia="標楷體" w:hAnsi="標楷體" w:cs="Times New Roman"/>
          <w:kern w:val="0"/>
          <w:sz w:val="26"/>
          <w:szCs w:val="26"/>
        </w:rPr>
        <w:br/>
      </w:r>
      <w:r w:rsidRPr="00205004">
        <w:rPr>
          <w:rFonts w:ascii="標楷體" w:eastAsia="標楷體" w:hAnsi="標楷體" w:cs="新細明體" w:hint="eastAsia"/>
          <w:kern w:val="0"/>
          <w:sz w:val="26"/>
          <w:szCs w:val="26"/>
        </w:rPr>
        <w:t>※</w:t>
      </w:r>
      <w:r w:rsidRPr="00205004">
        <w:rPr>
          <w:rFonts w:ascii="標楷體" w:eastAsia="標楷體" w:hAnsi="標楷體" w:cs="Times New Roman"/>
          <w:kern w:val="0"/>
          <w:sz w:val="26"/>
          <w:szCs w:val="26"/>
        </w:rPr>
        <w:t>（91.01.18~91.01.21）代表花蓮縣參加教育部九年一貫博覽會</w:t>
      </w:r>
      <w:r w:rsidRPr="00205004">
        <w:rPr>
          <w:rFonts w:ascii="標楷體" w:eastAsia="標楷體" w:hAnsi="標楷體" w:cs="Times New Roman"/>
          <w:kern w:val="0"/>
          <w:sz w:val="26"/>
          <w:szCs w:val="26"/>
        </w:rPr>
        <w:br/>
      </w:r>
      <w:r w:rsidRPr="00205004">
        <w:rPr>
          <w:rFonts w:ascii="標楷體" w:eastAsia="標楷體" w:hAnsi="標楷體" w:cs="新細明體" w:hint="eastAsia"/>
          <w:kern w:val="0"/>
          <w:sz w:val="26"/>
          <w:szCs w:val="26"/>
        </w:rPr>
        <w:t>※</w:t>
      </w:r>
      <w:r w:rsidRPr="00205004">
        <w:rPr>
          <w:rFonts w:ascii="標楷體" w:eastAsia="標楷體" w:hAnsi="標楷體" w:cs="Times New Roman"/>
          <w:kern w:val="0"/>
          <w:sz w:val="26"/>
          <w:szCs w:val="26"/>
        </w:rPr>
        <w:t>（91.01.18~91.02.18）植物園植物調查及學習步道</w:t>
      </w:r>
    </w:p>
    <w:p w:rsidR="008222B7" w:rsidRPr="00205004" w:rsidRDefault="008222B7" w:rsidP="00C94ABA">
      <w:pPr>
        <w:widowControl/>
        <w:spacing w:before="100" w:beforeAutospacing="1" w:after="100" w:afterAutospacing="1" w:line="440" w:lineRule="exact"/>
        <w:rPr>
          <w:rFonts w:ascii="Times New Roman" w:eastAsia="新細明體" w:hAnsi="Times New Roman" w:cs="Times New Roman"/>
          <w:kern w:val="0"/>
          <w:sz w:val="27"/>
          <w:szCs w:val="27"/>
        </w:rPr>
      </w:pPr>
      <w:r w:rsidRPr="00205004">
        <w:rPr>
          <w:rFonts w:ascii="標楷體" w:eastAsia="標楷體" w:hAnsi="標楷體" w:cs="新細明體" w:hint="eastAsia"/>
          <w:kern w:val="0"/>
          <w:sz w:val="26"/>
          <w:szCs w:val="26"/>
        </w:rPr>
        <w:t>※</w:t>
      </w:r>
      <w:r w:rsidRPr="00205004">
        <w:rPr>
          <w:rFonts w:ascii="標楷體" w:eastAsia="標楷體" w:hAnsi="標楷體" w:cs="Times New Roman"/>
          <w:kern w:val="0"/>
          <w:sz w:val="26"/>
          <w:szCs w:val="26"/>
        </w:rPr>
        <w:t>上下學期兒童專輯出版（全校學生一人一篇）-操場上的天空，各乙冊</w:t>
      </w:r>
    </w:p>
    <w:sectPr w:rsidR="008222B7" w:rsidRPr="002050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FF" w:rsidRDefault="004D10FF" w:rsidP="009E79CA">
      <w:r>
        <w:separator/>
      </w:r>
    </w:p>
  </w:endnote>
  <w:endnote w:type="continuationSeparator" w:id="0">
    <w:p w:rsidR="004D10FF" w:rsidRDefault="004D10FF" w:rsidP="009E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FF" w:rsidRDefault="004D10FF" w:rsidP="009E79CA">
      <w:r>
        <w:separator/>
      </w:r>
    </w:p>
  </w:footnote>
  <w:footnote w:type="continuationSeparator" w:id="0">
    <w:p w:rsidR="004D10FF" w:rsidRDefault="004D10FF" w:rsidP="009E7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B7"/>
    <w:rsid w:val="0006578F"/>
    <w:rsid w:val="00122340"/>
    <w:rsid w:val="001D6207"/>
    <w:rsid w:val="00205004"/>
    <w:rsid w:val="003277EB"/>
    <w:rsid w:val="003C769D"/>
    <w:rsid w:val="003D095B"/>
    <w:rsid w:val="004D10FF"/>
    <w:rsid w:val="00643336"/>
    <w:rsid w:val="00646B40"/>
    <w:rsid w:val="006C0EC9"/>
    <w:rsid w:val="007F6BD0"/>
    <w:rsid w:val="0080491E"/>
    <w:rsid w:val="008222B7"/>
    <w:rsid w:val="0088676B"/>
    <w:rsid w:val="008D1DF7"/>
    <w:rsid w:val="009B6B9C"/>
    <w:rsid w:val="009E79CA"/>
    <w:rsid w:val="00C5015C"/>
    <w:rsid w:val="00C74AE6"/>
    <w:rsid w:val="00C94ABA"/>
    <w:rsid w:val="00CF3DC7"/>
    <w:rsid w:val="00DA3774"/>
    <w:rsid w:val="00DC76D1"/>
    <w:rsid w:val="00E85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9CA"/>
    <w:pPr>
      <w:tabs>
        <w:tab w:val="center" w:pos="4153"/>
        <w:tab w:val="right" w:pos="8306"/>
      </w:tabs>
      <w:snapToGrid w:val="0"/>
    </w:pPr>
    <w:rPr>
      <w:sz w:val="20"/>
      <w:szCs w:val="20"/>
    </w:rPr>
  </w:style>
  <w:style w:type="character" w:customStyle="1" w:styleId="a4">
    <w:name w:val="頁首 字元"/>
    <w:basedOn w:val="a0"/>
    <w:link w:val="a3"/>
    <w:uiPriority w:val="99"/>
    <w:rsid w:val="009E79CA"/>
    <w:rPr>
      <w:sz w:val="20"/>
      <w:szCs w:val="20"/>
    </w:rPr>
  </w:style>
  <w:style w:type="paragraph" w:styleId="a5">
    <w:name w:val="footer"/>
    <w:basedOn w:val="a"/>
    <w:link w:val="a6"/>
    <w:uiPriority w:val="99"/>
    <w:unhideWhenUsed/>
    <w:rsid w:val="009E79CA"/>
    <w:pPr>
      <w:tabs>
        <w:tab w:val="center" w:pos="4153"/>
        <w:tab w:val="right" w:pos="8306"/>
      </w:tabs>
      <w:snapToGrid w:val="0"/>
    </w:pPr>
    <w:rPr>
      <w:sz w:val="20"/>
      <w:szCs w:val="20"/>
    </w:rPr>
  </w:style>
  <w:style w:type="character" w:customStyle="1" w:styleId="a6">
    <w:name w:val="頁尾 字元"/>
    <w:basedOn w:val="a0"/>
    <w:link w:val="a5"/>
    <w:uiPriority w:val="99"/>
    <w:rsid w:val="009E79CA"/>
    <w:rPr>
      <w:sz w:val="20"/>
      <w:szCs w:val="20"/>
    </w:rPr>
  </w:style>
  <w:style w:type="paragraph" w:styleId="a7">
    <w:name w:val="Balloon Text"/>
    <w:basedOn w:val="a"/>
    <w:link w:val="a8"/>
    <w:uiPriority w:val="99"/>
    <w:semiHidden/>
    <w:unhideWhenUsed/>
    <w:rsid w:val="0080491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049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9CA"/>
    <w:pPr>
      <w:tabs>
        <w:tab w:val="center" w:pos="4153"/>
        <w:tab w:val="right" w:pos="8306"/>
      </w:tabs>
      <w:snapToGrid w:val="0"/>
    </w:pPr>
    <w:rPr>
      <w:sz w:val="20"/>
      <w:szCs w:val="20"/>
    </w:rPr>
  </w:style>
  <w:style w:type="character" w:customStyle="1" w:styleId="a4">
    <w:name w:val="頁首 字元"/>
    <w:basedOn w:val="a0"/>
    <w:link w:val="a3"/>
    <w:uiPriority w:val="99"/>
    <w:rsid w:val="009E79CA"/>
    <w:rPr>
      <w:sz w:val="20"/>
      <w:szCs w:val="20"/>
    </w:rPr>
  </w:style>
  <w:style w:type="paragraph" w:styleId="a5">
    <w:name w:val="footer"/>
    <w:basedOn w:val="a"/>
    <w:link w:val="a6"/>
    <w:uiPriority w:val="99"/>
    <w:unhideWhenUsed/>
    <w:rsid w:val="009E79CA"/>
    <w:pPr>
      <w:tabs>
        <w:tab w:val="center" w:pos="4153"/>
        <w:tab w:val="right" w:pos="8306"/>
      </w:tabs>
      <w:snapToGrid w:val="0"/>
    </w:pPr>
    <w:rPr>
      <w:sz w:val="20"/>
      <w:szCs w:val="20"/>
    </w:rPr>
  </w:style>
  <w:style w:type="character" w:customStyle="1" w:styleId="a6">
    <w:name w:val="頁尾 字元"/>
    <w:basedOn w:val="a0"/>
    <w:link w:val="a5"/>
    <w:uiPriority w:val="99"/>
    <w:rsid w:val="009E79CA"/>
    <w:rPr>
      <w:sz w:val="20"/>
      <w:szCs w:val="20"/>
    </w:rPr>
  </w:style>
  <w:style w:type="paragraph" w:styleId="a7">
    <w:name w:val="Balloon Text"/>
    <w:basedOn w:val="a"/>
    <w:link w:val="a8"/>
    <w:uiPriority w:val="99"/>
    <w:semiHidden/>
    <w:unhideWhenUsed/>
    <w:rsid w:val="0080491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049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5203">
      <w:bodyDiv w:val="1"/>
      <w:marLeft w:val="0"/>
      <w:marRight w:val="0"/>
      <w:marTop w:val="0"/>
      <w:marBottom w:val="0"/>
      <w:divBdr>
        <w:top w:val="none" w:sz="0" w:space="0" w:color="auto"/>
        <w:left w:val="none" w:sz="0" w:space="0" w:color="auto"/>
        <w:bottom w:val="none" w:sz="0" w:space="0" w:color="auto"/>
        <w:right w:val="none" w:sz="0" w:space="0" w:color="auto"/>
      </w:divBdr>
    </w:div>
    <w:div w:id="207495072">
      <w:bodyDiv w:val="1"/>
      <w:marLeft w:val="0"/>
      <w:marRight w:val="0"/>
      <w:marTop w:val="0"/>
      <w:marBottom w:val="0"/>
      <w:divBdr>
        <w:top w:val="none" w:sz="0" w:space="0" w:color="auto"/>
        <w:left w:val="none" w:sz="0" w:space="0" w:color="auto"/>
        <w:bottom w:val="none" w:sz="0" w:space="0" w:color="auto"/>
        <w:right w:val="none" w:sz="0" w:space="0" w:color="auto"/>
      </w:divBdr>
    </w:div>
    <w:div w:id="248855950">
      <w:bodyDiv w:val="1"/>
      <w:marLeft w:val="0"/>
      <w:marRight w:val="0"/>
      <w:marTop w:val="0"/>
      <w:marBottom w:val="0"/>
      <w:divBdr>
        <w:top w:val="none" w:sz="0" w:space="0" w:color="auto"/>
        <w:left w:val="none" w:sz="0" w:space="0" w:color="auto"/>
        <w:bottom w:val="none" w:sz="0" w:space="0" w:color="auto"/>
        <w:right w:val="none" w:sz="0" w:space="0" w:color="auto"/>
      </w:divBdr>
    </w:div>
    <w:div w:id="455638295">
      <w:bodyDiv w:val="1"/>
      <w:marLeft w:val="0"/>
      <w:marRight w:val="0"/>
      <w:marTop w:val="0"/>
      <w:marBottom w:val="0"/>
      <w:divBdr>
        <w:top w:val="none" w:sz="0" w:space="0" w:color="auto"/>
        <w:left w:val="none" w:sz="0" w:space="0" w:color="auto"/>
        <w:bottom w:val="none" w:sz="0" w:space="0" w:color="auto"/>
        <w:right w:val="none" w:sz="0" w:space="0" w:color="auto"/>
      </w:divBdr>
    </w:div>
    <w:div w:id="559436423">
      <w:bodyDiv w:val="1"/>
      <w:marLeft w:val="0"/>
      <w:marRight w:val="0"/>
      <w:marTop w:val="0"/>
      <w:marBottom w:val="0"/>
      <w:divBdr>
        <w:top w:val="none" w:sz="0" w:space="0" w:color="auto"/>
        <w:left w:val="none" w:sz="0" w:space="0" w:color="auto"/>
        <w:bottom w:val="none" w:sz="0" w:space="0" w:color="auto"/>
        <w:right w:val="none" w:sz="0" w:space="0" w:color="auto"/>
      </w:divBdr>
    </w:div>
    <w:div w:id="777522948">
      <w:bodyDiv w:val="1"/>
      <w:marLeft w:val="0"/>
      <w:marRight w:val="0"/>
      <w:marTop w:val="0"/>
      <w:marBottom w:val="0"/>
      <w:divBdr>
        <w:top w:val="none" w:sz="0" w:space="0" w:color="auto"/>
        <w:left w:val="none" w:sz="0" w:space="0" w:color="auto"/>
        <w:bottom w:val="none" w:sz="0" w:space="0" w:color="auto"/>
        <w:right w:val="none" w:sz="0" w:space="0" w:color="auto"/>
      </w:divBdr>
    </w:div>
    <w:div w:id="849023862">
      <w:bodyDiv w:val="1"/>
      <w:marLeft w:val="0"/>
      <w:marRight w:val="0"/>
      <w:marTop w:val="0"/>
      <w:marBottom w:val="0"/>
      <w:divBdr>
        <w:top w:val="none" w:sz="0" w:space="0" w:color="auto"/>
        <w:left w:val="none" w:sz="0" w:space="0" w:color="auto"/>
        <w:bottom w:val="none" w:sz="0" w:space="0" w:color="auto"/>
        <w:right w:val="none" w:sz="0" w:space="0" w:color="auto"/>
      </w:divBdr>
    </w:div>
    <w:div w:id="880096598">
      <w:bodyDiv w:val="1"/>
      <w:marLeft w:val="0"/>
      <w:marRight w:val="0"/>
      <w:marTop w:val="0"/>
      <w:marBottom w:val="0"/>
      <w:divBdr>
        <w:top w:val="none" w:sz="0" w:space="0" w:color="auto"/>
        <w:left w:val="none" w:sz="0" w:space="0" w:color="auto"/>
        <w:bottom w:val="none" w:sz="0" w:space="0" w:color="auto"/>
        <w:right w:val="none" w:sz="0" w:space="0" w:color="auto"/>
      </w:divBdr>
    </w:div>
    <w:div w:id="1161195762">
      <w:bodyDiv w:val="1"/>
      <w:marLeft w:val="0"/>
      <w:marRight w:val="0"/>
      <w:marTop w:val="0"/>
      <w:marBottom w:val="0"/>
      <w:divBdr>
        <w:top w:val="none" w:sz="0" w:space="0" w:color="auto"/>
        <w:left w:val="none" w:sz="0" w:space="0" w:color="auto"/>
        <w:bottom w:val="none" w:sz="0" w:space="0" w:color="auto"/>
        <w:right w:val="none" w:sz="0" w:space="0" w:color="auto"/>
      </w:divBdr>
    </w:div>
    <w:div w:id="1272129831">
      <w:bodyDiv w:val="1"/>
      <w:marLeft w:val="0"/>
      <w:marRight w:val="0"/>
      <w:marTop w:val="0"/>
      <w:marBottom w:val="0"/>
      <w:divBdr>
        <w:top w:val="none" w:sz="0" w:space="0" w:color="auto"/>
        <w:left w:val="none" w:sz="0" w:space="0" w:color="auto"/>
        <w:bottom w:val="none" w:sz="0" w:space="0" w:color="auto"/>
        <w:right w:val="none" w:sz="0" w:space="0" w:color="auto"/>
      </w:divBdr>
    </w:div>
    <w:div w:id="1406030151">
      <w:bodyDiv w:val="1"/>
      <w:marLeft w:val="0"/>
      <w:marRight w:val="0"/>
      <w:marTop w:val="0"/>
      <w:marBottom w:val="0"/>
      <w:divBdr>
        <w:top w:val="none" w:sz="0" w:space="0" w:color="auto"/>
        <w:left w:val="none" w:sz="0" w:space="0" w:color="auto"/>
        <w:bottom w:val="none" w:sz="0" w:space="0" w:color="auto"/>
        <w:right w:val="none" w:sz="0" w:space="0" w:color="auto"/>
      </w:divBdr>
    </w:div>
    <w:div w:id="1806728060">
      <w:bodyDiv w:val="1"/>
      <w:marLeft w:val="0"/>
      <w:marRight w:val="0"/>
      <w:marTop w:val="0"/>
      <w:marBottom w:val="0"/>
      <w:divBdr>
        <w:top w:val="none" w:sz="0" w:space="0" w:color="auto"/>
        <w:left w:val="none" w:sz="0" w:space="0" w:color="auto"/>
        <w:bottom w:val="none" w:sz="0" w:space="0" w:color="auto"/>
        <w:right w:val="none" w:sz="0" w:space="0" w:color="auto"/>
      </w:divBdr>
    </w:div>
    <w:div w:id="1882085522">
      <w:bodyDiv w:val="1"/>
      <w:marLeft w:val="0"/>
      <w:marRight w:val="0"/>
      <w:marTop w:val="0"/>
      <w:marBottom w:val="0"/>
      <w:divBdr>
        <w:top w:val="none" w:sz="0" w:space="0" w:color="auto"/>
        <w:left w:val="none" w:sz="0" w:space="0" w:color="auto"/>
        <w:bottom w:val="none" w:sz="0" w:space="0" w:color="auto"/>
        <w:right w:val="none" w:sz="0" w:space="0" w:color="auto"/>
      </w:divBdr>
    </w:div>
    <w:div w:id="21048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教導</dc:creator>
  <cp:lastModifiedBy>USER</cp:lastModifiedBy>
  <cp:revision>15</cp:revision>
  <dcterms:created xsi:type="dcterms:W3CDTF">2017-01-05T00:06:00Z</dcterms:created>
  <dcterms:modified xsi:type="dcterms:W3CDTF">2021-04-07T05:35:00Z</dcterms:modified>
</cp:coreProperties>
</file>