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 w:val="0"/>
        <w:autoSpaceDE w:val="0"/>
        <w:autoSpaceDN w:val="0"/>
        <w:spacing w:line="14" w:lineRule="exact" w:before="0" w:after="92"/>
        <w:ind w:left="0" w:right="0"/>
      </w:pPr>
    </w:p>
    <w:p>
      <w:pPr>
        <w:widowControl/>
        <w:wordWrap w:val="0"/>
        <w:autoSpaceDE w:val="0"/>
        <w:autoSpaceDN w:val="0"/>
        <w:spacing w:line="240" w:lineRule="exact" w:before="211" w:after="248"/>
        <w:ind w:left="7432" w:right="0" w:firstLine="0"/>
        <w:jc w:val="left"/>
      </w:pPr>
      <w:r>
        <w:rPr>
          <w:rFonts w:ascii="KaiTi" w:hAnsi="KaiTi" w:eastAsia="KaiTi"/>
          <w:b/>
          <w:i w:val="0"/>
          <w:color w:val="000000"/>
          <w:spacing w:val="-20"/>
          <w:sz w:val="24"/>
          <w:lang w:eastAsia="zh-CN"/>
        </w:rPr>
        <w:t>附件</w:t>
      </w:r>
      <w:r>
        <w:rPr>
          <w:rFonts w:ascii="Times New Roman" w:hAnsi="Times New Roman" w:eastAsia="SimSun"/>
          <w:b/>
          <w:color w:val="000000"/>
          <w:spacing w:val="38"/>
          <w:sz w:val="24"/>
        </w:rPr>
        <w:t xml:space="preserve"> </w:t>
      </w:r>
      <w:r>
        <w:rPr>
          <w:rFonts w:ascii="KaiTi" w:hAnsi="KaiTi" w:eastAsia="KaiTi"/>
          <w:b/>
          <w:i w:val="0"/>
          <w:color w:val="000000"/>
          <w:sz w:val="24"/>
        </w:rPr>
        <w:t>4</w:t>
      </w:r>
      <w:r>
        <w:rPr>
          <w:rFonts w:ascii="KaiTi" w:hAnsi="KaiTi" w:eastAsia="KaiTi"/>
          <w:b/>
          <w:i w:val="0"/>
          <w:color w:val="000000"/>
          <w:sz w:val="24"/>
          <w:lang w:eastAsia="zh-CN"/>
        </w:rPr>
        <w:t>：</w:t>
      </w:r>
      <w:r>
        <w:rPr>
          <w:rFonts w:ascii="KaiTi" w:hAnsi="KaiTi" w:eastAsia="KaiTi"/>
          <w:b/>
          <w:i w:val="0"/>
          <w:color w:val="000000"/>
          <w:spacing w:val="0"/>
          <w:sz w:val="24"/>
          <w:lang w:eastAsia="zh-CN"/>
        </w:rPr>
        <w:t>小論文淘汰申復書</w:t>
      </w:r>
    </w:p>
    <w:p>
      <w:pPr>
        <w:widowControl/>
        <w:wordWrap w:val="0"/>
        <w:autoSpaceDE w:val="0"/>
        <w:autoSpaceDN w:val="0"/>
        <w:spacing w:line="221" w:lineRule="exact" w:before="496" w:after="29"/>
        <w:ind w:left="3833" w:right="0" w:firstLine="0"/>
        <w:jc w:val="left"/>
      </w:pPr>
      <w:r>
        <w:rPr>
          <w:rFonts w:ascii="Microsoft JhengHei" w:hAnsi="Microsoft JhengHei" w:eastAsia="Microsoft JhengHei"/>
          <w:b w:val="0"/>
          <w:i w:val="0"/>
          <w:color w:val="000000"/>
          <w:spacing w:val="-1"/>
          <w:sz w:val="22"/>
          <w:lang w:eastAsia="zh-CN"/>
        </w:rPr>
        <w:t>中學生網站小論文淘汰申復書</w:t>
      </w:r>
    </w:p>
    <w:p>
      <w:pPr>
        <w:widowControl/>
        <w:wordWrap w:val="0"/>
        <w:autoSpaceDE w:val="0"/>
        <w:autoSpaceDN w:val="0"/>
        <w:spacing w:line="14" w:lineRule="exact" w:before="45" w:after="0"/>
        <w:ind w:left="0" w:right="0"/>
      </w:pPr>
    </w:p>
    <w:tbl>
      <w:tblPr>
        <w:tblW w:type="auto" w:w="0"/>
        <w:tblInd w:type="dxa" w:w="165"/>
        <w:tblLayout w:type="fixed"/>
        <w:tblLook w:firstColumn="1" w:firstRow="1" w:lastColumn="0" w:lastRow="0" w:noHBand="0" w:noVBand="1" w:val="04A0"/>
      </w:tblPr>
      <w:tblGrid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</w:tblGrid>
      <w:tr>
        <w:trPr>
          <w:trHeight w:hRule="exact" w:val="704"/>
        </w:trPr>
        <w:tc>
          <w:tcPr>
            <w:tcW w:type="dxa" w:w="12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199" w:lineRule="exact" w:before="96" w:after="0"/>
              <w:ind w:left="104" w:right="0" w:firstLine="0"/>
              <w:jc w:val="left"/>
            </w:pP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參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577"/>
                <w:sz w:val="20"/>
              </w:rPr>
              <w:t xml:space="preserve"> 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2"/>
                <w:sz w:val="20"/>
                <w:lang w:eastAsia="zh-CN"/>
              </w:rPr>
              <w:t>賽</w:t>
            </w:r>
          </w:p>
          <w:p>
            <w:pPr>
              <w:widowControl/>
              <w:wordWrap w:val="0"/>
              <w:autoSpaceDE w:val="0"/>
              <w:autoSpaceDN w:val="0"/>
              <w:spacing w:line="199" w:lineRule="exact" w:before="146" w:after="0"/>
              <w:ind w:left="104" w:right="0" w:firstLine="0"/>
              <w:jc w:val="left"/>
            </w:pP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梯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577"/>
                <w:sz w:val="20"/>
              </w:rPr>
              <w:t xml:space="preserve"> 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2"/>
                <w:sz w:val="20"/>
                <w:lang w:eastAsia="zh-CN"/>
              </w:rPr>
              <w:t>次</w:t>
            </w:r>
          </w:p>
        </w:tc>
        <w:tc>
          <w:tcPr>
            <w:tcW w:type="dxa" w:w="8649"/>
            <w:gridSpan w:val="1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exact" w:val="701"/>
        </w:trPr>
        <w:tc>
          <w:tcPr>
            <w:tcW w:type="dxa" w:w="12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199" w:lineRule="exact" w:before="266" w:after="0"/>
              <w:ind w:left="104" w:right="0" w:firstLine="0"/>
              <w:jc w:val="left"/>
            </w:pP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申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25"/>
                <w:sz w:val="20"/>
              </w:rPr>
              <w:t xml:space="preserve"> 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復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27"/>
                <w:sz w:val="20"/>
              </w:rPr>
              <w:t xml:space="preserve"> 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學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27"/>
                <w:sz w:val="20"/>
              </w:rPr>
              <w:t xml:space="preserve"> 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2"/>
                <w:sz w:val="20"/>
                <w:lang w:eastAsia="zh-CN"/>
              </w:rPr>
              <w:t>校</w:t>
            </w:r>
          </w:p>
        </w:tc>
        <w:tc>
          <w:tcPr>
            <w:tcW w:type="dxa" w:w="3133"/>
            <w:gridSpan w:val="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68"/>
            <w:gridSpan w:val="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199" w:lineRule="exact" w:before="93" w:after="0"/>
              <w:ind w:left="332" w:right="0" w:firstLine="0"/>
              <w:jc w:val="left"/>
            </w:pP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1"/>
                <w:sz w:val="20"/>
                <w:lang w:eastAsia="zh-CN"/>
              </w:rPr>
              <w:t>申復人</w:t>
            </w:r>
          </w:p>
          <w:p>
            <w:pPr>
              <w:widowControl/>
              <w:wordWrap w:val="0"/>
              <w:autoSpaceDE w:val="0"/>
              <w:autoSpaceDN w:val="0"/>
              <w:spacing w:line="199" w:lineRule="exact" w:before="146" w:after="0"/>
              <w:ind w:left="231" w:right="0" w:firstLine="0"/>
              <w:jc w:val="left"/>
            </w:pP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（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學生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2"/>
                <w:sz w:val="20"/>
                <w:lang w:eastAsia="zh-CN"/>
              </w:rPr>
              <w:t>）</w:t>
            </w:r>
          </w:p>
        </w:tc>
        <w:tc>
          <w:tcPr>
            <w:tcW w:type="dxa" w:w="1981"/>
            <w:gridSpan w:val="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52"/>
            <w:gridSpan w:val="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199" w:lineRule="exact" w:before="266" w:after="0"/>
              <w:ind w:left="223" w:right="0" w:firstLine="0"/>
              <w:jc w:val="left"/>
            </w:pP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1"/>
                <w:sz w:val="20"/>
                <w:lang w:eastAsia="zh-CN"/>
              </w:rPr>
              <w:t>日期</w:t>
            </w:r>
          </w:p>
        </w:tc>
        <w:tc>
          <w:tcPr>
            <w:tcW w:type="dxa" w:w="1416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exact" w:val="703"/>
        </w:trPr>
        <w:tc>
          <w:tcPr>
            <w:tcW w:type="dxa" w:w="12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199" w:lineRule="exact" w:before="93" w:after="0"/>
              <w:ind w:left="104" w:right="0" w:firstLine="0"/>
              <w:jc w:val="left"/>
            </w:pP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作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577"/>
                <w:sz w:val="20"/>
              </w:rPr>
              <w:t xml:space="preserve"> 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2"/>
                <w:sz w:val="20"/>
                <w:lang w:eastAsia="zh-CN"/>
              </w:rPr>
              <w:t>品</w:t>
            </w:r>
          </w:p>
          <w:p>
            <w:pPr>
              <w:widowControl/>
              <w:wordWrap w:val="0"/>
              <w:autoSpaceDE w:val="0"/>
              <w:autoSpaceDN w:val="0"/>
              <w:spacing w:line="199" w:lineRule="exact" w:before="149" w:after="0"/>
              <w:ind w:left="104" w:right="0" w:firstLine="0"/>
              <w:jc w:val="left"/>
            </w:pP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標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577"/>
                <w:sz w:val="20"/>
              </w:rPr>
              <w:t xml:space="preserve"> 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2"/>
                <w:sz w:val="20"/>
                <w:lang w:eastAsia="zh-CN"/>
              </w:rPr>
              <w:t>題</w:t>
            </w:r>
          </w:p>
        </w:tc>
        <w:tc>
          <w:tcPr>
            <w:tcW w:type="dxa" w:w="8649"/>
            <w:gridSpan w:val="1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exact" w:val="4582"/>
        </w:trPr>
        <w:tc>
          <w:tcPr>
            <w:tcW w:type="dxa" w:w="12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199" w:lineRule="exact" w:before="2033" w:after="0"/>
              <w:ind w:left="104" w:right="0" w:firstLine="0"/>
              <w:jc w:val="left"/>
            </w:pP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被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24"/>
                <w:sz w:val="20"/>
              </w:rPr>
              <w:t xml:space="preserve"> 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評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27"/>
                <w:sz w:val="20"/>
              </w:rPr>
              <w:t xml:space="preserve"> 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淘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27"/>
                <w:sz w:val="20"/>
              </w:rPr>
              <w:t xml:space="preserve"> 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3"/>
                <w:sz w:val="20"/>
                <w:lang w:eastAsia="zh-CN"/>
              </w:rPr>
              <w:t>汰</w:t>
            </w:r>
          </w:p>
          <w:p>
            <w:pPr>
              <w:widowControl/>
              <w:wordWrap w:val="0"/>
              <w:autoSpaceDE w:val="0"/>
              <w:autoSpaceDN w:val="0"/>
              <w:spacing w:line="199" w:lineRule="exact" w:before="146" w:after="0"/>
              <w:ind w:left="104" w:right="0" w:firstLine="0"/>
              <w:jc w:val="left"/>
            </w:pP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原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577"/>
                <w:sz w:val="20"/>
              </w:rPr>
              <w:t xml:space="preserve"> 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2"/>
                <w:sz w:val="20"/>
                <w:lang w:eastAsia="zh-CN"/>
              </w:rPr>
              <w:t>因</w:t>
            </w:r>
          </w:p>
        </w:tc>
        <w:tc>
          <w:tcPr>
            <w:tcW w:type="dxa" w:w="8649"/>
            <w:gridSpan w:val="1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exact" w:val="4403"/>
        </w:trPr>
        <w:tc>
          <w:tcPr>
            <w:tcW w:type="dxa" w:w="12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199" w:lineRule="exact" w:before="2117" w:after="0"/>
              <w:ind w:left="104" w:right="0" w:firstLine="0"/>
              <w:jc w:val="left"/>
            </w:pP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說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577"/>
                <w:sz w:val="20"/>
              </w:rPr>
              <w:t xml:space="preserve"> 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2"/>
                <w:sz w:val="20"/>
                <w:lang w:eastAsia="zh-CN"/>
              </w:rPr>
              <w:t>明</w:t>
            </w:r>
          </w:p>
        </w:tc>
        <w:tc>
          <w:tcPr>
            <w:tcW w:type="dxa" w:w="8649"/>
            <w:gridSpan w:val="1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exact" w:val="703"/>
        </w:trPr>
        <w:tc>
          <w:tcPr>
            <w:tcW w:type="dxa" w:w="1241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199" w:lineRule="exact" w:before="266" w:after="0"/>
              <w:ind w:left="104" w:right="0" w:firstLine="0"/>
              <w:jc w:val="left"/>
            </w:pP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申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164"/>
                <w:sz w:val="20"/>
              </w:rPr>
              <w:t xml:space="preserve"> 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復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164"/>
                <w:sz w:val="20"/>
              </w:rPr>
              <w:t xml:space="preserve"> 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2"/>
                <w:sz w:val="20"/>
                <w:lang w:eastAsia="zh-CN"/>
              </w:rPr>
              <w:t>人</w:t>
            </w:r>
          </w:p>
        </w:tc>
        <w:tc>
          <w:tcPr>
            <w:tcW w:type="dxa" w:w="1136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77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199" w:lineRule="exact" w:before="266" w:after="0"/>
              <w:ind w:left="103" w:right="0" w:firstLine="0"/>
              <w:jc w:val="left"/>
            </w:pP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指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36"/>
                <w:sz w:val="20"/>
              </w:rPr>
              <w:t xml:space="preserve"> 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導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36"/>
                <w:sz w:val="20"/>
              </w:rPr>
              <w:t xml:space="preserve"> 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老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39"/>
                <w:sz w:val="20"/>
              </w:rPr>
              <w:t xml:space="preserve"> 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3"/>
                <w:sz w:val="20"/>
                <w:lang w:eastAsia="zh-CN"/>
              </w:rPr>
              <w:t>師</w:t>
            </w:r>
          </w:p>
        </w:tc>
        <w:tc>
          <w:tcPr>
            <w:tcW w:type="dxa" w:w="1275"/>
            <w:gridSpan w:val="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77"/>
            <w:gridSpan w:val="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199" w:lineRule="exact" w:before="93" w:after="0"/>
              <w:ind w:left="106" w:right="0" w:firstLine="0"/>
              <w:jc w:val="left"/>
            </w:pP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承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36"/>
                <w:sz w:val="20"/>
              </w:rPr>
              <w:t xml:space="preserve"> 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辦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36"/>
                <w:sz w:val="20"/>
              </w:rPr>
              <w:t xml:space="preserve"> 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處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39"/>
                <w:sz w:val="20"/>
              </w:rPr>
              <w:t xml:space="preserve"> 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3"/>
                <w:sz w:val="20"/>
                <w:lang w:eastAsia="zh-CN"/>
              </w:rPr>
              <w:t>室</w:t>
            </w:r>
          </w:p>
          <w:p>
            <w:pPr>
              <w:widowControl/>
              <w:wordWrap w:val="0"/>
              <w:autoSpaceDE w:val="0"/>
              <w:autoSpaceDN w:val="0"/>
              <w:spacing w:line="199" w:lineRule="exact" w:before="146" w:after="0"/>
              <w:ind w:left="106" w:right="0" w:firstLine="0"/>
              <w:jc w:val="left"/>
            </w:pP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主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610"/>
                <w:sz w:val="20"/>
              </w:rPr>
              <w:t xml:space="preserve"> 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2"/>
                <w:sz w:val="20"/>
                <w:lang w:eastAsia="zh-CN"/>
              </w:rPr>
              <w:t>管</w:t>
            </w:r>
          </w:p>
        </w:tc>
        <w:tc>
          <w:tcPr>
            <w:tcW w:type="dxa" w:w="1133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52"/>
            <w:gridSpan w:val="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>
            <w:pPr>
              <w:widowControl/>
              <w:wordWrap w:val="0"/>
              <w:autoSpaceDE w:val="0"/>
              <w:autoSpaceDN w:val="0"/>
              <w:spacing w:line="199" w:lineRule="exact" w:before="266" w:after="0"/>
              <w:ind w:left="106" w:right="0" w:firstLine="0"/>
              <w:jc w:val="left"/>
            </w:pP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校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pacing w:val="185"/>
                <w:sz w:val="20"/>
              </w:rPr>
              <w:t xml:space="preserve"> </w:t>
            </w:r>
            <w:r>
              <w:rPr>
                <w:rFonts w:ascii="Microsoft JhengHei" w:hAnsi="Microsoft JhengHei" w:eastAsia="Microsoft JhengHei"/>
                <w:b w:val="0"/>
                <w:i w:val="0"/>
                <w:color w:val="000000"/>
                <w:sz w:val="20"/>
                <w:lang w:eastAsia="zh-CN"/>
              </w:rPr>
              <w:t>長</w:t>
            </w:r>
          </w:p>
        </w:tc>
        <w:tc>
          <w:tcPr>
            <w:tcW w:type="dxa" w:w="1700"/>
            <w:gridSpan w:val="2"/>
            <w:tcBorders>
              <w:top w:val="single" w:sz="4" w:color="000000"/>
              <w:left w:val="single" w:sz="4" w:color="000000"/>
              <w:bottom w:val="single" w:sz="4" w:color="000000"/>
              <w:right w:val="single" w:sz="4" w:color="000000"/>
            </w:tcBorders>
            <w:tcMar>
              <w:left w:type="dxa" w:w="0"/>
              <w:right w:type="dxa" w:w="0"/>
            </w:tcMar>
          </w:tcPr>
          <w:p/>
        </w:tc>
      </w:tr>
    </w:tbl>
    <w:p>
      <w:pPr>
        <w:widowControl/>
        <w:wordWrap w:val="0"/>
        <w:autoSpaceDE w:val="0"/>
        <w:autoSpaceDN w:val="0"/>
        <w:spacing w:line="221" w:lineRule="exact" w:before="100" w:after="73"/>
        <w:ind w:left="40" w:right="0" w:firstLine="0"/>
        <w:jc w:val="left"/>
      </w:pPr>
      <w:r>
        <w:rPr>
          <w:rFonts w:ascii="Microsoft JhengHei" w:hAnsi="Microsoft JhengHei" w:eastAsia="Microsoft JhengHei"/>
          <w:b w:val="0"/>
          <w:i w:val="0"/>
          <w:color w:val="000000"/>
          <w:sz w:val="22"/>
          <w:lang w:eastAsia="zh-CN"/>
        </w:rPr>
        <w:t>註</w:t>
      </w:r>
      <w:r>
        <w:rPr>
          <w:rFonts w:ascii="Microsoft JhengHei" w:hAnsi="Microsoft JhengHei" w:eastAsia="Microsoft JhengHei"/>
          <w:b w:val="0"/>
          <w:i w:val="0"/>
          <w:color w:val="000000"/>
          <w:spacing w:val="0"/>
          <w:sz w:val="22"/>
          <w:lang w:eastAsia="zh-CN"/>
        </w:rPr>
        <w:t>：</w:t>
      </w:r>
      <w:r>
        <w:rPr>
          <w:rFonts w:ascii="Microsoft JhengHei" w:hAnsi="Microsoft JhengHei" w:eastAsia="Microsoft JhengHei"/>
          <w:b w:val="0"/>
          <w:i w:val="0"/>
          <w:color w:val="000000"/>
          <w:spacing w:val="-1"/>
          <w:sz w:val="22"/>
        </w:rPr>
        <w:t>1</w:t>
      </w:r>
      <w:r>
        <w:rPr>
          <w:rFonts w:ascii="Microsoft JhengHei" w:hAnsi="Microsoft JhengHei" w:eastAsia="Microsoft JhengHei"/>
          <w:b w:val="0"/>
          <w:i w:val="0"/>
          <w:color w:val="000000"/>
          <w:sz w:val="22"/>
          <w:lang w:eastAsia="zh-CN"/>
        </w:rPr>
        <w:t>、</w:t>
      </w:r>
      <w:r>
        <w:rPr>
          <w:rFonts w:ascii="Microsoft JhengHei" w:hAnsi="Microsoft JhengHei" w:eastAsia="Microsoft JhengHei"/>
          <w:b w:val="0"/>
          <w:i w:val="0"/>
          <w:color w:val="000000"/>
          <w:spacing w:val="-1"/>
          <w:sz w:val="22"/>
          <w:lang w:eastAsia="zh-CN"/>
        </w:rPr>
        <w:t>本申復書僅限當梯次比賽有效</w:t>
      </w:r>
      <w:r>
        <w:rPr>
          <w:rFonts w:ascii="Microsoft JhengHei" w:hAnsi="Microsoft JhengHei" w:eastAsia="Microsoft JhengHei"/>
          <w:b w:val="0"/>
          <w:i w:val="0"/>
          <w:color w:val="000000"/>
          <w:spacing w:val="-2"/>
          <w:sz w:val="2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line="240" w:lineRule="exact" w:before="147" w:after="1081"/>
        <w:ind w:left="465" w:right="0" w:firstLine="0"/>
        <w:jc w:val="left"/>
      </w:pPr>
      <w:r>
        <w:rPr>
          <w:rFonts w:ascii="Microsoft JhengHei" w:hAnsi="Microsoft JhengHei" w:eastAsia="Microsoft JhengHei"/>
          <w:b w:val="0"/>
          <w:i w:val="0"/>
          <w:color w:val="000000"/>
          <w:spacing w:val="-1"/>
          <w:sz w:val="22"/>
        </w:rPr>
        <w:t>2</w:t>
      </w:r>
      <w:r>
        <w:rPr>
          <w:rFonts w:ascii="Microsoft JhengHei" w:hAnsi="Microsoft JhengHei" w:eastAsia="Microsoft JhengHei"/>
          <w:b w:val="0"/>
          <w:i w:val="0"/>
          <w:color w:val="000000"/>
          <w:sz w:val="22"/>
          <w:lang w:eastAsia="zh-CN"/>
        </w:rPr>
        <w:t>、</w:t>
      </w:r>
      <w:r>
        <w:rPr>
          <w:rFonts w:ascii="Microsoft JhengHei" w:hAnsi="Microsoft JhengHei" w:eastAsia="Microsoft JhengHei"/>
          <w:b w:val="0"/>
          <w:i w:val="0"/>
          <w:color w:val="000000"/>
          <w:spacing w:val="-1"/>
          <w:sz w:val="22"/>
          <w:lang w:eastAsia="zh-CN"/>
        </w:rPr>
        <w:t>本申復書完成核章後</w:t>
      </w:r>
      <w:r>
        <w:rPr>
          <w:rFonts w:ascii="Microsoft JhengHei" w:hAnsi="Microsoft JhengHei" w:eastAsia="Microsoft JhengHei"/>
          <w:b w:val="0"/>
          <w:i w:val="0"/>
          <w:color w:val="000000"/>
          <w:sz w:val="22"/>
          <w:lang w:eastAsia="zh-CN"/>
        </w:rPr>
        <w:t>，</w:t>
      </w:r>
      <w:r>
        <w:rPr>
          <w:rFonts w:ascii="Microsoft JhengHei" w:hAnsi="Microsoft JhengHei" w:eastAsia="Microsoft JhengHei"/>
          <w:b w:val="0"/>
          <w:i w:val="0"/>
          <w:color w:val="000000"/>
          <w:spacing w:val="0"/>
          <w:sz w:val="22"/>
          <w:lang w:eastAsia="zh-CN"/>
        </w:rPr>
        <w:t>敬請發文至</w:t>
      </w:r>
      <w:r>
        <w:rPr>
          <w:rFonts w:ascii="PMingLiU" w:hAnsi="PMingLiU" w:eastAsia="PMingLiU"/>
          <w:b w:val="0"/>
          <w:i w:val="0"/>
          <w:color w:val="000000"/>
          <w:spacing w:val="-1"/>
          <w:sz w:val="24"/>
          <w:lang w:eastAsia="zh-CN"/>
        </w:rPr>
        <w:t>承辦單位</w:t>
      </w:r>
      <w:r>
        <w:rPr>
          <w:rFonts w:ascii="Microsoft JhengHei" w:hAnsi="Microsoft JhengHei" w:eastAsia="Microsoft JhengHei"/>
          <w:b w:val="0"/>
          <w:i w:val="0"/>
          <w:color w:val="000000"/>
          <w:spacing w:val="-1"/>
          <w:sz w:val="22"/>
          <w:lang w:eastAsia="zh-CN"/>
        </w:rPr>
        <w:t>輔導團總召學校國立中興高中圖書館</w:t>
      </w:r>
      <w:r>
        <w:rPr>
          <w:rFonts w:ascii="Microsoft JhengHei" w:hAnsi="Microsoft JhengHei" w:eastAsia="Microsoft JhengHei"/>
          <w:b w:val="0"/>
          <w:i w:val="0"/>
          <w:color w:val="000000"/>
          <w:spacing w:val="-2"/>
          <w:sz w:val="22"/>
          <w:lang w:eastAsia="zh-CN"/>
        </w:rPr>
        <w:t>。</w:t>
      </w:r>
    </w:p>
    <w:p>
      <w:pPr>
        <w:spacing w:after="0"/>
        <w:sectPr>
          <w:pgSz w:w="11911" w:h="16841"/>
          <w:pgMar w:top="185" w:right="637" w:bottom="269" w:left="862" w:header="720" w:footer="720" w:gutter="0"/>
          <w:cols w:space="720" w:num="1" w:equalWidth="0">
            <w:col w:w="10412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63" w:lineRule="exact" w:before="1081" w:after="0"/>
        <w:ind w:left="271" w:right="0" w:firstLine="0"/>
        <w:jc w:val="left"/>
      </w:pPr>
      <w:r>
        <w:rPr>
          <w:rFonts w:ascii="Times New Roman" w:hAnsi="Times New Roman" w:eastAsia="SimSun"/>
          <w:b w:val="0"/>
          <w:i w:val="0"/>
          <w:color w:val="000000"/>
          <w:spacing w:val="0"/>
          <w:sz w:val="16"/>
        </w:rPr>
        <w:t>112</w:t>
      </w:r>
      <w:r>
        <w:rPr>
          <w:rFonts w:ascii="Times New Roman" w:hAnsi="Times New Roman" w:eastAsia="SimSun"/>
          <w:b w:val="0"/>
          <w:color w:val="000000"/>
          <w:spacing w:val="-1"/>
          <w:sz w:val="16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1"/>
          <w:sz w:val="16"/>
          <w:lang w:eastAsia="zh-CN"/>
        </w:rPr>
        <w:t>學年度全國高級中等學校小論文寫作比賽實施計畫</w:t>
      </w:r>
    </w:p>
    <w:p>
      <w:pPr>
        <w:spacing w:after="0" w:before="0"/>
        <w:sectPr>
          <w:type w:val="continuous"/>
          <w:pgSz w:w="11911" w:h="16841"/>
          <w:pgMar w:top="185" w:right="637" w:bottom="269" w:left="862" w:header="720" w:footer="720" w:gutter="0"/>
          <w:cols w:space="720" w:num="2" w:equalWidth="0">
            <w:col w:w="6428" w:space="0"/>
            <w:col w:w="3983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61" w:lineRule="exact" w:before="1081" w:after="0"/>
        <w:ind w:left="2257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19"/>
          <w:sz w:val="16"/>
          <w:lang w:eastAsia="zh-CN"/>
        </w:rPr>
        <w:t>第</w:t>
      </w:r>
      <w:r>
        <w:rPr>
          <w:rFonts w:ascii="Times New Roman" w:hAnsi="Times New Roman" w:eastAsia="SimSun"/>
          <w:b w:val="0"/>
          <w:color w:val="000000"/>
          <w:spacing w:val="20"/>
          <w:sz w:val="16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20"/>
          <w:sz w:val="16"/>
        </w:rPr>
        <w:t>9</w:t>
      </w:r>
      <w:r>
        <w:rPr>
          <w:rFonts w:ascii="Times New Roman" w:hAnsi="Times New Roman" w:eastAsia="SimSun"/>
          <w:b w:val="0"/>
          <w:color w:val="000000"/>
          <w:spacing w:val="39"/>
          <w:sz w:val="16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3"/>
          <w:sz w:val="16"/>
          <w:lang w:eastAsia="zh-CN"/>
        </w:rPr>
        <w:t>頁／共</w:t>
      </w:r>
      <w:r>
        <w:rPr>
          <w:rFonts w:ascii="Times New Roman" w:hAnsi="Times New Roman" w:eastAsia="SimSun"/>
          <w:b w:val="0"/>
          <w:color w:val="000000"/>
          <w:spacing w:val="37"/>
          <w:sz w:val="16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4"/>
          <w:sz w:val="16"/>
        </w:rPr>
        <w:t>10</w:t>
      </w:r>
      <w:r>
        <w:rPr>
          <w:rFonts w:ascii="Times New Roman" w:hAnsi="Times New Roman" w:eastAsia="SimSun"/>
          <w:b w:val="0"/>
          <w:color w:val="000000"/>
          <w:spacing w:val="39"/>
          <w:sz w:val="16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2"/>
          <w:sz w:val="16"/>
          <w:lang w:eastAsia="zh-CN"/>
        </w:rPr>
        <w:t>頁</w:t>
      </w:r>
    </w:p>
    <w:sectPr w:rsidR="00FC693F" w:rsidRPr="0006063C" w:rsidSect="00034616">
      <w:type w:val="nextColumn"/>
      <w:pgSz w:w="11911" w:h="16841"/>
      <w:pgMar w:top="185" w:right="637" w:bottom="269" w:left="862" w:header="720" w:footer="720" w:gutter="0"/>
      <w:cols w:space="720" w:num="2" w:equalWidth="0">
        <w:col w:w="6428" w:space="0"/>
        <w:col w:w="3983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embedTrueTypeFonts/>
  <w:saveSubsetFonts/>
  <w:proofState w:spelling="clean" w:grammar="clean"/>
  <w:defaultTabStop w:val="720"/>
  <w:noPunctuationKerning/>
  <w:characterSpacingControl w:val="compressPunctuationAndJapaneseKana"/>
  <w:savePreviewPicture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LightPDF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LightPDF</Company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LightPDF</dc:creator>
  <cp:keywords/>
  <dc:description>generated by LightPDF 20230331</dc:description>
  <cp:lastModifiedBy>LightPDF</cp:lastModifiedBy>
  <cp:revision>1</cp:revision>
  <dcterms:created xsi:type="dcterms:W3CDTF">2023-08-28T06:37:37Z</dcterms:created>
  <dcterms:modified xsi:type="dcterms:W3CDTF">2023-08-28T06:37:37Z</dcterms:modified>
  <cp:category/>
</cp:coreProperties>
</file>