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0C9B" w:rsidRDefault="00570C9B" w:rsidP="0002538E">
      <w:pPr>
        <w:tabs>
          <w:tab w:val="left" w:pos="2835"/>
        </w:tabs>
        <w:jc w:val="center"/>
        <w:rPr>
          <w:rFonts w:ascii="標楷體" w:eastAsia="標楷體" w:hAnsi="標楷體" w:cs="Times New Roman"/>
          <w:sz w:val="36"/>
          <w:szCs w:val="36"/>
        </w:rPr>
      </w:pPr>
      <w:r w:rsidRPr="0002538E">
        <w:rPr>
          <w:rFonts w:ascii="標楷體" w:eastAsia="標楷體" w:hAnsi="標楷體" w:cs="標楷體" w:hint="eastAsia"/>
          <w:color w:val="000000"/>
          <w:sz w:val="36"/>
          <w:szCs w:val="36"/>
        </w:rPr>
        <w:t>國立東華大學</w:t>
      </w:r>
      <w:r w:rsidRPr="0002538E">
        <w:rPr>
          <w:rFonts w:ascii="標楷體" w:eastAsia="標楷體" w:hAnsi="標楷體" w:cs="標楷體"/>
          <w:color w:val="000000"/>
          <w:sz w:val="36"/>
          <w:szCs w:val="36"/>
        </w:rPr>
        <w:t>104</w:t>
      </w:r>
      <w:r w:rsidRPr="0002538E">
        <w:rPr>
          <w:rFonts w:ascii="標楷體" w:eastAsia="標楷體" w:hAnsi="標楷體" w:cs="標楷體" w:hint="eastAsia"/>
          <w:color w:val="000000"/>
          <w:sz w:val="36"/>
          <w:szCs w:val="36"/>
        </w:rPr>
        <w:t>學年度</w:t>
      </w:r>
      <w:r w:rsidRPr="0002538E">
        <w:rPr>
          <w:rFonts w:ascii="標楷體" w:eastAsia="標楷體" w:hAnsi="標楷體" w:cs="標楷體" w:hint="eastAsia"/>
          <w:sz w:val="36"/>
          <w:szCs w:val="36"/>
        </w:rPr>
        <w:t>花東地區健康與體育領域</w:t>
      </w:r>
    </w:p>
    <w:p w:rsidR="00570C9B" w:rsidRPr="0002538E" w:rsidRDefault="00570C9B" w:rsidP="0002538E">
      <w:pPr>
        <w:tabs>
          <w:tab w:val="left" w:pos="2835"/>
        </w:tabs>
        <w:jc w:val="center"/>
        <w:rPr>
          <w:rFonts w:ascii="標楷體" w:eastAsia="標楷體" w:hAnsi="標楷體" w:cs="Times New Roman"/>
          <w:color w:val="000000"/>
          <w:sz w:val="36"/>
          <w:szCs w:val="36"/>
        </w:rPr>
      </w:pPr>
      <w:r w:rsidRPr="0002538E">
        <w:rPr>
          <w:rFonts w:ascii="標楷體" w:eastAsia="標楷體" w:hAnsi="標楷體" w:cs="標楷體" w:hint="eastAsia"/>
          <w:sz w:val="36"/>
          <w:szCs w:val="36"/>
        </w:rPr>
        <w:t>地方教育輔導研習活動</w:t>
      </w:r>
    </w:p>
    <w:p w:rsidR="00570C9B" w:rsidRPr="00B679CA" w:rsidRDefault="00570C9B" w:rsidP="0002538E">
      <w:pPr>
        <w:tabs>
          <w:tab w:val="left" w:pos="2835"/>
        </w:tabs>
        <w:spacing w:line="480" w:lineRule="exact"/>
        <w:rPr>
          <w:rFonts w:ascii="標楷體" w:eastAsia="標楷體" w:hAnsi="標楷體" w:cs="Times New Roman"/>
          <w:sz w:val="28"/>
          <w:szCs w:val="28"/>
        </w:rPr>
      </w:pPr>
      <w:r>
        <w:rPr>
          <w:rFonts w:ascii="標楷體" w:eastAsia="標楷體" w:hAnsi="標楷體" w:cs="標楷體"/>
          <w:color w:val="000000"/>
          <w:sz w:val="28"/>
          <w:szCs w:val="28"/>
        </w:rPr>
        <w:t xml:space="preserve">    </w:t>
      </w:r>
      <w:r w:rsidRPr="00B679CA">
        <w:rPr>
          <w:rFonts w:ascii="標楷體" w:eastAsia="標楷體" w:hAnsi="標楷體" w:cs="標楷體" w:hint="eastAsia"/>
          <w:color w:val="000000"/>
          <w:sz w:val="28"/>
          <w:szCs w:val="28"/>
        </w:rPr>
        <w:t>為提昇花東地區的體育師資知（技）能，以推動地方教育的輔導計劃，從事學校體育課程教材教法研究推廣，促進高級中等以下學校基礎體育專業發展、提升教師體育專業知能及體育術科教學品質，給予體育教學之正確觀念，另外協助花東地區高級中等以下學校發展體育特色，提供教師進修機會，啟發教師對於體育課程教學的創造力。</w:t>
      </w:r>
    </w:p>
    <w:p w:rsidR="00570C9B" w:rsidRDefault="00570C9B" w:rsidP="00BC24C5">
      <w:pPr>
        <w:suppressAutoHyphens/>
        <w:snapToGrid w:val="0"/>
        <w:rPr>
          <w:rFonts w:ascii="標楷體" w:eastAsia="標楷體" w:hAnsi="標楷體" w:cs="Times New Roman"/>
          <w:sz w:val="28"/>
          <w:szCs w:val="28"/>
        </w:rPr>
      </w:pPr>
    </w:p>
    <w:p w:rsidR="00570C9B" w:rsidRPr="00B679CA" w:rsidRDefault="00570C9B" w:rsidP="00BC24C5">
      <w:pPr>
        <w:suppressAutoHyphens/>
        <w:snapToGrid w:val="0"/>
        <w:rPr>
          <w:rFonts w:ascii="標楷體" w:eastAsia="標楷體" w:hAnsi="標楷體" w:cs="Times New Roman"/>
          <w:color w:val="000000"/>
          <w:sz w:val="28"/>
          <w:szCs w:val="28"/>
        </w:rPr>
      </w:pPr>
      <w:r w:rsidRPr="00B679CA">
        <w:rPr>
          <w:rFonts w:ascii="標楷體" w:eastAsia="標楷體" w:hAnsi="標楷體" w:cs="標楷體" w:hint="eastAsia"/>
          <w:color w:val="000000"/>
          <w:sz w:val="28"/>
          <w:szCs w:val="28"/>
        </w:rPr>
        <w:t>一、依據</w:t>
      </w:r>
      <w:r w:rsidRPr="00B679CA">
        <w:rPr>
          <w:rFonts w:ascii="標楷體" w:eastAsia="標楷體" w:hAnsi="標楷體" w:cs="標楷體"/>
          <w:color w:val="000000"/>
          <w:sz w:val="28"/>
          <w:szCs w:val="28"/>
        </w:rPr>
        <w:t>:</w:t>
      </w:r>
    </w:p>
    <w:p w:rsidR="00570C9B" w:rsidRPr="00B679CA" w:rsidRDefault="00570C9B" w:rsidP="00BC24C5">
      <w:pPr>
        <w:tabs>
          <w:tab w:val="left" w:pos="480"/>
        </w:tabs>
        <w:adjustRightInd w:val="0"/>
        <w:snapToGrid w:val="0"/>
        <w:ind w:left="240"/>
        <w:rPr>
          <w:rFonts w:ascii="標楷體" w:eastAsia="標楷體" w:hAnsi="標楷體" w:cs="Times New Roman"/>
          <w:color w:val="000000"/>
          <w:sz w:val="28"/>
          <w:szCs w:val="28"/>
        </w:rPr>
      </w:pPr>
      <w:r w:rsidRPr="00B679CA">
        <w:rPr>
          <w:rFonts w:ascii="標楷體" w:eastAsia="標楷體" w:hAnsi="標楷體" w:cs="標楷體" w:hint="eastAsia"/>
          <w:color w:val="000000"/>
          <w:sz w:val="28"/>
          <w:szCs w:val="28"/>
        </w:rPr>
        <w:t>（一）教育部辦理精進課堂教學能力補助要點。</w:t>
      </w:r>
    </w:p>
    <w:p w:rsidR="00570C9B" w:rsidRPr="0002538E" w:rsidRDefault="00570C9B" w:rsidP="001E419F">
      <w:pPr>
        <w:suppressAutoHyphens/>
        <w:snapToGrid w:val="0"/>
        <w:spacing w:beforeLines="50"/>
        <w:rPr>
          <w:rFonts w:ascii="標楷體" w:eastAsia="標楷體" w:hAnsi="標楷體" w:cs="Times New Roman"/>
          <w:color w:val="000000"/>
          <w:sz w:val="28"/>
          <w:szCs w:val="28"/>
        </w:rPr>
      </w:pPr>
      <w:r w:rsidRPr="0002538E">
        <w:rPr>
          <w:rFonts w:ascii="標楷體" w:eastAsia="標楷體" w:hAnsi="標楷體" w:cs="標楷體" w:hint="eastAsia"/>
          <w:color w:val="000000"/>
          <w:sz w:val="28"/>
          <w:szCs w:val="28"/>
        </w:rPr>
        <w:t>二、目標：</w:t>
      </w:r>
    </w:p>
    <w:p w:rsidR="00570C9B" w:rsidRPr="00B679CA" w:rsidRDefault="00570C9B" w:rsidP="00DF2219">
      <w:pPr>
        <w:pStyle w:val="Default"/>
        <w:spacing w:line="480" w:lineRule="exact"/>
        <w:ind w:left="31680" w:hangingChars="300" w:firstLine="31680"/>
        <w:rPr>
          <w:rFonts w:hAnsi="標楷體" w:cs="Times New Roman"/>
          <w:sz w:val="28"/>
          <w:szCs w:val="28"/>
        </w:rPr>
      </w:pPr>
      <w:r w:rsidRPr="00B679CA">
        <w:rPr>
          <w:rFonts w:hAnsi="標楷體"/>
          <w:sz w:val="28"/>
          <w:szCs w:val="28"/>
        </w:rPr>
        <w:t xml:space="preserve">  (</w:t>
      </w:r>
      <w:r w:rsidRPr="00B679CA">
        <w:rPr>
          <w:rFonts w:hAnsi="標楷體" w:hint="eastAsia"/>
          <w:sz w:val="28"/>
          <w:szCs w:val="28"/>
        </w:rPr>
        <w:t>一</w:t>
      </w:r>
      <w:r w:rsidRPr="00B679CA">
        <w:rPr>
          <w:rFonts w:hAnsi="標楷體"/>
          <w:sz w:val="28"/>
          <w:szCs w:val="28"/>
        </w:rPr>
        <w:t>)</w:t>
      </w:r>
      <w:r w:rsidRPr="00B679CA">
        <w:rPr>
          <w:rFonts w:hAnsi="標楷體" w:hint="eastAsia"/>
          <w:sz w:val="28"/>
          <w:szCs w:val="28"/>
        </w:rPr>
        <w:t>提升各校健體領域召集人或學習社群召集人推動與規劃精進校內領域或社群教師課堂教學能力計劃之專業知能。</w:t>
      </w:r>
    </w:p>
    <w:p w:rsidR="00570C9B" w:rsidRPr="00B679CA" w:rsidRDefault="00570C9B" w:rsidP="00DF2219">
      <w:pPr>
        <w:pStyle w:val="Default"/>
        <w:spacing w:line="480" w:lineRule="exact"/>
        <w:ind w:left="31680" w:hangingChars="300" w:firstLine="31680"/>
        <w:rPr>
          <w:rFonts w:hAnsi="標楷體" w:cs="Times New Roman"/>
          <w:sz w:val="28"/>
          <w:szCs w:val="28"/>
        </w:rPr>
      </w:pPr>
      <w:r w:rsidRPr="00B679CA">
        <w:rPr>
          <w:rFonts w:hAnsi="標楷體"/>
          <w:sz w:val="28"/>
          <w:szCs w:val="28"/>
        </w:rPr>
        <w:t xml:space="preserve">  (</w:t>
      </w:r>
      <w:r w:rsidRPr="00B679CA">
        <w:rPr>
          <w:rFonts w:hAnsi="標楷體" w:hint="eastAsia"/>
          <w:sz w:val="28"/>
          <w:szCs w:val="28"/>
        </w:rPr>
        <w:t>二</w:t>
      </w:r>
      <w:r w:rsidRPr="00B679CA">
        <w:rPr>
          <w:rFonts w:hAnsi="標楷體"/>
          <w:sz w:val="28"/>
          <w:szCs w:val="28"/>
        </w:rPr>
        <w:t>)</w:t>
      </w:r>
      <w:r w:rsidRPr="00B679CA">
        <w:rPr>
          <w:rFonts w:hAnsi="標楷體" w:hint="eastAsia"/>
          <w:sz w:val="28"/>
          <w:szCs w:val="28"/>
        </w:rPr>
        <w:t>充實領域召集人或學習社群召集人有關健康與體育學習領域課程課綱微調、有效教學、多元評量等專業知能。</w:t>
      </w:r>
    </w:p>
    <w:p w:rsidR="00570C9B" w:rsidRPr="00B679CA" w:rsidRDefault="00570C9B" w:rsidP="00DF2219">
      <w:pPr>
        <w:pStyle w:val="Default"/>
        <w:spacing w:line="480" w:lineRule="exact"/>
        <w:ind w:left="31680" w:hangingChars="300" w:firstLine="31680"/>
        <w:rPr>
          <w:rFonts w:hAnsi="標楷體" w:cs="Times New Roman"/>
          <w:sz w:val="28"/>
          <w:szCs w:val="28"/>
        </w:rPr>
      </w:pPr>
      <w:r w:rsidRPr="00B679CA">
        <w:rPr>
          <w:rFonts w:hAnsi="標楷體"/>
          <w:sz w:val="28"/>
          <w:szCs w:val="28"/>
        </w:rPr>
        <w:t xml:space="preserve">  (</w:t>
      </w:r>
      <w:r w:rsidRPr="00B679CA">
        <w:rPr>
          <w:rFonts w:hAnsi="標楷體" w:hint="eastAsia"/>
          <w:sz w:val="28"/>
          <w:szCs w:val="28"/>
        </w:rPr>
        <w:t>三</w:t>
      </w:r>
      <w:r w:rsidRPr="00B679CA">
        <w:rPr>
          <w:rFonts w:hAnsi="標楷體"/>
          <w:sz w:val="28"/>
          <w:szCs w:val="28"/>
        </w:rPr>
        <w:t>)</w:t>
      </w:r>
      <w:r w:rsidRPr="00B679CA">
        <w:rPr>
          <w:rFonts w:hAnsi="標楷體" w:hint="eastAsia"/>
          <w:sz w:val="28"/>
          <w:szCs w:val="28"/>
        </w:rPr>
        <w:t>建構健康與體育學習領域多元課程教材教法分享平台，提供各校健康與體育學習領域教師進行專業及經驗交流，協助完成各校之領域課程計畫。</w:t>
      </w:r>
    </w:p>
    <w:p w:rsidR="00570C9B" w:rsidRPr="00B679CA" w:rsidRDefault="00570C9B" w:rsidP="001E419F">
      <w:pPr>
        <w:adjustRightInd w:val="0"/>
        <w:snapToGrid w:val="0"/>
        <w:spacing w:beforeLines="50" w:afterLines="50"/>
        <w:rPr>
          <w:rFonts w:ascii="標楷體" w:eastAsia="標楷體" w:hAnsi="標楷體" w:cs="Times New Roman"/>
          <w:color w:val="000000"/>
          <w:sz w:val="28"/>
          <w:szCs w:val="28"/>
        </w:rPr>
      </w:pPr>
      <w:r w:rsidRPr="00B679CA">
        <w:rPr>
          <w:rFonts w:ascii="標楷體" w:eastAsia="標楷體" w:hAnsi="標楷體" w:cs="標楷體" w:hint="eastAsia"/>
          <w:color w:val="000000"/>
          <w:sz w:val="28"/>
          <w:szCs w:val="28"/>
        </w:rPr>
        <w:t>三、指導單位：教育部</w:t>
      </w:r>
    </w:p>
    <w:p w:rsidR="00570C9B" w:rsidRDefault="00570C9B" w:rsidP="001E419F">
      <w:pPr>
        <w:adjustRightInd w:val="0"/>
        <w:snapToGrid w:val="0"/>
        <w:spacing w:beforeLines="50" w:afterLines="50"/>
        <w:rPr>
          <w:rFonts w:ascii="標楷體" w:eastAsia="標楷體" w:hAnsi="標楷體" w:cs="Times New Roman"/>
          <w:color w:val="000000"/>
          <w:sz w:val="28"/>
          <w:szCs w:val="28"/>
        </w:rPr>
      </w:pPr>
      <w:r w:rsidRPr="00B679CA">
        <w:rPr>
          <w:rFonts w:ascii="標楷體" w:eastAsia="標楷體" w:hAnsi="標楷體" w:cs="標楷體" w:hint="eastAsia"/>
          <w:color w:val="000000"/>
          <w:sz w:val="28"/>
          <w:szCs w:val="28"/>
        </w:rPr>
        <w:t>四、</w:t>
      </w:r>
      <w:r>
        <w:rPr>
          <w:rFonts w:ascii="標楷體" w:eastAsia="標楷體" w:hAnsi="標楷體" w:cs="標楷體" w:hint="eastAsia"/>
          <w:color w:val="000000"/>
          <w:sz w:val="28"/>
          <w:szCs w:val="28"/>
        </w:rPr>
        <w:t>承辦單位：</w:t>
      </w:r>
      <w:r w:rsidRPr="00B679CA">
        <w:rPr>
          <w:rFonts w:ascii="標楷體" w:eastAsia="標楷體" w:hAnsi="標楷體" w:cs="標楷體" w:hint="eastAsia"/>
          <w:color w:val="000000"/>
          <w:sz w:val="28"/>
          <w:szCs w:val="28"/>
        </w:rPr>
        <w:t>東華大學師資培育中心</w:t>
      </w:r>
      <w:r w:rsidRPr="00B679CA">
        <w:rPr>
          <w:rFonts w:ascii="標楷體" w:eastAsia="標楷體" w:hAnsi="標楷體" w:cs="標楷體" w:hint="eastAsia"/>
          <w:kern w:val="0"/>
          <w:sz w:val="28"/>
          <w:szCs w:val="28"/>
          <w:lang w:val="zh-TW"/>
        </w:rPr>
        <w:t>、東華大學體育與運動科學系</w:t>
      </w:r>
      <w:r w:rsidRPr="00B679CA">
        <w:rPr>
          <w:rFonts w:ascii="標楷體" w:eastAsia="標楷體" w:hAnsi="標楷體" w:cs="標楷體" w:hint="eastAsia"/>
          <w:color w:val="000000"/>
          <w:sz w:val="28"/>
          <w:szCs w:val="28"/>
        </w:rPr>
        <w:t>。</w:t>
      </w:r>
    </w:p>
    <w:p w:rsidR="00570C9B" w:rsidRPr="00830A0A" w:rsidRDefault="00570C9B" w:rsidP="001E419F">
      <w:pPr>
        <w:adjustRightInd w:val="0"/>
        <w:snapToGrid w:val="0"/>
        <w:spacing w:beforeLines="50" w:afterLines="50"/>
        <w:rPr>
          <w:rFonts w:ascii="標楷體" w:eastAsia="標楷體" w:hAnsi="標楷體" w:cs="Times New Roman"/>
          <w:color w:val="000000"/>
          <w:sz w:val="28"/>
          <w:szCs w:val="28"/>
        </w:rPr>
      </w:pPr>
      <w:r>
        <w:rPr>
          <w:rFonts w:ascii="標楷體" w:eastAsia="標楷體" w:hAnsi="標楷體" w:cs="標楷體" w:hint="eastAsia"/>
          <w:color w:val="000000"/>
          <w:sz w:val="28"/>
          <w:szCs w:val="28"/>
        </w:rPr>
        <w:t>五、協辦單位：花蓮縣政府教育處、臺東縣政府教育處、國立臺東高級中學。</w:t>
      </w:r>
    </w:p>
    <w:p w:rsidR="00570C9B" w:rsidRPr="00B679CA" w:rsidRDefault="00570C9B" w:rsidP="001E419F">
      <w:pPr>
        <w:adjustRightInd w:val="0"/>
        <w:snapToGrid w:val="0"/>
        <w:spacing w:beforeLines="50" w:afterLines="50"/>
        <w:rPr>
          <w:rFonts w:ascii="標楷體" w:eastAsia="標楷體" w:hAnsi="標楷體" w:cs="Times New Roman"/>
          <w:color w:val="000000"/>
          <w:sz w:val="28"/>
          <w:szCs w:val="28"/>
        </w:rPr>
      </w:pPr>
      <w:r w:rsidRPr="00B679CA">
        <w:rPr>
          <w:rFonts w:ascii="標楷體" w:eastAsia="標楷體" w:hAnsi="標楷體" w:cs="標楷體" w:hint="eastAsia"/>
          <w:color w:val="000000"/>
          <w:sz w:val="28"/>
          <w:szCs w:val="28"/>
        </w:rPr>
        <w:t>六、研習時間：</w:t>
      </w:r>
      <w:r w:rsidRPr="00B679CA">
        <w:rPr>
          <w:rFonts w:ascii="標楷體" w:eastAsia="標楷體" w:hAnsi="標楷體" w:cs="標楷體"/>
          <w:color w:val="000000"/>
          <w:sz w:val="28"/>
          <w:szCs w:val="28"/>
        </w:rPr>
        <w:t>105</w:t>
      </w:r>
      <w:r w:rsidRPr="00B679CA">
        <w:rPr>
          <w:rFonts w:ascii="標楷體" w:eastAsia="標楷體" w:hAnsi="標楷體" w:cs="標楷體" w:hint="eastAsia"/>
          <w:color w:val="000000"/>
          <w:sz w:val="28"/>
          <w:szCs w:val="28"/>
        </w:rPr>
        <w:t>年</w:t>
      </w:r>
      <w:r w:rsidRPr="00B679CA">
        <w:rPr>
          <w:rFonts w:ascii="標楷體" w:eastAsia="標楷體" w:hAnsi="標楷體" w:cs="標楷體"/>
          <w:color w:val="000000"/>
          <w:sz w:val="28"/>
          <w:szCs w:val="28"/>
        </w:rPr>
        <w:t>5</w:t>
      </w:r>
      <w:r w:rsidRPr="00B679CA">
        <w:rPr>
          <w:rFonts w:ascii="標楷體" w:eastAsia="標楷體" w:hAnsi="標楷體" w:cs="標楷體" w:hint="eastAsia"/>
          <w:color w:val="000000"/>
          <w:sz w:val="28"/>
          <w:szCs w:val="28"/>
        </w:rPr>
        <w:t>月</w:t>
      </w:r>
      <w:r w:rsidRPr="00B679CA">
        <w:rPr>
          <w:rFonts w:ascii="標楷體" w:eastAsia="標楷體" w:hAnsi="標楷體" w:cs="標楷體"/>
          <w:color w:val="000000"/>
          <w:sz w:val="28"/>
          <w:szCs w:val="28"/>
        </w:rPr>
        <w:t>28</w:t>
      </w:r>
      <w:r w:rsidRPr="00B679CA">
        <w:rPr>
          <w:rFonts w:ascii="標楷體" w:eastAsia="標楷體" w:hAnsi="標楷體" w:cs="標楷體" w:hint="eastAsia"/>
          <w:color w:val="000000"/>
          <w:sz w:val="28"/>
          <w:szCs w:val="28"/>
        </w:rPr>
        <w:t>日（星期六）</w:t>
      </w:r>
    </w:p>
    <w:p w:rsidR="00570C9B" w:rsidRPr="0002538E" w:rsidRDefault="00570C9B" w:rsidP="001E419F">
      <w:pPr>
        <w:adjustRightInd w:val="0"/>
        <w:snapToGrid w:val="0"/>
        <w:spacing w:beforeLines="50" w:afterLines="50"/>
        <w:rPr>
          <w:rFonts w:ascii="標楷體" w:eastAsia="標楷體" w:hAnsi="標楷體" w:cs="Times New Roman"/>
          <w:color w:val="000000"/>
          <w:sz w:val="28"/>
          <w:szCs w:val="28"/>
        </w:rPr>
      </w:pPr>
      <w:r w:rsidRPr="0073121E">
        <w:rPr>
          <w:rFonts w:ascii="標楷體" w:eastAsia="標楷體" w:hAnsi="標楷體" w:cs="標楷體" w:hint="eastAsia"/>
          <w:color w:val="000000"/>
          <w:sz w:val="28"/>
          <w:szCs w:val="28"/>
        </w:rPr>
        <w:t>七、研習地點</w:t>
      </w:r>
      <w:r w:rsidRPr="00B679CA">
        <w:rPr>
          <w:rFonts w:ascii="標楷體" w:eastAsia="標楷體" w:hAnsi="標楷體" w:cs="標楷體" w:hint="eastAsia"/>
          <w:color w:val="000000"/>
          <w:sz w:val="28"/>
          <w:szCs w:val="28"/>
        </w:rPr>
        <w:t>：</w:t>
      </w:r>
      <w:hyperlink r:id="rId7" w:history="1">
        <w:r w:rsidRPr="0002538E">
          <w:rPr>
            <w:rFonts w:ascii="標楷體" w:eastAsia="標楷體" w:hAnsi="標楷體" w:cs="標楷體" w:hint="eastAsia"/>
            <w:color w:val="000000"/>
            <w:sz w:val="28"/>
            <w:szCs w:val="28"/>
          </w:rPr>
          <w:t>國立臺東高級中學</w:t>
        </w:r>
      </w:hyperlink>
    </w:p>
    <w:p w:rsidR="00570C9B" w:rsidRPr="00B679CA" w:rsidRDefault="00570C9B" w:rsidP="001E419F">
      <w:pPr>
        <w:adjustRightInd w:val="0"/>
        <w:snapToGrid w:val="0"/>
        <w:spacing w:beforeLines="50" w:afterLines="50"/>
        <w:rPr>
          <w:rFonts w:ascii="標楷體" w:eastAsia="標楷體" w:hAnsi="標楷體" w:cs="Times New Roman"/>
          <w:color w:val="000000"/>
          <w:sz w:val="28"/>
          <w:szCs w:val="28"/>
        </w:rPr>
      </w:pPr>
      <w:r w:rsidRPr="00B679CA">
        <w:rPr>
          <w:rFonts w:ascii="標楷體" w:eastAsia="標楷體" w:hAnsi="標楷體" w:cs="標楷體" w:hint="eastAsia"/>
          <w:color w:val="000000"/>
          <w:sz w:val="28"/>
          <w:szCs w:val="28"/>
        </w:rPr>
        <w:t>八、參加對象：</w:t>
      </w:r>
    </w:p>
    <w:p w:rsidR="00570C9B" w:rsidRPr="00B679CA" w:rsidRDefault="00570C9B" w:rsidP="00DF2219">
      <w:pPr>
        <w:adjustRightInd w:val="0"/>
        <w:snapToGrid w:val="0"/>
        <w:ind w:leftChars="117" w:left="31680" w:hangingChars="202" w:firstLine="31680"/>
        <w:rPr>
          <w:rFonts w:ascii="標楷體" w:eastAsia="標楷體" w:hAnsi="標楷體" w:cs="標楷體"/>
          <w:color w:val="000000"/>
          <w:sz w:val="28"/>
          <w:szCs w:val="28"/>
        </w:rPr>
      </w:pPr>
      <w:r w:rsidRPr="00B679CA">
        <w:rPr>
          <w:rFonts w:ascii="標楷體" w:eastAsia="標楷體" w:hAnsi="標楷體" w:cs="標楷體"/>
          <w:color w:val="000000"/>
          <w:sz w:val="28"/>
          <w:szCs w:val="28"/>
        </w:rPr>
        <w:t>(</w:t>
      </w:r>
      <w:r w:rsidRPr="00B679CA">
        <w:rPr>
          <w:rFonts w:ascii="標楷體" w:eastAsia="標楷體" w:hAnsi="標楷體" w:cs="標楷體" w:hint="eastAsia"/>
          <w:color w:val="000000"/>
          <w:sz w:val="28"/>
          <w:szCs w:val="28"/>
        </w:rPr>
        <w:t>一</w:t>
      </w:r>
      <w:r w:rsidRPr="00B679CA">
        <w:rPr>
          <w:rFonts w:ascii="標楷體" w:eastAsia="標楷體" w:hAnsi="標楷體" w:cs="標楷體"/>
          <w:color w:val="000000"/>
          <w:sz w:val="28"/>
          <w:szCs w:val="28"/>
        </w:rPr>
        <w:t>)</w:t>
      </w:r>
      <w:r w:rsidRPr="00B679CA">
        <w:rPr>
          <w:rFonts w:ascii="標楷體" w:eastAsia="標楷體" w:hAnsi="標楷體" w:cs="標楷體" w:hint="eastAsia"/>
          <w:color w:val="000000"/>
          <w:sz w:val="28"/>
          <w:szCs w:val="28"/>
        </w:rPr>
        <w:t>教師增能研習參加對象為</w:t>
      </w:r>
      <w:r>
        <w:rPr>
          <w:rFonts w:ascii="標楷體" w:eastAsia="標楷體" w:hAnsi="標楷體" w:cs="標楷體" w:hint="eastAsia"/>
          <w:color w:val="000000"/>
          <w:sz w:val="28"/>
          <w:szCs w:val="28"/>
        </w:rPr>
        <w:t>花東地區</w:t>
      </w:r>
      <w:r w:rsidRPr="00B679CA">
        <w:rPr>
          <w:rFonts w:ascii="標楷體" w:eastAsia="標楷體" w:hAnsi="標楷體" w:cs="標楷體" w:hint="eastAsia"/>
          <w:color w:val="000000"/>
          <w:sz w:val="28"/>
          <w:szCs w:val="28"/>
        </w:rPr>
        <w:t>各國小國中實際擔任體育課教學之授課教師</w:t>
      </w:r>
      <w:r w:rsidRPr="00B679CA">
        <w:rPr>
          <w:rFonts w:ascii="標楷體" w:eastAsia="標楷體" w:hAnsi="標楷體" w:cs="標楷體"/>
          <w:color w:val="000000"/>
          <w:sz w:val="28"/>
          <w:szCs w:val="28"/>
        </w:rPr>
        <w:t>(</w:t>
      </w:r>
      <w:r w:rsidRPr="00B679CA">
        <w:rPr>
          <w:rFonts w:ascii="標楷體" w:eastAsia="標楷體" w:hAnsi="標楷體" w:cs="標楷體" w:hint="eastAsia"/>
          <w:color w:val="000000"/>
          <w:sz w:val="28"/>
          <w:szCs w:val="28"/>
        </w:rPr>
        <w:t>請各校優先遴選非體育專長教師參與研習</w:t>
      </w:r>
      <w:r w:rsidRPr="00B679CA">
        <w:rPr>
          <w:rFonts w:ascii="標楷體" w:eastAsia="標楷體" w:hAnsi="標楷體" w:cs="標楷體"/>
          <w:color w:val="000000"/>
          <w:sz w:val="28"/>
          <w:szCs w:val="28"/>
        </w:rPr>
        <w:t>)</w:t>
      </w:r>
    </w:p>
    <w:p w:rsidR="00570C9B" w:rsidRPr="00B679CA" w:rsidRDefault="00570C9B" w:rsidP="00DF2219">
      <w:pPr>
        <w:pStyle w:val="Default"/>
        <w:ind w:firstLineChars="101" w:firstLine="31680"/>
        <w:rPr>
          <w:rFonts w:hAnsi="標楷體" w:cs="Times New Roman"/>
          <w:sz w:val="28"/>
          <w:szCs w:val="28"/>
        </w:rPr>
      </w:pPr>
      <w:r w:rsidRPr="00B679CA">
        <w:rPr>
          <w:rFonts w:hAnsi="標楷體"/>
          <w:sz w:val="28"/>
          <w:szCs w:val="28"/>
        </w:rPr>
        <w:t>(</w:t>
      </w:r>
      <w:r w:rsidRPr="00B679CA">
        <w:rPr>
          <w:rFonts w:hAnsi="標楷體" w:hint="eastAsia"/>
          <w:sz w:val="28"/>
          <w:szCs w:val="28"/>
        </w:rPr>
        <w:t>二</w:t>
      </w:r>
      <w:r w:rsidRPr="00B679CA">
        <w:rPr>
          <w:rFonts w:hAnsi="標楷體"/>
          <w:sz w:val="28"/>
          <w:szCs w:val="28"/>
        </w:rPr>
        <w:t>)</w:t>
      </w:r>
      <w:r w:rsidRPr="00B679CA">
        <w:rPr>
          <w:rFonts w:hAnsi="標楷體" w:hint="eastAsia"/>
          <w:sz w:val="28"/>
          <w:szCs w:val="28"/>
        </w:rPr>
        <w:t>參與教師均給予兩個小時研習時數。</w:t>
      </w:r>
    </w:p>
    <w:p w:rsidR="00570C9B" w:rsidRPr="00B679CA" w:rsidRDefault="00570C9B" w:rsidP="00BC24C5">
      <w:pPr>
        <w:adjustRightInd w:val="0"/>
        <w:snapToGrid w:val="0"/>
        <w:rPr>
          <w:rFonts w:ascii="標楷體" w:eastAsia="標楷體" w:hAnsi="標楷體" w:cs="Times New Roman"/>
          <w:color w:val="000000"/>
          <w:kern w:val="0"/>
          <w:sz w:val="28"/>
          <w:szCs w:val="28"/>
        </w:rPr>
      </w:pPr>
      <w:r w:rsidRPr="00B679CA">
        <w:rPr>
          <w:rFonts w:ascii="標楷體" w:eastAsia="標楷體" w:hAnsi="標楷體" w:cs="標楷體" w:hint="eastAsia"/>
          <w:color w:val="000000"/>
          <w:sz w:val="28"/>
          <w:szCs w:val="28"/>
        </w:rPr>
        <w:t>九、報名方式：請於</w:t>
      </w:r>
      <w:r w:rsidRPr="00B679CA">
        <w:rPr>
          <w:rFonts w:ascii="標楷體" w:eastAsia="標楷體" w:hAnsi="標楷體" w:cs="標楷體"/>
          <w:color w:val="000000"/>
          <w:sz w:val="28"/>
          <w:szCs w:val="28"/>
        </w:rPr>
        <w:t>105</w:t>
      </w:r>
      <w:r w:rsidRPr="00B679CA">
        <w:rPr>
          <w:rFonts w:ascii="標楷體" w:eastAsia="標楷體" w:hAnsi="標楷體" w:cs="標楷體" w:hint="eastAsia"/>
          <w:color w:val="000000"/>
          <w:sz w:val="28"/>
          <w:szCs w:val="28"/>
        </w:rPr>
        <w:t>年</w:t>
      </w:r>
      <w:r w:rsidRPr="00B679CA">
        <w:rPr>
          <w:rFonts w:ascii="標楷體" w:eastAsia="標楷體" w:hAnsi="標楷體" w:cs="標楷體"/>
          <w:color w:val="000000"/>
          <w:sz w:val="28"/>
          <w:szCs w:val="28"/>
        </w:rPr>
        <w:t>5</w:t>
      </w:r>
      <w:r w:rsidRPr="00B679CA">
        <w:rPr>
          <w:rFonts w:ascii="標楷體" w:eastAsia="標楷體" w:hAnsi="標楷體" w:cs="標楷體" w:hint="eastAsia"/>
          <w:color w:val="000000"/>
          <w:sz w:val="28"/>
          <w:szCs w:val="28"/>
        </w:rPr>
        <w:t>月</w:t>
      </w:r>
      <w:r w:rsidRPr="00B679CA">
        <w:rPr>
          <w:rFonts w:ascii="標楷體" w:eastAsia="標楷體" w:hAnsi="標楷體" w:cs="標楷體"/>
          <w:color w:val="000000"/>
          <w:sz w:val="28"/>
          <w:szCs w:val="28"/>
        </w:rPr>
        <w:t>2</w:t>
      </w:r>
      <w:r>
        <w:rPr>
          <w:rFonts w:ascii="標楷體" w:eastAsia="標楷體" w:hAnsi="標楷體" w:cs="標楷體"/>
          <w:color w:val="000000"/>
          <w:sz w:val="28"/>
          <w:szCs w:val="28"/>
        </w:rPr>
        <w:t>7</w:t>
      </w:r>
      <w:r>
        <w:rPr>
          <w:rFonts w:ascii="標楷體" w:eastAsia="標楷體" w:hAnsi="標楷體" w:cs="標楷體" w:hint="eastAsia"/>
          <w:color w:val="000000"/>
          <w:sz w:val="28"/>
          <w:szCs w:val="28"/>
        </w:rPr>
        <w:t>日（星期五</w:t>
      </w:r>
      <w:r w:rsidRPr="00B679CA">
        <w:rPr>
          <w:rFonts w:ascii="標楷體" w:eastAsia="標楷體" w:hAnsi="標楷體" w:cs="標楷體" w:hint="eastAsia"/>
          <w:color w:val="000000"/>
          <w:sz w:val="28"/>
          <w:szCs w:val="28"/>
        </w:rPr>
        <w:t>）前</w:t>
      </w:r>
      <w:r w:rsidRPr="00B679CA">
        <w:rPr>
          <w:rFonts w:ascii="標楷體" w:eastAsia="標楷體" w:hAnsi="標楷體" w:cs="標楷體" w:hint="eastAsia"/>
          <w:color w:val="000000"/>
          <w:kern w:val="0"/>
          <w:sz w:val="28"/>
          <w:szCs w:val="28"/>
        </w:rPr>
        <w:t>逕上全國教師進修網報名系統報名。</w:t>
      </w:r>
    </w:p>
    <w:p w:rsidR="00570C9B" w:rsidRPr="00B679CA" w:rsidRDefault="00570C9B" w:rsidP="00BC24C5">
      <w:pPr>
        <w:adjustRightInd w:val="0"/>
        <w:snapToGrid w:val="0"/>
        <w:rPr>
          <w:rFonts w:ascii="標楷體" w:eastAsia="標楷體" w:hAnsi="標楷體" w:cs="Times New Roman"/>
          <w:color w:val="000000"/>
          <w:sz w:val="28"/>
          <w:szCs w:val="28"/>
        </w:rPr>
      </w:pPr>
      <w:r w:rsidRPr="00B679CA">
        <w:rPr>
          <w:rFonts w:ascii="標楷體" w:eastAsia="標楷體" w:hAnsi="標楷體" w:cs="標楷體" w:hint="eastAsia"/>
          <w:color w:val="000000"/>
          <w:sz w:val="28"/>
          <w:szCs w:val="28"/>
        </w:rPr>
        <w:t>十、研習內容：</w:t>
      </w:r>
    </w:p>
    <w:p w:rsidR="00570C9B" w:rsidRPr="0073121E" w:rsidRDefault="00570C9B" w:rsidP="0073121E">
      <w:pPr>
        <w:pStyle w:val="Heading3"/>
        <w:shd w:val="clear" w:color="auto" w:fill="FFFFFF"/>
        <w:spacing w:before="0" w:beforeAutospacing="0" w:after="0" w:afterAutospacing="0"/>
        <w:rPr>
          <w:rFonts w:ascii="Arial" w:hAnsi="Arial" w:cs="Arial"/>
          <w:b w:val="0"/>
          <w:bCs w:val="0"/>
          <w:color w:val="222222"/>
          <w:sz w:val="28"/>
          <w:szCs w:val="28"/>
        </w:rPr>
      </w:pPr>
      <w:r w:rsidRPr="00B679CA">
        <w:rPr>
          <w:rFonts w:ascii="標楷體" w:eastAsia="標楷體" w:hAnsi="標楷體" w:cs="標楷體"/>
          <w:color w:val="000000"/>
          <w:sz w:val="28"/>
          <w:szCs w:val="28"/>
        </w:rPr>
        <w:t>105</w:t>
      </w:r>
      <w:r w:rsidRPr="00B679CA">
        <w:rPr>
          <w:rFonts w:ascii="標楷體" w:eastAsia="標楷體" w:hAnsi="標楷體" w:cs="標楷體" w:hint="eastAsia"/>
          <w:color w:val="000000"/>
          <w:sz w:val="28"/>
          <w:szCs w:val="28"/>
        </w:rPr>
        <w:t>年</w:t>
      </w:r>
      <w:r w:rsidRPr="00B679CA">
        <w:rPr>
          <w:rFonts w:ascii="標楷體" w:eastAsia="標楷體" w:hAnsi="標楷體" w:cs="標楷體"/>
          <w:color w:val="000000"/>
          <w:sz w:val="28"/>
          <w:szCs w:val="28"/>
        </w:rPr>
        <w:t>5</w:t>
      </w:r>
      <w:r w:rsidRPr="00B679CA">
        <w:rPr>
          <w:rFonts w:ascii="標楷體" w:eastAsia="標楷體" w:hAnsi="標楷體" w:cs="標楷體" w:hint="eastAsia"/>
          <w:color w:val="000000"/>
          <w:sz w:val="28"/>
          <w:szCs w:val="28"/>
        </w:rPr>
        <w:t>月</w:t>
      </w:r>
      <w:r w:rsidRPr="00B679CA">
        <w:rPr>
          <w:rFonts w:ascii="標楷體" w:eastAsia="標楷體" w:hAnsi="標楷體" w:cs="標楷體"/>
          <w:color w:val="000000"/>
          <w:sz w:val="28"/>
          <w:szCs w:val="28"/>
        </w:rPr>
        <w:t>28</w:t>
      </w:r>
      <w:r w:rsidRPr="00B679CA">
        <w:rPr>
          <w:rFonts w:ascii="標楷體" w:eastAsia="標楷體" w:hAnsi="標楷體" w:cs="標楷體" w:hint="eastAsia"/>
          <w:color w:val="000000"/>
          <w:sz w:val="28"/>
          <w:szCs w:val="28"/>
        </w:rPr>
        <w:t>日</w:t>
      </w:r>
      <w:r w:rsidRPr="00B679CA">
        <w:rPr>
          <w:rFonts w:ascii="標楷體" w:eastAsia="標楷體" w:hAnsi="標楷體" w:cs="標楷體"/>
          <w:color w:val="000000"/>
          <w:sz w:val="28"/>
          <w:szCs w:val="28"/>
        </w:rPr>
        <w:t>(</w:t>
      </w:r>
      <w:r w:rsidRPr="00B679CA">
        <w:rPr>
          <w:rFonts w:ascii="標楷體" w:eastAsia="標楷體" w:hAnsi="標楷體" w:cs="標楷體" w:hint="eastAsia"/>
          <w:color w:val="000000"/>
          <w:sz w:val="28"/>
          <w:szCs w:val="28"/>
        </w:rPr>
        <w:t>星期六</w:t>
      </w:r>
      <w:r w:rsidRPr="00B679CA">
        <w:rPr>
          <w:rFonts w:ascii="標楷體" w:eastAsia="標楷體" w:hAnsi="標楷體" w:cs="標楷體"/>
          <w:color w:val="000000"/>
          <w:sz w:val="28"/>
          <w:szCs w:val="28"/>
        </w:rPr>
        <w:t xml:space="preserve">) </w:t>
      </w:r>
      <w:r w:rsidRPr="00B679CA">
        <w:rPr>
          <w:rFonts w:ascii="標楷體" w:eastAsia="標楷體" w:hAnsi="標楷體" w:cs="標楷體" w:hint="eastAsia"/>
          <w:color w:val="000000"/>
          <w:sz w:val="28"/>
          <w:szCs w:val="28"/>
        </w:rPr>
        <w:t>地點</w:t>
      </w:r>
      <w:r w:rsidRPr="00B679CA">
        <w:rPr>
          <w:rFonts w:ascii="標楷體" w:eastAsia="標楷體" w:hAnsi="標楷體" w:cs="標楷體"/>
          <w:color w:val="000000"/>
          <w:sz w:val="28"/>
          <w:szCs w:val="28"/>
        </w:rPr>
        <w:t>:</w:t>
      </w:r>
      <w:r w:rsidRPr="0073121E">
        <w:rPr>
          <w:rFonts w:ascii="標楷體" w:eastAsia="標楷體" w:hAnsi="標楷體" w:cs="標楷體"/>
          <w:b w:val="0"/>
          <w:bCs w:val="0"/>
          <w:sz w:val="28"/>
          <w:szCs w:val="28"/>
        </w:rPr>
        <w:t xml:space="preserve"> </w:t>
      </w:r>
      <w:hyperlink r:id="rId8" w:history="1">
        <w:r w:rsidRPr="00B228AC">
          <w:rPr>
            <w:rFonts w:ascii="標楷體" w:eastAsia="標楷體" w:hAnsi="標楷體" w:cs="標楷體" w:hint="eastAsia"/>
            <w:b w:val="0"/>
            <w:bCs w:val="0"/>
            <w:sz w:val="28"/>
            <w:szCs w:val="28"/>
          </w:rPr>
          <w:t>國立臺東高級中學</w:t>
        </w:r>
      </w:hyperlink>
    </w:p>
    <w:tbl>
      <w:tblPr>
        <w:tblW w:w="92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41"/>
        <w:gridCol w:w="4938"/>
        <w:gridCol w:w="2342"/>
      </w:tblGrid>
      <w:tr w:rsidR="00570C9B" w:rsidRPr="001E419F">
        <w:trPr>
          <w:trHeight w:val="600"/>
          <w:jc w:val="center"/>
        </w:trPr>
        <w:tc>
          <w:tcPr>
            <w:tcW w:w="1941" w:type="dxa"/>
            <w:vAlign w:val="center"/>
          </w:tcPr>
          <w:p w:rsidR="00570C9B" w:rsidRPr="001E419F" w:rsidRDefault="00570C9B" w:rsidP="00E32C2A">
            <w:pPr>
              <w:adjustRightInd w:val="0"/>
              <w:snapToGrid w:val="0"/>
              <w:jc w:val="center"/>
              <w:rPr>
                <w:rFonts w:ascii="標楷體" w:eastAsia="標楷體" w:hAnsi="標楷體" w:cs="Times New Roman"/>
                <w:color w:val="000000"/>
                <w:sz w:val="28"/>
                <w:szCs w:val="28"/>
              </w:rPr>
            </w:pPr>
            <w:r w:rsidRPr="001E419F">
              <w:rPr>
                <w:rFonts w:ascii="標楷體" w:eastAsia="標楷體" w:hAnsi="標楷體" w:cs="標楷體" w:hint="eastAsia"/>
                <w:color w:val="000000"/>
                <w:sz w:val="28"/>
                <w:szCs w:val="28"/>
              </w:rPr>
              <w:t>時間</w:t>
            </w:r>
          </w:p>
        </w:tc>
        <w:tc>
          <w:tcPr>
            <w:tcW w:w="4938" w:type="dxa"/>
            <w:vAlign w:val="center"/>
          </w:tcPr>
          <w:p w:rsidR="00570C9B" w:rsidRPr="001E419F" w:rsidRDefault="00570C9B" w:rsidP="00E32C2A">
            <w:pPr>
              <w:adjustRightInd w:val="0"/>
              <w:snapToGrid w:val="0"/>
              <w:jc w:val="center"/>
              <w:rPr>
                <w:rFonts w:ascii="標楷體" w:eastAsia="標楷體" w:hAnsi="標楷體" w:cs="Times New Roman"/>
                <w:color w:val="000000"/>
                <w:sz w:val="28"/>
                <w:szCs w:val="28"/>
              </w:rPr>
            </w:pPr>
            <w:r w:rsidRPr="001E419F">
              <w:rPr>
                <w:rFonts w:ascii="標楷體" w:eastAsia="標楷體" w:hAnsi="標楷體" w:cs="標楷體" w:hint="eastAsia"/>
                <w:color w:val="000000"/>
                <w:sz w:val="28"/>
                <w:szCs w:val="28"/>
              </w:rPr>
              <w:t>研習內容</w:t>
            </w:r>
          </w:p>
        </w:tc>
        <w:tc>
          <w:tcPr>
            <w:tcW w:w="2342" w:type="dxa"/>
            <w:vAlign w:val="center"/>
          </w:tcPr>
          <w:p w:rsidR="00570C9B" w:rsidRPr="001E419F" w:rsidRDefault="00570C9B" w:rsidP="00E32C2A">
            <w:pPr>
              <w:adjustRightInd w:val="0"/>
              <w:snapToGrid w:val="0"/>
              <w:jc w:val="center"/>
              <w:rPr>
                <w:rFonts w:ascii="標楷體" w:eastAsia="標楷體" w:hAnsi="標楷體" w:cs="Times New Roman"/>
                <w:color w:val="000000"/>
                <w:sz w:val="28"/>
                <w:szCs w:val="28"/>
              </w:rPr>
            </w:pPr>
            <w:r w:rsidRPr="001E419F">
              <w:rPr>
                <w:rFonts w:ascii="標楷體" w:eastAsia="標楷體" w:hAnsi="標楷體" w:cs="標楷體" w:hint="eastAsia"/>
                <w:color w:val="000000"/>
                <w:sz w:val="28"/>
                <w:szCs w:val="28"/>
              </w:rPr>
              <w:t>主持人</w:t>
            </w:r>
            <w:r w:rsidRPr="001E419F">
              <w:rPr>
                <w:rFonts w:ascii="標楷體" w:eastAsia="標楷體" w:hAnsi="標楷體" w:cs="標楷體"/>
                <w:color w:val="000000"/>
                <w:sz w:val="28"/>
                <w:szCs w:val="28"/>
              </w:rPr>
              <w:t>/</w:t>
            </w:r>
            <w:r w:rsidRPr="001E419F">
              <w:rPr>
                <w:rFonts w:ascii="標楷體" w:eastAsia="標楷體" w:hAnsi="標楷體" w:cs="標楷體" w:hint="eastAsia"/>
                <w:color w:val="000000"/>
                <w:sz w:val="28"/>
                <w:szCs w:val="28"/>
              </w:rPr>
              <w:t>講座</w:t>
            </w:r>
          </w:p>
        </w:tc>
      </w:tr>
      <w:tr w:rsidR="00570C9B" w:rsidRPr="001E419F">
        <w:trPr>
          <w:trHeight w:val="552"/>
          <w:jc w:val="center"/>
        </w:trPr>
        <w:tc>
          <w:tcPr>
            <w:tcW w:w="1941" w:type="dxa"/>
            <w:vAlign w:val="center"/>
          </w:tcPr>
          <w:p w:rsidR="00570C9B" w:rsidRPr="001E419F" w:rsidRDefault="00570C9B" w:rsidP="00BC24C5">
            <w:pPr>
              <w:adjustRightInd w:val="0"/>
              <w:snapToGrid w:val="0"/>
              <w:jc w:val="center"/>
              <w:rPr>
                <w:rFonts w:ascii="標楷體" w:eastAsia="標楷體" w:hAnsi="標楷體" w:cs="標楷體"/>
                <w:color w:val="000000"/>
                <w:sz w:val="28"/>
                <w:szCs w:val="28"/>
              </w:rPr>
            </w:pPr>
            <w:r w:rsidRPr="001E419F">
              <w:rPr>
                <w:rFonts w:ascii="標楷體" w:eastAsia="標楷體" w:hAnsi="標楷體" w:cs="標楷體"/>
                <w:color w:val="000000"/>
                <w:sz w:val="28"/>
                <w:szCs w:val="28"/>
              </w:rPr>
              <w:t>09:30~09:50</w:t>
            </w:r>
          </w:p>
        </w:tc>
        <w:tc>
          <w:tcPr>
            <w:tcW w:w="4938" w:type="dxa"/>
            <w:vAlign w:val="center"/>
          </w:tcPr>
          <w:p w:rsidR="00570C9B" w:rsidRPr="001E419F" w:rsidRDefault="00570C9B" w:rsidP="00E32C2A">
            <w:pPr>
              <w:adjustRightInd w:val="0"/>
              <w:snapToGrid w:val="0"/>
              <w:jc w:val="center"/>
              <w:rPr>
                <w:rFonts w:ascii="標楷體" w:eastAsia="標楷體" w:hAnsi="標楷體" w:cs="Times New Roman"/>
                <w:color w:val="000000"/>
                <w:sz w:val="28"/>
                <w:szCs w:val="28"/>
              </w:rPr>
            </w:pPr>
            <w:r w:rsidRPr="001E419F">
              <w:rPr>
                <w:rFonts w:ascii="標楷體" w:eastAsia="標楷體" w:hAnsi="標楷體" w:cs="標楷體" w:hint="eastAsia"/>
                <w:color w:val="000000"/>
                <w:sz w:val="28"/>
                <w:szCs w:val="28"/>
              </w:rPr>
              <w:t>報到</w:t>
            </w:r>
          </w:p>
        </w:tc>
        <w:tc>
          <w:tcPr>
            <w:tcW w:w="2342" w:type="dxa"/>
            <w:vAlign w:val="center"/>
          </w:tcPr>
          <w:p w:rsidR="00570C9B" w:rsidRPr="001E419F" w:rsidRDefault="00570C9B" w:rsidP="00E32C2A">
            <w:pPr>
              <w:adjustRightInd w:val="0"/>
              <w:snapToGrid w:val="0"/>
              <w:jc w:val="center"/>
              <w:rPr>
                <w:rFonts w:ascii="標楷體" w:eastAsia="標楷體" w:hAnsi="標楷體" w:cs="Times New Roman"/>
                <w:color w:val="000000"/>
                <w:sz w:val="28"/>
                <w:szCs w:val="28"/>
              </w:rPr>
            </w:pPr>
            <w:r w:rsidRPr="001E419F">
              <w:rPr>
                <w:rFonts w:ascii="標楷體" w:eastAsia="標楷體" w:hAnsi="標楷體" w:cs="標楷體" w:hint="eastAsia"/>
                <w:color w:val="000000"/>
                <w:sz w:val="28"/>
                <w:szCs w:val="28"/>
              </w:rPr>
              <w:t>輔導團</w:t>
            </w:r>
          </w:p>
        </w:tc>
      </w:tr>
      <w:tr w:rsidR="00570C9B" w:rsidRPr="001E419F">
        <w:trPr>
          <w:trHeight w:val="710"/>
          <w:jc w:val="center"/>
        </w:trPr>
        <w:tc>
          <w:tcPr>
            <w:tcW w:w="1941" w:type="dxa"/>
            <w:vAlign w:val="center"/>
          </w:tcPr>
          <w:p w:rsidR="00570C9B" w:rsidRPr="001E419F" w:rsidRDefault="00570C9B" w:rsidP="00E32C2A">
            <w:pPr>
              <w:adjustRightInd w:val="0"/>
              <w:snapToGrid w:val="0"/>
              <w:jc w:val="center"/>
              <w:rPr>
                <w:rFonts w:ascii="標楷體" w:eastAsia="標楷體" w:hAnsi="標楷體" w:cs="標楷體"/>
                <w:color w:val="000000"/>
                <w:sz w:val="28"/>
                <w:szCs w:val="28"/>
              </w:rPr>
            </w:pPr>
            <w:r w:rsidRPr="001E419F">
              <w:rPr>
                <w:rFonts w:ascii="標楷體" w:eastAsia="標楷體" w:hAnsi="標楷體" w:cs="標楷體"/>
                <w:color w:val="000000"/>
                <w:sz w:val="28"/>
                <w:szCs w:val="28"/>
              </w:rPr>
              <w:t>09:50~10:00</w:t>
            </w:r>
          </w:p>
        </w:tc>
        <w:tc>
          <w:tcPr>
            <w:tcW w:w="4938" w:type="dxa"/>
            <w:vAlign w:val="center"/>
          </w:tcPr>
          <w:p w:rsidR="00570C9B" w:rsidRPr="001E419F" w:rsidRDefault="00570C9B" w:rsidP="00BC24C5">
            <w:pPr>
              <w:adjustRightInd w:val="0"/>
              <w:snapToGrid w:val="0"/>
              <w:jc w:val="center"/>
              <w:rPr>
                <w:rFonts w:ascii="標楷體" w:eastAsia="標楷體" w:hAnsi="標楷體" w:cs="Times New Roman"/>
                <w:color w:val="000000"/>
                <w:sz w:val="28"/>
                <w:szCs w:val="28"/>
              </w:rPr>
            </w:pPr>
            <w:r w:rsidRPr="001E419F">
              <w:rPr>
                <w:rFonts w:ascii="標楷體" w:eastAsia="標楷體" w:hAnsi="標楷體" w:cs="標楷體" w:hint="eastAsia"/>
                <w:color w:val="000000"/>
                <w:sz w:val="28"/>
                <w:szCs w:val="28"/>
              </w:rPr>
              <w:t>主席致詞</w:t>
            </w:r>
          </w:p>
        </w:tc>
        <w:tc>
          <w:tcPr>
            <w:tcW w:w="2342" w:type="dxa"/>
            <w:vAlign w:val="center"/>
          </w:tcPr>
          <w:p w:rsidR="00570C9B" w:rsidRPr="001E419F" w:rsidRDefault="00570C9B" w:rsidP="00570C9B">
            <w:pPr>
              <w:adjustRightInd w:val="0"/>
              <w:snapToGrid w:val="0"/>
              <w:ind w:left="31680" w:hangingChars="350" w:firstLine="31680"/>
              <w:jc w:val="center"/>
              <w:rPr>
                <w:rFonts w:ascii="標楷體" w:eastAsia="標楷體" w:hAnsi="標楷體" w:cs="Times New Roman"/>
                <w:color w:val="000000"/>
                <w:sz w:val="28"/>
                <w:szCs w:val="28"/>
              </w:rPr>
            </w:pPr>
            <w:r w:rsidRPr="001E419F">
              <w:rPr>
                <w:rFonts w:ascii="標楷體" w:eastAsia="標楷體" w:hAnsi="標楷體" w:cs="標楷體" w:hint="eastAsia"/>
                <w:color w:val="000000"/>
                <w:sz w:val="28"/>
                <w:szCs w:val="28"/>
              </w:rPr>
              <w:t>張威克副教授</w:t>
            </w:r>
          </w:p>
        </w:tc>
      </w:tr>
      <w:tr w:rsidR="00570C9B" w:rsidRPr="001E419F">
        <w:trPr>
          <w:trHeight w:val="688"/>
          <w:jc w:val="center"/>
        </w:trPr>
        <w:tc>
          <w:tcPr>
            <w:tcW w:w="1941" w:type="dxa"/>
            <w:vAlign w:val="center"/>
          </w:tcPr>
          <w:p w:rsidR="00570C9B" w:rsidRPr="001E419F" w:rsidRDefault="00570C9B" w:rsidP="00E32C2A">
            <w:pPr>
              <w:adjustRightInd w:val="0"/>
              <w:snapToGrid w:val="0"/>
              <w:jc w:val="center"/>
              <w:rPr>
                <w:rFonts w:ascii="標楷體" w:eastAsia="標楷體" w:hAnsi="標楷體" w:cs="標楷體"/>
                <w:color w:val="000000"/>
                <w:sz w:val="28"/>
                <w:szCs w:val="28"/>
              </w:rPr>
            </w:pPr>
            <w:r w:rsidRPr="001E419F">
              <w:rPr>
                <w:rFonts w:ascii="標楷體" w:eastAsia="標楷體" w:hAnsi="標楷體" w:cs="標楷體"/>
                <w:color w:val="000000"/>
                <w:sz w:val="28"/>
                <w:szCs w:val="28"/>
              </w:rPr>
              <w:t>10:10~11:00</w:t>
            </w:r>
          </w:p>
        </w:tc>
        <w:tc>
          <w:tcPr>
            <w:tcW w:w="4938" w:type="dxa"/>
            <w:vAlign w:val="center"/>
          </w:tcPr>
          <w:p w:rsidR="00570C9B" w:rsidRPr="00B679CA" w:rsidRDefault="00570C9B" w:rsidP="00E32C2A">
            <w:pPr>
              <w:pStyle w:val="Default"/>
              <w:jc w:val="center"/>
              <w:rPr>
                <w:rFonts w:hAnsi="標楷體" w:cs="Times New Roman"/>
                <w:sz w:val="28"/>
                <w:szCs w:val="28"/>
              </w:rPr>
            </w:pPr>
            <w:r w:rsidRPr="00B679CA">
              <w:rPr>
                <w:rFonts w:hAnsi="標楷體" w:hint="eastAsia"/>
                <w:sz w:val="28"/>
                <w:szCs w:val="28"/>
              </w:rPr>
              <w:t>田徑教學</w:t>
            </w:r>
            <w:r w:rsidRPr="00B679CA">
              <w:rPr>
                <w:rFonts w:hAnsi="標楷體"/>
                <w:sz w:val="28"/>
                <w:szCs w:val="28"/>
              </w:rPr>
              <w:t>-</w:t>
            </w:r>
            <w:r w:rsidRPr="00B679CA">
              <w:rPr>
                <w:rFonts w:hAnsi="標楷體" w:hint="eastAsia"/>
                <w:sz w:val="28"/>
                <w:szCs w:val="28"/>
              </w:rPr>
              <w:t>徑賽</w:t>
            </w:r>
          </w:p>
          <w:p w:rsidR="00570C9B" w:rsidRPr="00B679CA" w:rsidRDefault="00570C9B" w:rsidP="00B679CA">
            <w:pPr>
              <w:pStyle w:val="Default"/>
              <w:jc w:val="center"/>
              <w:rPr>
                <w:rFonts w:hAnsi="標楷體"/>
                <w:sz w:val="28"/>
                <w:szCs w:val="28"/>
              </w:rPr>
            </w:pPr>
            <w:r w:rsidRPr="00B679CA">
              <w:rPr>
                <w:rFonts w:hAnsi="標楷體"/>
                <w:sz w:val="28"/>
                <w:szCs w:val="28"/>
              </w:rPr>
              <w:t>(</w:t>
            </w:r>
            <w:r w:rsidRPr="00B679CA">
              <w:rPr>
                <w:rFonts w:hAnsi="標楷體" w:hint="eastAsia"/>
                <w:sz w:val="28"/>
                <w:szCs w:val="28"/>
              </w:rPr>
              <w:t>趣味化教學</w:t>
            </w:r>
            <w:r w:rsidRPr="00B679CA">
              <w:rPr>
                <w:rFonts w:hAnsi="標楷體"/>
                <w:sz w:val="28"/>
                <w:szCs w:val="28"/>
              </w:rPr>
              <w:t>)(</w:t>
            </w:r>
            <w:r w:rsidRPr="00B679CA">
              <w:rPr>
                <w:rFonts w:hAnsi="標楷體" w:hint="eastAsia"/>
                <w:sz w:val="28"/>
                <w:szCs w:val="28"/>
              </w:rPr>
              <w:t>起跑教學</w:t>
            </w:r>
            <w:r w:rsidRPr="00B679CA">
              <w:rPr>
                <w:rFonts w:hAnsi="標楷體"/>
                <w:sz w:val="28"/>
                <w:szCs w:val="28"/>
              </w:rPr>
              <w:t>)</w:t>
            </w:r>
          </w:p>
        </w:tc>
        <w:tc>
          <w:tcPr>
            <w:tcW w:w="2342" w:type="dxa"/>
            <w:vAlign w:val="center"/>
          </w:tcPr>
          <w:p w:rsidR="00570C9B" w:rsidRPr="001E419F" w:rsidRDefault="00570C9B" w:rsidP="00BC24C5">
            <w:pPr>
              <w:adjustRightInd w:val="0"/>
              <w:snapToGrid w:val="0"/>
              <w:rPr>
                <w:rFonts w:ascii="標楷體" w:eastAsia="標楷體" w:hAnsi="標楷體" w:cs="標楷體"/>
                <w:color w:val="000000"/>
                <w:sz w:val="28"/>
                <w:szCs w:val="28"/>
              </w:rPr>
            </w:pPr>
            <w:r w:rsidRPr="001E419F">
              <w:rPr>
                <w:rFonts w:ascii="標楷體" w:eastAsia="標楷體" w:hAnsi="標楷體" w:cs="標楷體"/>
                <w:color w:val="000000"/>
                <w:sz w:val="28"/>
                <w:szCs w:val="28"/>
              </w:rPr>
              <w:t xml:space="preserve">   (</w:t>
            </w:r>
            <w:r w:rsidRPr="001E419F">
              <w:rPr>
                <w:rFonts w:ascii="標楷體" w:eastAsia="標楷體" w:hAnsi="標楷體" w:cs="標楷體" w:hint="eastAsia"/>
                <w:color w:val="000000"/>
                <w:sz w:val="28"/>
                <w:szCs w:val="28"/>
              </w:rPr>
              <w:t>東華大學</w:t>
            </w:r>
            <w:r w:rsidRPr="001E419F">
              <w:rPr>
                <w:rFonts w:ascii="標楷體" w:eastAsia="標楷體" w:hAnsi="標楷體" w:cs="標楷體"/>
                <w:color w:val="000000"/>
                <w:sz w:val="28"/>
                <w:szCs w:val="28"/>
              </w:rPr>
              <w:t>)</w:t>
            </w:r>
          </w:p>
          <w:p w:rsidR="00570C9B" w:rsidRPr="001E419F" w:rsidRDefault="00570C9B" w:rsidP="00BC24C5">
            <w:pPr>
              <w:adjustRightInd w:val="0"/>
              <w:snapToGrid w:val="0"/>
              <w:rPr>
                <w:rFonts w:ascii="標楷體" w:eastAsia="標楷體" w:hAnsi="標楷體" w:cs="Times New Roman"/>
                <w:color w:val="000000"/>
                <w:sz w:val="28"/>
                <w:szCs w:val="28"/>
              </w:rPr>
            </w:pPr>
            <w:r w:rsidRPr="001E419F">
              <w:rPr>
                <w:rFonts w:ascii="標楷體" w:eastAsia="標楷體" w:hAnsi="標楷體" w:cs="標楷體" w:hint="eastAsia"/>
                <w:color w:val="000000"/>
                <w:sz w:val="28"/>
                <w:szCs w:val="28"/>
              </w:rPr>
              <w:t>講師：孫苑梅主任</w:t>
            </w:r>
          </w:p>
        </w:tc>
      </w:tr>
      <w:tr w:rsidR="00570C9B" w:rsidRPr="001E419F">
        <w:trPr>
          <w:trHeight w:val="688"/>
          <w:jc w:val="center"/>
        </w:trPr>
        <w:tc>
          <w:tcPr>
            <w:tcW w:w="1941" w:type="dxa"/>
            <w:vAlign w:val="center"/>
          </w:tcPr>
          <w:p w:rsidR="00570C9B" w:rsidRPr="001E419F" w:rsidRDefault="00570C9B" w:rsidP="00E32C2A">
            <w:pPr>
              <w:adjustRightInd w:val="0"/>
              <w:snapToGrid w:val="0"/>
              <w:jc w:val="center"/>
              <w:rPr>
                <w:rFonts w:ascii="標楷體" w:eastAsia="標楷體" w:hAnsi="標楷體" w:cs="標楷體"/>
                <w:color w:val="000000"/>
                <w:sz w:val="28"/>
                <w:szCs w:val="28"/>
              </w:rPr>
            </w:pPr>
            <w:r w:rsidRPr="001E419F">
              <w:rPr>
                <w:rFonts w:ascii="標楷體" w:eastAsia="標楷體" w:hAnsi="標楷體" w:cs="標楷體"/>
                <w:color w:val="000000"/>
                <w:sz w:val="28"/>
                <w:szCs w:val="28"/>
              </w:rPr>
              <w:t>11:10~12:00</w:t>
            </w:r>
          </w:p>
        </w:tc>
        <w:tc>
          <w:tcPr>
            <w:tcW w:w="4938" w:type="dxa"/>
            <w:vAlign w:val="center"/>
          </w:tcPr>
          <w:p w:rsidR="00570C9B" w:rsidRPr="00B679CA" w:rsidRDefault="00570C9B" w:rsidP="00E32C2A">
            <w:pPr>
              <w:pStyle w:val="Default"/>
              <w:jc w:val="center"/>
              <w:rPr>
                <w:rFonts w:hAnsi="標楷體" w:cs="Times New Roman"/>
                <w:sz w:val="28"/>
                <w:szCs w:val="28"/>
              </w:rPr>
            </w:pPr>
            <w:r w:rsidRPr="00B679CA">
              <w:rPr>
                <w:rFonts w:hAnsi="標楷體" w:hint="eastAsia"/>
                <w:sz w:val="28"/>
                <w:szCs w:val="28"/>
              </w:rPr>
              <w:t>田徑教學</w:t>
            </w:r>
            <w:r w:rsidRPr="00B679CA">
              <w:rPr>
                <w:rFonts w:hAnsi="標楷體"/>
                <w:sz w:val="28"/>
                <w:szCs w:val="28"/>
              </w:rPr>
              <w:t>-</w:t>
            </w:r>
            <w:r w:rsidRPr="00B679CA">
              <w:rPr>
                <w:rFonts w:hAnsi="標楷體" w:hint="eastAsia"/>
                <w:sz w:val="28"/>
                <w:szCs w:val="28"/>
              </w:rPr>
              <w:t>徑賽</w:t>
            </w:r>
          </w:p>
          <w:p w:rsidR="00570C9B" w:rsidRPr="00B679CA" w:rsidRDefault="00570C9B" w:rsidP="00E32C2A">
            <w:pPr>
              <w:pStyle w:val="Default"/>
              <w:jc w:val="center"/>
              <w:rPr>
                <w:rFonts w:hAnsi="標楷體"/>
                <w:sz w:val="28"/>
                <w:szCs w:val="28"/>
              </w:rPr>
            </w:pPr>
            <w:r w:rsidRPr="00B679CA">
              <w:rPr>
                <w:rFonts w:hAnsi="標楷體"/>
                <w:sz w:val="28"/>
                <w:szCs w:val="28"/>
              </w:rPr>
              <w:t>(</w:t>
            </w:r>
            <w:r w:rsidRPr="00B679CA">
              <w:rPr>
                <w:rFonts w:hAnsi="標楷體" w:hint="eastAsia"/>
                <w:sz w:val="28"/>
                <w:szCs w:val="28"/>
              </w:rPr>
              <w:t>接力教學</w:t>
            </w:r>
            <w:r w:rsidRPr="00B679CA">
              <w:rPr>
                <w:rFonts w:hAnsi="標楷體"/>
                <w:sz w:val="28"/>
                <w:szCs w:val="28"/>
              </w:rPr>
              <w:t>)</w:t>
            </w:r>
          </w:p>
        </w:tc>
        <w:tc>
          <w:tcPr>
            <w:tcW w:w="2342" w:type="dxa"/>
            <w:vAlign w:val="center"/>
          </w:tcPr>
          <w:p w:rsidR="00570C9B" w:rsidRPr="001E419F" w:rsidRDefault="00570C9B" w:rsidP="00BC24C5">
            <w:pPr>
              <w:adjustRightInd w:val="0"/>
              <w:snapToGrid w:val="0"/>
              <w:rPr>
                <w:rFonts w:ascii="標楷體" w:eastAsia="標楷體" w:hAnsi="標楷體" w:cs="標楷體"/>
                <w:color w:val="000000"/>
                <w:sz w:val="28"/>
                <w:szCs w:val="28"/>
              </w:rPr>
            </w:pPr>
            <w:r w:rsidRPr="001E419F">
              <w:rPr>
                <w:rFonts w:ascii="標楷體" w:eastAsia="標楷體" w:hAnsi="標楷體" w:cs="標楷體"/>
                <w:color w:val="000000"/>
                <w:sz w:val="28"/>
                <w:szCs w:val="28"/>
              </w:rPr>
              <w:t xml:space="preserve">   (</w:t>
            </w:r>
            <w:r w:rsidRPr="001E419F">
              <w:rPr>
                <w:rFonts w:ascii="標楷體" w:eastAsia="標楷體" w:hAnsi="標楷體" w:cs="標楷體" w:hint="eastAsia"/>
                <w:color w:val="000000"/>
                <w:sz w:val="28"/>
                <w:szCs w:val="28"/>
              </w:rPr>
              <w:t>東華大學</w:t>
            </w:r>
            <w:r w:rsidRPr="001E419F">
              <w:rPr>
                <w:rFonts w:ascii="標楷體" w:eastAsia="標楷體" w:hAnsi="標楷體" w:cs="標楷體"/>
                <w:color w:val="000000"/>
                <w:sz w:val="28"/>
                <w:szCs w:val="28"/>
              </w:rPr>
              <w:t>)</w:t>
            </w:r>
          </w:p>
          <w:p w:rsidR="00570C9B" w:rsidRPr="001E419F" w:rsidRDefault="00570C9B" w:rsidP="00570C9B">
            <w:pPr>
              <w:adjustRightInd w:val="0"/>
              <w:snapToGrid w:val="0"/>
              <w:ind w:left="31680" w:hangingChars="350" w:firstLine="31680"/>
              <w:rPr>
                <w:rFonts w:ascii="標楷體" w:eastAsia="標楷體" w:hAnsi="標楷體" w:cs="Times New Roman"/>
                <w:color w:val="000000"/>
                <w:sz w:val="28"/>
                <w:szCs w:val="28"/>
              </w:rPr>
            </w:pPr>
            <w:r w:rsidRPr="001E419F">
              <w:rPr>
                <w:rFonts w:ascii="標楷體" w:eastAsia="標楷體" w:hAnsi="標楷體" w:cs="標楷體" w:hint="eastAsia"/>
                <w:color w:val="000000"/>
                <w:sz w:val="28"/>
                <w:szCs w:val="28"/>
              </w:rPr>
              <w:t>講師：孫苑梅主任</w:t>
            </w:r>
          </w:p>
        </w:tc>
      </w:tr>
      <w:tr w:rsidR="00570C9B" w:rsidRPr="001E419F">
        <w:trPr>
          <w:trHeight w:val="688"/>
          <w:jc w:val="center"/>
        </w:trPr>
        <w:tc>
          <w:tcPr>
            <w:tcW w:w="1941" w:type="dxa"/>
            <w:vAlign w:val="center"/>
          </w:tcPr>
          <w:p w:rsidR="00570C9B" w:rsidRPr="001E419F" w:rsidRDefault="00570C9B" w:rsidP="00E32C2A">
            <w:pPr>
              <w:adjustRightInd w:val="0"/>
              <w:snapToGrid w:val="0"/>
              <w:jc w:val="center"/>
              <w:rPr>
                <w:rFonts w:ascii="標楷體" w:eastAsia="標楷體" w:hAnsi="標楷體" w:cs="標楷體"/>
                <w:color w:val="000000"/>
                <w:sz w:val="28"/>
                <w:szCs w:val="28"/>
              </w:rPr>
            </w:pPr>
            <w:r w:rsidRPr="001E419F">
              <w:rPr>
                <w:rFonts w:ascii="標楷體" w:eastAsia="標楷體" w:hAnsi="標楷體" w:cs="標楷體"/>
                <w:color w:val="000000"/>
                <w:sz w:val="28"/>
                <w:szCs w:val="28"/>
              </w:rPr>
              <w:t>12:00~12:30</w:t>
            </w:r>
          </w:p>
        </w:tc>
        <w:tc>
          <w:tcPr>
            <w:tcW w:w="4938" w:type="dxa"/>
            <w:vAlign w:val="center"/>
          </w:tcPr>
          <w:p w:rsidR="00570C9B" w:rsidRPr="00B679CA" w:rsidRDefault="00570C9B" w:rsidP="00E32C2A">
            <w:pPr>
              <w:pStyle w:val="Default"/>
              <w:jc w:val="center"/>
              <w:rPr>
                <w:rFonts w:hAnsi="標楷體" w:cs="Times New Roman"/>
                <w:sz w:val="28"/>
                <w:szCs w:val="28"/>
              </w:rPr>
            </w:pPr>
            <w:r w:rsidRPr="00B679CA">
              <w:rPr>
                <w:rFonts w:hAnsi="標楷體" w:hint="eastAsia"/>
                <w:sz w:val="28"/>
                <w:szCs w:val="28"/>
              </w:rPr>
              <w:t>綜合研討</w:t>
            </w:r>
          </w:p>
        </w:tc>
        <w:tc>
          <w:tcPr>
            <w:tcW w:w="2342" w:type="dxa"/>
            <w:vAlign w:val="center"/>
          </w:tcPr>
          <w:p w:rsidR="00570C9B" w:rsidRPr="001E419F" w:rsidRDefault="00570C9B" w:rsidP="00570C9B">
            <w:pPr>
              <w:adjustRightInd w:val="0"/>
              <w:snapToGrid w:val="0"/>
              <w:ind w:left="31680" w:hangingChars="350" w:firstLine="31680"/>
              <w:jc w:val="center"/>
              <w:rPr>
                <w:rFonts w:ascii="標楷體" w:eastAsia="標楷體" w:hAnsi="標楷體" w:cs="Times New Roman"/>
                <w:color w:val="000000"/>
                <w:sz w:val="28"/>
                <w:szCs w:val="28"/>
              </w:rPr>
            </w:pPr>
            <w:r w:rsidRPr="001E419F">
              <w:rPr>
                <w:rFonts w:ascii="標楷體" w:eastAsia="標楷體" w:hAnsi="標楷體" w:cs="標楷體" w:hint="eastAsia"/>
                <w:color w:val="000000"/>
                <w:sz w:val="28"/>
                <w:szCs w:val="28"/>
              </w:rPr>
              <w:t>張威克副教授</w:t>
            </w:r>
          </w:p>
        </w:tc>
      </w:tr>
    </w:tbl>
    <w:p w:rsidR="00570C9B" w:rsidRPr="00B679CA" w:rsidRDefault="00570C9B">
      <w:pPr>
        <w:rPr>
          <w:rFonts w:ascii="標楷體" w:eastAsia="標楷體" w:hAnsi="標楷體" w:cs="Times New Roman"/>
          <w:kern w:val="0"/>
          <w:sz w:val="28"/>
          <w:szCs w:val="28"/>
          <w:lang w:val="zh-TW"/>
        </w:rPr>
      </w:pPr>
      <w:bookmarkStart w:id="0" w:name="_GoBack"/>
      <w:bookmarkEnd w:id="0"/>
    </w:p>
    <w:sectPr w:rsidR="00570C9B" w:rsidRPr="00B679CA" w:rsidSect="00830A0A">
      <w:pgSz w:w="11906" w:h="16838"/>
      <w:pgMar w:top="1134" w:right="1134" w:bottom="1134" w:left="1134"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0C9B" w:rsidRDefault="00570C9B" w:rsidP="00BC24C5">
      <w:pPr>
        <w:rPr>
          <w:rFonts w:cs="Times New Roman"/>
        </w:rPr>
      </w:pPr>
      <w:r>
        <w:rPr>
          <w:rFonts w:cs="Times New Roman"/>
        </w:rPr>
        <w:separator/>
      </w:r>
    </w:p>
  </w:endnote>
  <w:endnote w:type="continuationSeparator" w:id="0">
    <w:p w:rsidR="00570C9B" w:rsidRDefault="00570C9B" w:rsidP="00BC24C5">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0C9B" w:rsidRDefault="00570C9B" w:rsidP="00BC24C5">
      <w:pPr>
        <w:rPr>
          <w:rFonts w:cs="Times New Roman"/>
        </w:rPr>
      </w:pPr>
      <w:r>
        <w:rPr>
          <w:rFonts w:cs="Times New Roman"/>
        </w:rPr>
        <w:separator/>
      </w:r>
    </w:p>
  </w:footnote>
  <w:footnote w:type="continuationSeparator" w:id="0">
    <w:p w:rsidR="00570C9B" w:rsidRDefault="00570C9B" w:rsidP="00BC24C5">
      <w:pPr>
        <w:rPr>
          <w:rFonts w:cs="Times New Roman"/>
        </w:rPr>
      </w:pPr>
      <w:r>
        <w:rPr>
          <w:rFonts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EDE4FD4"/>
    <w:multiLevelType w:val="hybridMultilevel"/>
    <w:tmpl w:val="D8FCCCA0"/>
    <w:lvl w:ilvl="0" w:tplc="04090015">
      <w:start w:val="1"/>
      <w:numFmt w:val="taiwaneseCountingThousand"/>
      <w:lvlText w:val="%1、"/>
      <w:lvlJc w:val="left"/>
      <w:pPr>
        <w:ind w:left="2040" w:hanging="480"/>
      </w:pPr>
      <w:rPr>
        <w:rFonts w:hint="default"/>
      </w:rPr>
    </w:lvl>
    <w:lvl w:ilvl="1" w:tplc="04090019">
      <w:start w:val="1"/>
      <w:numFmt w:val="ideographTraditional"/>
      <w:lvlText w:val="%2、"/>
      <w:lvlJc w:val="left"/>
      <w:pPr>
        <w:ind w:left="2520" w:hanging="480"/>
      </w:pPr>
    </w:lvl>
    <w:lvl w:ilvl="2" w:tplc="0409001B">
      <w:start w:val="1"/>
      <w:numFmt w:val="lowerRoman"/>
      <w:lvlText w:val="%3."/>
      <w:lvlJc w:val="right"/>
      <w:pPr>
        <w:ind w:left="3000" w:hanging="480"/>
      </w:pPr>
    </w:lvl>
    <w:lvl w:ilvl="3" w:tplc="0409000F">
      <w:start w:val="1"/>
      <w:numFmt w:val="decimal"/>
      <w:lvlText w:val="%4."/>
      <w:lvlJc w:val="left"/>
      <w:pPr>
        <w:ind w:left="3480" w:hanging="480"/>
      </w:pPr>
    </w:lvl>
    <w:lvl w:ilvl="4" w:tplc="04090019">
      <w:start w:val="1"/>
      <w:numFmt w:val="ideographTraditional"/>
      <w:lvlText w:val="%5、"/>
      <w:lvlJc w:val="left"/>
      <w:pPr>
        <w:ind w:left="3960" w:hanging="480"/>
      </w:pPr>
    </w:lvl>
    <w:lvl w:ilvl="5" w:tplc="0409001B">
      <w:start w:val="1"/>
      <w:numFmt w:val="lowerRoman"/>
      <w:lvlText w:val="%6."/>
      <w:lvlJc w:val="right"/>
      <w:pPr>
        <w:ind w:left="4440" w:hanging="480"/>
      </w:pPr>
    </w:lvl>
    <w:lvl w:ilvl="6" w:tplc="0409000F">
      <w:start w:val="1"/>
      <w:numFmt w:val="decimal"/>
      <w:lvlText w:val="%7."/>
      <w:lvlJc w:val="left"/>
      <w:pPr>
        <w:ind w:left="4920" w:hanging="480"/>
      </w:pPr>
    </w:lvl>
    <w:lvl w:ilvl="7" w:tplc="04090019">
      <w:start w:val="1"/>
      <w:numFmt w:val="ideographTraditional"/>
      <w:lvlText w:val="%8、"/>
      <w:lvlJc w:val="left"/>
      <w:pPr>
        <w:ind w:left="5400" w:hanging="480"/>
      </w:pPr>
    </w:lvl>
    <w:lvl w:ilvl="8" w:tplc="0409001B">
      <w:start w:val="1"/>
      <w:numFmt w:val="lowerRoman"/>
      <w:lvlText w:val="%9."/>
      <w:lvlJc w:val="right"/>
      <w:pPr>
        <w:ind w:left="5880" w:hanging="4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80"/>
  <w:doNotHyphenateCaps/>
  <w:displayHorizontalDrawingGridEvery w:val="0"/>
  <w:displayVerticalDrawingGridEvery w:val="2"/>
  <w:characterSpacingControl w:val="compressPunctuation"/>
  <w:noLineBreaksAfter w:lang="zh-TW" w:val="([{£¥‘“‵〈《「『【〔〝︵︷︹︻︽︿﹁﹃﹙﹛﹝（｛"/>
  <w:noLineBreaksBefore w:lang="zh-TW" w:val="!),.:;?]}¢·–—’”•‥…‧′╴、。〉》」』】〕〞︰︱︳︴︶︸︺︼︾﹀﹂﹄﹏﹐﹑﹒﹔﹕﹖﹗﹚﹜﹞！），．：；？］｜｝､"/>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D4FC5"/>
    <w:rsid w:val="0002538E"/>
    <w:rsid w:val="00062538"/>
    <w:rsid w:val="00124149"/>
    <w:rsid w:val="001D1B02"/>
    <w:rsid w:val="001E419F"/>
    <w:rsid w:val="00206959"/>
    <w:rsid w:val="00234C3B"/>
    <w:rsid w:val="0037388D"/>
    <w:rsid w:val="00515E9D"/>
    <w:rsid w:val="0052022B"/>
    <w:rsid w:val="00570C9B"/>
    <w:rsid w:val="005A5AE7"/>
    <w:rsid w:val="0073121E"/>
    <w:rsid w:val="00830A0A"/>
    <w:rsid w:val="00842D70"/>
    <w:rsid w:val="009D4FC5"/>
    <w:rsid w:val="00B228AC"/>
    <w:rsid w:val="00B679CA"/>
    <w:rsid w:val="00BC24C5"/>
    <w:rsid w:val="00BD3821"/>
    <w:rsid w:val="00D626FF"/>
    <w:rsid w:val="00DF2219"/>
    <w:rsid w:val="00E32C2A"/>
    <w:rsid w:val="00E375CD"/>
    <w:rsid w:val="00E64DAA"/>
    <w:rsid w:val="00EA268B"/>
    <w:rsid w:val="00EE347B"/>
    <w:rsid w:val="00FE24A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75CD"/>
    <w:pPr>
      <w:widowControl w:val="0"/>
    </w:pPr>
    <w:rPr>
      <w:rFonts w:cs="Calibri"/>
      <w:szCs w:val="24"/>
    </w:rPr>
  </w:style>
  <w:style w:type="paragraph" w:styleId="Heading2">
    <w:name w:val="heading 2"/>
    <w:basedOn w:val="Normal"/>
    <w:link w:val="Heading2Char"/>
    <w:uiPriority w:val="99"/>
    <w:qFormat/>
    <w:rsid w:val="00D626FF"/>
    <w:pPr>
      <w:widowControl/>
      <w:spacing w:before="100" w:beforeAutospacing="1" w:after="100" w:afterAutospacing="1"/>
      <w:outlineLvl w:val="1"/>
    </w:pPr>
    <w:rPr>
      <w:rFonts w:ascii="新細明體" w:hAnsi="新細明體" w:cs="新細明體"/>
      <w:b/>
      <w:bCs/>
      <w:kern w:val="0"/>
      <w:sz w:val="36"/>
      <w:szCs w:val="36"/>
    </w:rPr>
  </w:style>
  <w:style w:type="paragraph" w:styleId="Heading3">
    <w:name w:val="heading 3"/>
    <w:basedOn w:val="Normal"/>
    <w:link w:val="Heading3Char"/>
    <w:uiPriority w:val="99"/>
    <w:qFormat/>
    <w:rsid w:val="00D626FF"/>
    <w:pPr>
      <w:widowControl/>
      <w:spacing w:before="100" w:beforeAutospacing="1" w:after="100" w:afterAutospacing="1"/>
      <w:outlineLvl w:val="2"/>
    </w:pPr>
    <w:rPr>
      <w:rFonts w:ascii="新細明體" w:hAnsi="新細明體" w:cs="新細明體"/>
      <w:b/>
      <w:bCs/>
      <w:kern w:val="0"/>
      <w:sz w:val="27"/>
      <w:szCs w:val="27"/>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D626FF"/>
    <w:rPr>
      <w:rFonts w:ascii="新細明體" w:eastAsia="新細明體" w:hAnsi="新細明體" w:cs="新細明體"/>
      <w:b/>
      <w:bCs/>
      <w:kern w:val="0"/>
      <w:sz w:val="36"/>
      <w:szCs w:val="36"/>
    </w:rPr>
  </w:style>
  <w:style w:type="character" w:customStyle="1" w:styleId="Heading3Char">
    <w:name w:val="Heading 3 Char"/>
    <w:basedOn w:val="DefaultParagraphFont"/>
    <w:link w:val="Heading3"/>
    <w:uiPriority w:val="99"/>
    <w:locked/>
    <w:rsid w:val="00D626FF"/>
    <w:rPr>
      <w:rFonts w:ascii="新細明體" w:eastAsia="新細明體" w:hAnsi="新細明體" w:cs="新細明體"/>
      <w:b/>
      <w:bCs/>
      <w:kern w:val="0"/>
      <w:sz w:val="27"/>
      <w:szCs w:val="27"/>
    </w:rPr>
  </w:style>
  <w:style w:type="character" w:styleId="Hyperlink">
    <w:name w:val="Hyperlink"/>
    <w:basedOn w:val="DefaultParagraphFont"/>
    <w:uiPriority w:val="99"/>
    <w:semiHidden/>
    <w:rsid w:val="00D626FF"/>
    <w:rPr>
      <w:color w:val="0000FF"/>
      <w:u w:val="single"/>
    </w:rPr>
  </w:style>
  <w:style w:type="paragraph" w:styleId="ListParagraph">
    <w:name w:val="List Paragraph"/>
    <w:basedOn w:val="Normal"/>
    <w:uiPriority w:val="99"/>
    <w:qFormat/>
    <w:rsid w:val="00842D70"/>
    <w:pPr>
      <w:ind w:leftChars="200" w:left="480"/>
    </w:pPr>
  </w:style>
  <w:style w:type="paragraph" w:styleId="Header">
    <w:name w:val="header"/>
    <w:basedOn w:val="Normal"/>
    <w:link w:val="HeaderChar"/>
    <w:uiPriority w:val="99"/>
    <w:rsid w:val="00BC24C5"/>
    <w:pPr>
      <w:tabs>
        <w:tab w:val="center" w:pos="4153"/>
        <w:tab w:val="right" w:pos="8306"/>
      </w:tabs>
      <w:snapToGrid w:val="0"/>
    </w:pPr>
    <w:rPr>
      <w:sz w:val="20"/>
      <w:szCs w:val="20"/>
    </w:rPr>
  </w:style>
  <w:style w:type="character" w:customStyle="1" w:styleId="HeaderChar">
    <w:name w:val="Header Char"/>
    <w:basedOn w:val="DefaultParagraphFont"/>
    <w:link w:val="Header"/>
    <w:uiPriority w:val="99"/>
    <w:locked/>
    <w:rsid w:val="00BC24C5"/>
    <w:rPr>
      <w:sz w:val="20"/>
      <w:szCs w:val="20"/>
    </w:rPr>
  </w:style>
  <w:style w:type="paragraph" w:styleId="Footer">
    <w:name w:val="footer"/>
    <w:basedOn w:val="Normal"/>
    <w:link w:val="FooterChar"/>
    <w:uiPriority w:val="99"/>
    <w:rsid w:val="00BC24C5"/>
    <w:pPr>
      <w:tabs>
        <w:tab w:val="center" w:pos="4153"/>
        <w:tab w:val="right" w:pos="8306"/>
      </w:tabs>
      <w:snapToGrid w:val="0"/>
    </w:pPr>
    <w:rPr>
      <w:sz w:val="20"/>
      <w:szCs w:val="20"/>
    </w:rPr>
  </w:style>
  <w:style w:type="character" w:customStyle="1" w:styleId="FooterChar">
    <w:name w:val="Footer Char"/>
    <w:basedOn w:val="DefaultParagraphFont"/>
    <w:link w:val="Footer"/>
    <w:uiPriority w:val="99"/>
    <w:locked/>
    <w:rsid w:val="00BC24C5"/>
    <w:rPr>
      <w:sz w:val="20"/>
      <w:szCs w:val="20"/>
    </w:rPr>
  </w:style>
  <w:style w:type="paragraph" w:customStyle="1" w:styleId="Default">
    <w:name w:val="Default"/>
    <w:uiPriority w:val="99"/>
    <w:rsid w:val="00BC24C5"/>
    <w:pPr>
      <w:widowControl w:val="0"/>
      <w:autoSpaceDE w:val="0"/>
      <w:autoSpaceDN w:val="0"/>
      <w:adjustRightInd w:val="0"/>
    </w:pPr>
    <w:rPr>
      <w:rFonts w:ascii="標楷體" w:eastAsia="標楷體" w:hAnsi="Times New Roman" w:cs="標楷體"/>
      <w:color w:val="000000"/>
      <w:kern w:val="0"/>
      <w:szCs w:val="24"/>
    </w:rPr>
  </w:style>
</w:styles>
</file>

<file path=word/webSettings.xml><?xml version="1.0" encoding="utf-8"?>
<w:webSettings xmlns:r="http://schemas.openxmlformats.org/officeDocument/2006/relationships" xmlns:w="http://schemas.openxmlformats.org/wordprocessingml/2006/main">
  <w:divs>
    <w:div w:id="544104540">
      <w:marLeft w:val="0"/>
      <w:marRight w:val="0"/>
      <w:marTop w:val="0"/>
      <w:marBottom w:val="0"/>
      <w:divBdr>
        <w:top w:val="none" w:sz="0" w:space="0" w:color="auto"/>
        <w:left w:val="none" w:sz="0" w:space="0" w:color="auto"/>
        <w:bottom w:val="none" w:sz="0" w:space="0" w:color="auto"/>
        <w:right w:val="none" w:sz="0" w:space="0" w:color="auto"/>
      </w:divBdr>
      <w:divsChild>
        <w:div w:id="544104544">
          <w:marLeft w:val="0"/>
          <w:marRight w:val="0"/>
          <w:marTop w:val="0"/>
          <w:marBottom w:val="0"/>
          <w:divBdr>
            <w:top w:val="none" w:sz="0" w:space="0" w:color="auto"/>
            <w:left w:val="none" w:sz="0" w:space="0" w:color="auto"/>
            <w:bottom w:val="none" w:sz="0" w:space="0" w:color="auto"/>
            <w:right w:val="none" w:sz="0" w:space="0" w:color="auto"/>
          </w:divBdr>
          <w:divsChild>
            <w:div w:id="544104542">
              <w:marLeft w:val="0"/>
              <w:marRight w:val="0"/>
              <w:marTop w:val="0"/>
              <w:marBottom w:val="0"/>
              <w:divBdr>
                <w:top w:val="none" w:sz="0" w:space="0" w:color="auto"/>
                <w:left w:val="none" w:sz="0" w:space="0" w:color="auto"/>
                <w:bottom w:val="none" w:sz="0" w:space="0" w:color="auto"/>
                <w:right w:val="none" w:sz="0" w:space="0" w:color="auto"/>
              </w:divBdr>
              <w:divsChild>
                <w:div w:id="544104543">
                  <w:marLeft w:val="0"/>
                  <w:marRight w:val="0"/>
                  <w:marTop w:val="0"/>
                  <w:marBottom w:val="345"/>
                  <w:divBdr>
                    <w:top w:val="none" w:sz="0" w:space="0" w:color="auto"/>
                    <w:left w:val="none" w:sz="0" w:space="0" w:color="auto"/>
                    <w:bottom w:val="none" w:sz="0" w:space="0" w:color="auto"/>
                    <w:right w:val="none" w:sz="0" w:space="0" w:color="auto"/>
                  </w:divBdr>
                  <w:divsChild>
                    <w:div w:id="544104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ttsh.ttct.edu.tw/" TargetMode="External"/><Relationship Id="rId3" Type="http://schemas.openxmlformats.org/officeDocument/2006/relationships/settings" Target="settings.xml"/><Relationship Id="rId7" Type="http://schemas.openxmlformats.org/officeDocument/2006/relationships/hyperlink" Target="http://www.pttsh.ttct.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Pages>
  <Words>143</Words>
  <Characters>816</Characters>
  <Application>Microsoft Office Outlook</Application>
  <DocSecurity>0</DocSecurity>
  <Lines>0</Lines>
  <Paragraphs>0</Paragraphs>
  <ScaleCrop>false</ScaleCrop>
  <Company>eh</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國立東華大學104學年度花東地區健康與體育領域</dc:title>
  <dc:subject/>
  <dc:creator>SP</dc:creator>
  <cp:keywords/>
  <dc:description/>
  <cp:lastModifiedBy>ewg</cp:lastModifiedBy>
  <cp:revision>2</cp:revision>
  <dcterms:created xsi:type="dcterms:W3CDTF">2016-05-23T08:14:00Z</dcterms:created>
  <dcterms:modified xsi:type="dcterms:W3CDTF">2016-05-23T08:14:00Z</dcterms:modified>
</cp:coreProperties>
</file>