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E6" w:rsidRPr="001A33E6" w:rsidRDefault="001A33E6" w:rsidP="001A33E6">
      <w:pPr>
        <w:spacing w:line="400" w:lineRule="exact"/>
        <w:jc w:val="center"/>
        <w:rPr>
          <w:rFonts w:eastAsia="標楷體" w:cs="Arial"/>
          <w:b/>
          <w:color w:val="222222"/>
          <w:kern w:val="0"/>
          <w:sz w:val="36"/>
          <w:szCs w:val="36"/>
          <w:u w:val="single"/>
        </w:rPr>
      </w:pPr>
      <w:r w:rsidRPr="001974B2">
        <w:rPr>
          <w:rFonts w:eastAsia="標楷體" w:cs="Arial"/>
          <w:b/>
          <w:color w:val="222222"/>
          <w:kern w:val="0"/>
          <w:sz w:val="36"/>
          <w:szCs w:val="36"/>
          <w:u w:val="single"/>
        </w:rPr>
        <w:t>年改會成立以來，全教總記者會暨新聞稿一覽表</w:t>
      </w:r>
    </w:p>
    <w:p w:rsidR="001A33E6" w:rsidRPr="001A33E6" w:rsidRDefault="001A33E6" w:rsidP="001A33E6">
      <w:pPr>
        <w:spacing w:line="400" w:lineRule="exact"/>
        <w:jc w:val="both"/>
        <w:rPr>
          <w:rFonts w:eastAsia="標楷體"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8363"/>
      </w:tblGrid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20160310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【全教總記者會、新聞稿】年金改革非官方專利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更不容選擇性改革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20160525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【全教總記者會、新聞稿】新政府年金改革即將啟動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全教總：用檢驗國民黨的標準檢驗民進黨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20160608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【全教總新聞稿】全教總堅持以檢驗國民黨的標準檢驗民進黨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全教總推派年金改革委員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20160623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【全教總新聞稿】年金改革啟動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全教總：以專業監督改革，期許共存共榮、基金永續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20160714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【全教總記者會、新聞稿】退撫基金瀕臨休克、死當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全教總：年金改革應同步檢討基金結構性問題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20160721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【全教總記者會、新聞稿】全教總年金改革專業建言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啟動五大手術，改造退休基金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20160724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【全教總聲明稿】年金改革要以真實數據為本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全教總譴責鍾年晃無地放矢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製造社會對立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20160817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【全教總新聞稿】全教總要求年金改革官民都改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20160902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【全教總新聞稿】全教總聲明稿：不支持九三遊行活動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20160907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【全教總記者會、新聞稿】全教總即日起退出年改會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直接面對社會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直接面對國會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20160908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【全教總新聞稿】退出年改會後，全教總要求政府廣徵各界提案，供社會檢驗比較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20160924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【全教總新聞稿】職業年金本來就有雇主相對責任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全教總要求年改會澄清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20161014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【全教總新聞稿】年改會共識影響教師新陳代謝，不利長遠教育發展，全教總表達反對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20161017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【全教總記者會、新聞稿】弊大於利！教師</w:t>
            </w:r>
            <w:r w:rsidRPr="001A33E6">
              <w:rPr>
                <w:rFonts w:eastAsia="標楷體"/>
                <w:sz w:val="28"/>
                <w:szCs w:val="28"/>
              </w:rPr>
              <w:t>65</w:t>
            </w:r>
            <w:r w:rsidRPr="001A33E6">
              <w:rPr>
                <w:rFonts w:eastAsia="標楷體"/>
                <w:sz w:val="28"/>
                <w:szCs w:val="28"/>
              </w:rPr>
              <w:t>歲退，未蒙其利、先受其害！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20161021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【全教總記者會、新聞稿】年改會接近尾聲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全教總要求政府提出方案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並且堅決反對教師延至</w:t>
            </w:r>
            <w:r w:rsidRPr="001A33E6">
              <w:rPr>
                <w:rFonts w:eastAsia="標楷體"/>
                <w:sz w:val="28"/>
                <w:szCs w:val="28"/>
              </w:rPr>
              <w:t>65</w:t>
            </w:r>
            <w:r w:rsidRPr="001A33E6">
              <w:rPr>
                <w:rFonts w:eastAsia="標楷體"/>
                <w:sz w:val="28"/>
                <w:szCs w:val="28"/>
              </w:rPr>
              <w:t>退休</w:t>
            </w:r>
          </w:p>
        </w:tc>
      </w:tr>
      <w:tr w:rsid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20161027</w:t>
            </w:r>
          </w:p>
        </w:tc>
        <w:tc>
          <w:tcPr>
            <w:tcW w:w="836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【全教總新聞稿】多次提出預警，全教總要求政府全盤改造基金、積極提升績效</w:t>
            </w:r>
          </w:p>
        </w:tc>
      </w:tr>
      <w:tr w:rsidR="001A33E6" w:rsidRPr="001A33E6" w:rsidTr="008747F2">
        <w:trPr>
          <w:trHeight w:val="454"/>
        </w:trPr>
        <w:tc>
          <w:tcPr>
            <w:tcW w:w="1413" w:type="dxa"/>
          </w:tcPr>
          <w:p w:rsidR="001A33E6" w:rsidRP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20161031</w:t>
            </w:r>
          </w:p>
        </w:tc>
        <w:tc>
          <w:tcPr>
            <w:tcW w:w="8363" w:type="dxa"/>
          </w:tcPr>
          <w:p w:rsidR="001A33E6" w:rsidRDefault="001A33E6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【全教總新聞稿】年金改革要兼顧不同世代利益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讓老師安心的明確方案才是真改革夥伴</w:t>
            </w:r>
          </w:p>
          <w:p w:rsidR="008747F2" w:rsidRPr="001A33E6" w:rsidRDefault="008747F2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747F2" w:rsidRPr="001A33E6" w:rsidTr="00FF3347">
        <w:trPr>
          <w:trHeight w:val="454"/>
        </w:trPr>
        <w:tc>
          <w:tcPr>
            <w:tcW w:w="9776" w:type="dxa"/>
            <w:gridSpan w:val="2"/>
          </w:tcPr>
          <w:p w:rsidR="008747F2" w:rsidRPr="008747F2" w:rsidRDefault="008747F2" w:rsidP="008747F2">
            <w:pPr>
              <w:spacing w:line="276" w:lineRule="auto"/>
              <w:jc w:val="center"/>
              <w:rPr>
                <w:rFonts w:eastAsia="標楷體"/>
                <w:b/>
                <w:sz w:val="36"/>
                <w:szCs w:val="36"/>
                <w:u w:val="single"/>
              </w:rPr>
            </w:pPr>
            <w:r w:rsidRPr="008747F2">
              <w:rPr>
                <w:rFonts w:eastAsia="標楷體" w:hint="eastAsia"/>
                <w:b/>
                <w:sz w:val="36"/>
                <w:szCs w:val="36"/>
                <w:u w:val="single"/>
              </w:rPr>
              <w:lastRenderedPageBreak/>
              <w:t>年改會成立以來，全教總記者會暨新聞稿一覽表</w:t>
            </w:r>
            <w:r>
              <w:rPr>
                <w:rFonts w:eastAsia="標楷體" w:hint="eastAsia"/>
                <w:b/>
                <w:sz w:val="36"/>
                <w:szCs w:val="36"/>
                <w:u w:val="single"/>
              </w:rPr>
              <w:t>(</w:t>
            </w:r>
            <w:r>
              <w:rPr>
                <w:rFonts w:eastAsia="標楷體" w:hint="eastAsia"/>
                <w:b/>
                <w:sz w:val="36"/>
                <w:szCs w:val="36"/>
                <w:u w:val="single"/>
              </w:rPr>
              <w:t>續</w:t>
            </w:r>
            <w:r>
              <w:rPr>
                <w:rFonts w:eastAsia="標楷體" w:hint="eastAsia"/>
                <w:b/>
                <w:sz w:val="36"/>
                <w:szCs w:val="36"/>
                <w:u w:val="single"/>
              </w:rPr>
              <w:t>)</w:t>
            </w:r>
          </w:p>
        </w:tc>
      </w:tr>
      <w:tr w:rsidR="008747F2" w:rsidRPr="008747F2" w:rsidTr="008747F2">
        <w:trPr>
          <w:trHeight w:val="280"/>
        </w:trPr>
        <w:tc>
          <w:tcPr>
            <w:tcW w:w="9776" w:type="dxa"/>
            <w:gridSpan w:val="2"/>
          </w:tcPr>
          <w:p w:rsidR="008747F2" w:rsidRPr="008747F2" w:rsidRDefault="008747F2" w:rsidP="008747F2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u w:val="single"/>
              </w:rPr>
            </w:pPr>
          </w:p>
        </w:tc>
      </w:tr>
      <w:tr w:rsidR="001A33E6" w:rsidRPr="001A33E6" w:rsidTr="008747F2">
        <w:trPr>
          <w:trHeight w:val="454"/>
        </w:trPr>
        <w:tc>
          <w:tcPr>
            <w:tcW w:w="1413" w:type="dxa"/>
          </w:tcPr>
          <w:p w:rsidR="001A33E6" w:rsidRPr="001A33E6" w:rsidRDefault="00450BF0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20161125</w:t>
            </w:r>
          </w:p>
        </w:tc>
        <w:tc>
          <w:tcPr>
            <w:tcW w:w="8363" w:type="dxa"/>
          </w:tcPr>
          <w:p w:rsidR="001A33E6" w:rsidRPr="001A33E6" w:rsidRDefault="00450BF0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</w:t>
            </w:r>
            <w:r w:rsidRPr="001A33E6">
              <w:rPr>
                <w:rFonts w:eastAsia="標楷體"/>
                <w:sz w:val="28"/>
                <w:szCs w:val="28"/>
              </w:rPr>
              <w:t>TVBS</w:t>
            </w:r>
            <w:r w:rsidRPr="001A33E6">
              <w:rPr>
                <w:rFonts w:eastAsia="標楷體"/>
                <w:sz w:val="28"/>
                <w:szCs w:val="28"/>
              </w:rPr>
              <w:t>年金影片充斥偏見與抹黑，澄清誤解政府責無旁貸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全教總向蔡英文總統出考題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希望全民關心年金制度</w:t>
            </w:r>
          </w:p>
        </w:tc>
      </w:tr>
      <w:tr w:rsidR="001A33E6" w:rsidRPr="001A33E6" w:rsidTr="008747F2">
        <w:trPr>
          <w:trHeight w:val="454"/>
        </w:trPr>
        <w:tc>
          <w:tcPr>
            <w:tcW w:w="1413" w:type="dxa"/>
          </w:tcPr>
          <w:p w:rsidR="001A33E6" w:rsidRPr="001A33E6" w:rsidRDefault="00450BF0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20161125</w:t>
            </w:r>
          </w:p>
        </w:tc>
        <w:tc>
          <w:tcPr>
            <w:tcW w:w="8363" w:type="dxa"/>
          </w:tcPr>
          <w:p w:rsidR="001A33E6" w:rsidRPr="001A33E6" w:rsidRDefault="00450BF0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【全教總新聞稿】退撫基金持有興航大股東國產實業股票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恐受波及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全教總：全盤改造基金、積極提升績效，才是治本之道</w:t>
            </w:r>
          </w:p>
        </w:tc>
      </w:tr>
      <w:tr w:rsidR="001A33E6" w:rsidRPr="001A33E6" w:rsidTr="008747F2">
        <w:trPr>
          <w:trHeight w:val="454"/>
        </w:trPr>
        <w:tc>
          <w:tcPr>
            <w:tcW w:w="1413" w:type="dxa"/>
          </w:tcPr>
          <w:p w:rsidR="001A33E6" w:rsidRPr="001A33E6" w:rsidRDefault="00450BF0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20161213</w:t>
            </w:r>
          </w:p>
        </w:tc>
        <w:tc>
          <w:tcPr>
            <w:tcW w:w="8363" w:type="dxa"/>
          </w:tcPr>
          <w:p w:rsidR="001A33E6" w:rsidRPr="001A33E6" w:rsidRDefault="00450BF0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【全教總記者會、新聞稿】檢驗政府改革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全教總提指標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並要求政府公布方案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勿肥高官瘦小吏</w:t>
            </w:r>
          </w:p>
        </w:tc>
      </w:tr>
      <w:tr w:rsidR="001A33E6" w:rsidRPr="001A33E6" w:rsidTr="008747F2">
        <w:trPr>
          <w:trHeight w:val="454"/>
        </w:trPr>
        <w:tc>
          <w:tcPr>
            <w:tcW w:w="1413" w:type="dxa"/>
          </w:tcPr>
          <w:p w:rsidR="001A33E6" w:rsidRPr="001A33E6" w:rsidRDefault="00450BF0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20161223</w:t>
            </w:r>
          </w:p>
        </w:tc>
        <w:tc>
          <w:tcPr>
            <w:tcW w:w="8363" w:type="dxa"/>
          </w:tcPr>
          <w:p w:rsidR="001A33E6" w:rsidRPr="001A33E6" w:rsidRDefault="00450BF0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【全教總新聞稿】針對林萬億年改發言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全教總提批評與建議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要求政府切勿肥高官瘦小吏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否則將發動抗爭維護尊嚴</w:t>
            </w:r>
          </w:p>
        </w:tc>
      </w:tr>
      <w:tr w:rsidR="00450BF0" w:rsidRPr="001A33E6" w:rsidTr="008747F2">
        <w:trPr>
          <w:trHeight w:val="454"/>
        </w:trPr>
        <w:tc>
          <w:tcPr>
            <w:tcW w:w="1413" w:type="dxa"/>
          </w:tcPr>
          <w:p w:rsidR="00450BF0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20161227</w:t>
            </w:r>
          </w:p>
        </w:tc>
        <w:tc>
          <w:tcPr>
            <w:tcW w:w="8363" w:type="dxa"/>
          </w:tcPr>
          <w:p w:rsidR="00450BF0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【全教總新聞稿】針對官版年改方案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全教總反對教育人員</w:t>
            </w:r>
            <w:r w:rsidRPr="001A33E6">
              <w:rPr>
                <w:rFonts w:eastAsia="標楷體"/>
                <w:sz w:val="28"/>
                <w:szCs w:val="28"/>
              </w:rPr>
              <w:t>60</w:t>
            </w:r>
            <w:r w:rsidRPr="001A33E6">
              <w:rPr>
                <w:rFonts w:eastAsia="標楷體"/>
                <w:sz w:val="28"/>
                <w:szCs w:val="28"/>
              </w:rPr>
              <w:t>起支方案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要求政府先補足原不足額提撥、強化基金管理</w:t>
            </w:r>
          </w:p>
        </w:tc>
      </w:tr>
      <w:tr w:rsidR="00450BF0" w:rsidRPr="001A33E6" w:rsidTr="008747F2">
        <w:trPr>
          <w:trHeight w:val="454"/>
        </w:trPr>
        <w:tc>
          <w:tcPr>
            <w:tcW w:w="1413" w:type="dxa"/>
          </w:tcPr>
          <w:p w:rsidR="00450BF0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20161230</w:t>
            </w:r>
          </w:p>
        </w:tc>
        <w:tc>
          <w:tcPr>
            <w:tcW w:w="8363" w:type="dxa"/>
          </w:tcPr>
          <w:p w:rsidR="00450BF0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【全教總記者會、新聞稿】譴責官版年改漠視雇主責任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全教總下戰帖要求公開辯論</w:t>
            </w:r>
          </w:p>
        </w:tc>
      </w:tr>
      <w:tr w:rsidR="00450BF0" w:rsidRPr="001A33E6" w:rsidTr="008747F2">
        <w:trPr>
          <w:trHeight w:val="454"/>
        </w:trPr>
        <w:tc>
          <w:tcPr>
            <w:tcW w:w="1413" w:type="dxa"/>
          </w:tcPr>
          <w:p w:rsidR="00450BF0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20170106</w:t>
            </w:r>
          </w:p>
        </w:tc>
        <w:tc>
          <w:tcPr>
            <w:tcW w:w="8363" w:type="dxa"/>
          </w:tcPr>
          <w:p w:rsidR="00450BF0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【全教總記者會、新聞稿】政府拒絕年金辯論</w:t>
            </w:r>
            <w:r w:rsidRPr="001A33E6">
              <w:rPr>
                <w:rFonts w:eastAsia="標楷體"/>
                <w:sz w:val="28"/>
                <w:szCs w:val="28"/>
              </w:rPr>
              <w:t xml:space="preserve">  </w:t>
            </w:r>
            <w:r w:rsidRPr="001A33E6">
              <w:rPr>
                <w:rFonts w:eastAsia="標楷體"/>
                <w:sz w:val="28"/>
                <w:szCs w:val="28"/>
              </w:rPr>
              <w:t>全教總發動爭議行動</w:t>
            </w:r>
          </w:p>
        </w:tc>
      </w:tr>
      <w:tr w:rsidR="00450BF0" w:rsidRPr="001A33E6" w:rsidTr="008747F2">
        <w:trPr>
          <w:trHeight w:val="454"/>
        </w:trPr>
        <w:tc>
          <w:tcPr>
            <w:tcW w:w="1413" w:type="dxa"/>
          </w:tcPr>
          <w:p w:rsidR="00450BF0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20170109</w:t>
            </w:r>
          </w:p>
        </w:tc>
        <w:tc>
          <w:tcPr>
            <w:tcW w:w="8363" w:type="dxa"/>
          </w:tcPr>
          <w:p w:rsidR="00450BF0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【全教總新聞稿】嚴正譴責監督年金改革行動聯盟行使暴力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政府應負最大責任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20170113</w:t>
            </w:r>
          </w:p>
        </w:tc>
        <w:tc>
          <w:tcPr>
            <w:tcW w:w="8363" w:type="dxa"/>
          </w:tcPr>
          <w:p w:rsidR="00DB5127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【全教總記者會、新聞稿】「雇主責任、基金永續」應入法落實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教師</w:t>
            </w:r>
            <w:r w:rsidRPr="001A33E6">
              <w:rPr>
                <w:rFonts w:eastAsia="標楷體"/>
                <w:sz w:val="28"/>
                <w:szCs w:val="28"/>
              </w:rPr>
              <w:t>60</w:t>
            </w:r>
            <w:r w:rsidRPr="001A33E6">
              <w:rPr>
                <w:rFonts w:eastAsia="標楷體"/>
                <w:sz w:val="28"/>
                <w:szCs w:val="28"/>
              </w:rPr>
              <w:t>起支大不利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20170119</w:t>
            </w:r>
          </w:p>
        </w:tc>
        <w:tc>
          <w:tcPr>
            <w:tcW w:w="8363" w:type="dxa"/>
          </w:tcPr>
          <w:p w:rsidR="00DB5127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【全教總新聞稿】年改會公布年改方案，全教總再提批判與建議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20170123</w:t>
            </w:r>
          </w:p>
        </w:tc>
        <w:tc>
          <w:tcPr>
            <w:tcW w:w="8363" w:type="dxa"/>
          </w:tcPr>
          <w:p w:rsidR="00DB5127" w:rsidRPr="001A33E6" w:rsidRDefault="00DB5127" w:rsidP="00450BF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【全教總新聞稿】年改國事會議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全教總代表提批評與建議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會後並將持續遊說朝野黨團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20170125</w:t>
            </w:r>
          </w:p>
        </w:tc>
        <w:tc>
          <w:tcPr>
            <w:tcW w:w="8363" w:type="dxa"/>
          </w:tcPr>
          <w:p w:rsidR="00DB5127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【全教總新聞稿】官版年改爭議多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全教總再提四點建議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20170125</w:t>
            </w:r>
          </w:p>
        </w:tc>
        <w:tc>
          <w:tcPr>
            <w:tcW w:w="8363" w:type="dxa"/>
          </w:tcPr>
          <w:p w:rsidR="00DB5127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【全教總新聞稿】年改資訊混亂、行政作業倉促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全教總痛批年改會，要求政府公布正確資訊，延長意見回復時間至年後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20170209</w:t>
            </w:r>
          </w:p>
        </w:tc>
        <w:tc>
          <w:tcPr>
            <w:tcW w:w="8363" w:type="dxa"/>
          </w:tcPr>
          <w:p w:rsidR="00DB5127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【全教總新聞稿】公保併計替代率分子，全教總痛批：這不是改革，是強盜式的掠奪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20170214</w:t>
            </w:r>
          </w:p>
        </w:tc>
        <w:tc>
          <w:tcPr>
            <w:tcW w:w="8363" w:type="dxa"/>
          </w:tcPr>
          <w:p w:rsidR="00DB5127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【全教總記者會、新聞稿】豪奪</w:t>
            </w:r>
            <w:bookmarkStart w:id="0" w:name="_GoBack"/>
            <w:bookmarkEnd w:id="0"/>
            <w:r w:rsidRPr="001A33E6">
              <w:rPr>
                <w:rFonts w:eastAsia="標楷體"/>
                <w:sz w:val="28"/>
                <w:szCs w:val="28"/>
              </w:rPr>
              <w:t>不成，又想巧取？公保請領方式變變變</w:t>
            </w:r>
            <w:r w:rsidRPr="001A33E6">
              <w:rPr>
                <w:rFonts w:eastAsia="標楷體"/>
                <w:sz w:val="28"/>
                <w:szCs w:val="28"/>
              </w:rPr>
              <w:t xml:space="preserve"> </w:t>
            </w:r>
            <w:r w:rsidRPr="001A33E6">
              <w:rPr>
                <w:rFonts w:eastAsia="標楷體"/>
                <w:sz w:val="28"/>
                <w:szCs w:val="28"/>
              </w:rPr>
              <w:t>全教總譴責政府資訊混亂，要求公保給付於退休時就可領取</w:t>
            </w:r>
          </w:p>
        </w:tc>
      </w:tr>
      <w:tr w:rsidR="00DB5127" w:rsidRPr="001A33E6" w:rsidTr="008747F2">
        <w:trPr>
          <w:trHeight w:val="454"/>
        </w:trPr>
        <w:tc>
          <w:tcPr>
            <w:tcW w:w="1413" w:type="dxa"/>
          </w:tcPr>
          <w:p w:rsidR="00DB5127" w:rsidRPr="001A33E6" w:rsidRDefault="00DB5127" w:rsidP="001A33E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20170216</w:t>
            </w:r>
          </w:p>
        </w:tc>
        <w:tc>
          <w:tcPr>
            <w:tcW w:w="8363" w:type="dxa"/>
          </w:tcPr>
          <w:p w:rsidR="00DB5127" w:rsidRPr="001A33E6" w:rsidRDefault="00DB5127" w:rsidP="00DB51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33E6">
              <w:rPr>
                <w:rFonts w:eastAsia="標楷體"/>
                <w:sz w:val="28"/>
                <w:szCs w:val="28"/>
              </w:rPr>
              <w:t>【全教總新聞稿】</w:t>
            </w:r>
            <w:r w:rsidRPr="001A33E6">
              <w:rPr>
                <w:rFonts w:eastAsia="標楷體"/>
                <w:sz w:val="28"/>
                <w:szCs w:val="28"/>
              </w:rPr>
              <w:t>18%</w:t>
            </w:r>
            <w:r w:rsidRPr="001A33E6">
              <w:rPr>
                <w:rFonts w:eastAsia="標楷體"/>
                <w:sz w:val="28"/>
                <w:szCs w:val="28"/>
              </w:rPr>
              <w:t>還要再支付</w:t>
            </w:r>
            <w:r w:rsidRPr="001A33E6">
              <w:rPr>
                <w:rFonts w:eastAsia="標楷體"/>
                <w:sz w:val="28"/>
                <w:szCs w:val="28"/>
              </w:rPr>
              <w:t>70</w:t>
            </w:r>
            <w:r w:rsidRPr="001A33E6">
              <w:rPr>
                <w:rFonts w:eastAsia="標楷體"/>
                <w:sz w:val="28"/>
                <w:szCs w:val="28"/>
              </w:rPr>
              <w:t>年？全教總批銓敘部危言聳聽，無助推動改革</w:t>
            </w:r>
          </w:p>
        </w:tc>
      </w:tr>
    </w:tbl>
    <w:p w:rsidR="00DB5127" w:rsidRPr="001A33E6" w:rsidRDefault="00DB5127">
      <w:pPr>
        <w:spacing w:line="400" w:lineRule="exact"/>
        <w:jc w:val="both"/>
        <w:rPr>
          <w:rFonts w:eastAsia="標楷體"/>
          <w:sz w:val="28"/>
          <w:szCs w:val="28"/>
        </w:rPr>
      </w:pPr>
    </w:p>
    <w:sectPr w:rsidR="00DB5127" w:rsidRPr="001A33E6" w:rsidSect="001A33E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ED0" w:rsidRDefault="00E36ED0" w:rsidP="00DB5127">
      <w:r>
        <w:separator/>
      </w:r>
    </w:p>
  </w:endnote>
  <w:endnote w:type="continuationSeparator" w:id="0">
    <w:p w:rsidR="00E36ED0" w:rsidRDefault="00E36ED0" w:rsidP="00DB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411429"/>
      <w:docPartObj>
        <w:docPartGallery w:val="Page Numbers (Bottom of Page)"/>
        <w:docPartUnique/>
      </w:docPartObj>
    </w:sdtPr>
    <w:sdtContent>
      <w:p w:rsidR="00DB5127" w:rsidRDefault="00EE72CD">
        <w:pPr>
          <w:pStyle w:val="a6"/>
          <w:jc w:val="center"/>
        </w:pPr>
        <w:r>
          <w:fldChar w:fldCharType="begin"/>
        </w:r>
        <w:r w:rsidR="00DB5127">
          <w:instrText>PAGE   \* MERGEFORMAT</w:instrText>
        </w:r>
        <w:r>
          <w:fldChar w:fldCharType="separate"/>
        </w:r>
        <w:r w:rsidR="007E15A1" w:rsidRPr="007E15A1">
          <w:rPr>
            <w:noProof/>
            <w:lang w:val="zh-TW"/>
          </w:rPr>
          <w:t>1</w:t>
        </w:r>
        <w:r>
          <w:fldChar w:fldCharType="end"/>
        </w:r>
      </w:p>
    </w:sdtContent>
  </w:sdt>
  <w:p w:rsidR="00DB5127" w:rsidRDefault="00DB51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ED0" w:rsidRDefault="00E36ED0" w:rsidP="00DB5127">
      <w:r>
        <w:separator/>
      </w:r>
    </w:p>
  </w:footnote>
  <w:footnote w:type="continuationSeparator" w:id="0">
    <w:p w:rsidR="00E36ED0" w:rsidRDefault="00E36ED0" w:rsidP="00DB5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3A8"/>
    <w:rsid w:val="000E6A7D"/>
    <w:rsid w:val="00110BD0"/>
    <w:rsid w:val="0013534A"/>
    <w:rsid w:val="001A33E6"/>
    <w:rsid w:val="002A43A8"/>
    <w:rsid w:val="00450BF0"/>
    <w:rsid w:val="007E15A1"/>
    <w:rsid w:val="008747F2"/>
    <w:rsid w:val="00A77969"/>
    <w:rsid w:val="00D0245B"/>
    <w:rsid w:val="00D51F29"/>
    <w:rsid w:val="00DB5127"/>
    <w:rsid w:val="00E069E5"/>
    <w:rsid w:val="00E36ED0"/>
    <w:rsid w:val="00EE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1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1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>MSHOME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gen</cp:lastModifiedBy>
  <cp:revision>2</cp:revision>
  <dcterms:created xsi:type="dcterms:W3CDTF">2017-02-23T07:26:00Z</dcterms:created>
  <dcterms:modified xsi:type="dcterms:W3CDTF">2017-02-23T07:26:00Z</dcterms:modified>
</cp:coreProperties>
</file>