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885" w:rsidRDefault="009B5885" w:rsidP="00897470">
      <w:pPr>
        <w:spacing w:line="360" w:lineRule="exact"/>
        <w:jc w:val="center"/>
        <w:rPr>
          <w:rFonts w:ascii="標楷體" w:eastAsia="標楷體" w:hAnsi="標楷體"/>
          <w:sz w:val="36"/>
          <w:szCs w:val="36"/>
        </w:rPr>
      </w:pPr>
      <w:r w:rsidRPr="00897470">
        <w:rPr>
          <w:rFonts w:ascii="標楷體" w:eastAsia="標楷體" w:hAnsi="標楷體" w:hint="eastAsia"/>
          <w:sz w:val="36"/>
          <w:szCs w:val="36"/>
        </w:rPr>
        <w:t>公立學校教職員退休撫卹條例草案條文對照表</w:t>
      </w:r>
    </w:p>
    <w:p w:rsidR="00814D1D" w:rsidRDefault="00814D1D" w:rsidP="00C92FA3">
      <w:pPr>
        <w:spacing w:line="360" w:lineRule="exact"/>
        <w:rPr>
          <w:rFonts w:ascii="標楷體" w:eastAsia="標楷體" w:hAnsi="標楷體"/>
          <w:sz w:val="26"/>
          <w:szCs w:val="26"/>
        </w:rPr>
      </w:pPr>
    </w:p>
    <w:p w:rsidR="00C92FA3" w:rsidRPr="00814D1D" w:rsidRDefault="00814D1D" w:rsidP="00C92FA3">
      <w:pPr>
        <w:spacing w:line="360" w:lineRule="exact"/>
        <w:rPr>
          <w:rFonts w:ascii="標楷體" w:eastAsia="標楷體" w:hAnsi="標楷體"/>
          <w:sz w:val="26"/>
          <w:szCs w:val="26"/>
        </w:rPr>
      </w:pPr>
      <w:r w:rsidRPr="00814D1D">
        <w:rPr>
          <w:rFonts w:ascii="標楷體" w:eastAsia="標楷體" w:hAnsi="標楷體" w:hint="eastAsia"/>
          <w:sz w:val="26"/>
          <w:szCs w:val="26"/>
        </w:rPr>
        <w:t>◎全國教師工會總聯合會</w:t>
      </w:r>
      <w:r>
        <w:rPr>
          <w:rFonts w:ascii="標楷體" w:eastAsia="標楷體" w:hAnsi="標楷體" w:hint="eastAsia"/>
          <w:sz w:val="26"/>
          <w:szCs w:val="26"/>
        </w:rPr>
        <w:t>2017/2/22</w:t>
      </w:r>
      <w:bookmarkStart w:id="0" w:name="_GoBack"/>
      <w:bookmarkEnd w:id="0"/>
    </w:p>
    <w:p w:rsidR="009B5885" w:rsidRPr="009E715D" w:rsidRDefault="009B5885" w:rsidP="009E715D">
      <w:pPr>
        <w:spacing w:line="360" w:lineRule="exact"/>
        <w:rPr>
          <w:rFonts w:ascii="標楷體" w:eastAsia="標楷體" w:hAnsi="標楷體"/>
          <w:sz w:val="28"/>
          <w:szCs w:val="28"/>
        </w:rPr>
      </w:pPr>
    </w:p>
    <w:p w:rsidR="00EE147A" w:rsidRPr="00897470" w:rsidRDefault="009B5885" w:rsidP="00897470">
      <w:pPr>
        <w:pStyle w:val="a3"/>
        <w:numPr>
          <w:ilvl w:val="0"/>
          <w:numId w:val="2"/>
        </w:numPr>
        <w:spacing w:line="360" w:lineRule="exact"/>
        <w:ind w:leftChars="0"/>
        <w:rPr>
          <w:rFonts w:ascii="標楷體" w:eastAsia="標楷體" w:hAnsi="標楷體"/>
          <w:sz w:val="32"/>
          <w:szCs w:val="32"/>
        </w:rPr>
      </w:pPr>
      <w:r w:rsidRPr="00897470">
        <w:rPr>
          <w:rFonts w:ascii="標楷體" w:eastAsia="標楷體" w:hAnsi="標楷體" w:hint="eastAsia"/>
          <w:sz w:val="32"/>
          <w:szCs w:val="32"/>
        </w:rPr>
        <w:t>公立學校教職員退休撫卹條例草案與改革方案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9"/>
        <w:gridCol w:w="3249"/>
        <w:gridCol w:w="3249"/>
      </w:tblGrid>
      <w:tr w:rsidR="001A76B1" w:rsidRPr="009E715D" w:rsidTr="00146844">
        <w:trPr>
          <w:tblHeader/>
        </w:trPr>
        <w:tc>
          <w:tcPr>
            <w:tcW w:w="3249" w:type="dxa"/>
            <w:shd w:val="clear" w:color="auto" w:fill="auto"/>
          </w:tcPr>
          <w:p w:rsidR="009B5885" w:rsidRPr="009E715D" w:rsidRDefault="009B5885" w:rsidP="001F6403">
            <w:pPr>
              <w:spacing w:line="360" w:lineRule="exact"/>
              <w:jc w:val="center"/>
              <w:rPr>
                <w:rFonts w:ascii="標楷體" w:eastAsia="標楷體" w:hAnsi="標楷體"/>
                <w:sz w:val="28"/>
                <w:szCs w:val="28"/>
              </w:rPr>
            </w:pPr>
            <w:r w:rsidRPr="009E715D">
              <w:rPr>
                <w:rFonts w:ascii="標楷體" w:eastAsia="標楷體" w:hAnsi="標楷體" w:hint="eastAsia"/>
                <w:sz w:val="28"/>
                <w:szCs w:val="28"/>
              </w:rPr>
              <w:t>草案條文</w:t>
            </w:r>
          </w:p>
        </w:tc>
        <w:tc>
          <w:tcPr>
            <w:tcW w:w="3249" w:type="dxa"/>
            <w:shd w:val="clear" w:color="auto" w:fill="auto"/>
          </w:tcPr>
          <w:p w:rsidR="009B5885" w:rsidRPr="009E715D" w:rsidRDefault="009B5885" w:rsidP="008B0DE1">
            <w:pPr>
              <w:spacing w:line="360" w:lineRule="exact"/>
              <w:jc w:val="center"/>
              <w:rPr>
                <w:rFonts w:ascii="標楷體" w:eastAsia="標楷體" w:hAnsi="標楷體"/>
                <w:sz w:val="28"/>
                <w:szCs w:val="28"/>
              </w:rPr>
            </w:pPr>
            <w:r w:rsidRPr="009E715D">
              <w:rPr>
                <w:rFonts w:ascii="標楷體" w:eastAsia="標楷體" w:hAnsi="標楷體" w:hint="eastAsia"/>
                <w:sz w:val="28"/>
                <w:szCs w:val="28"/>
              </w:rPr>
              <w:t>改革措施</w:t>
            </w:r>
          </w:p>
        </w:tc>
        <w:tc>
          <w:tcPr>
            <w:tcW w:w="3249" w:type="dxa"/>
            <w:shd w:val="clear" w:color="auto" w:fill="auto"/>
          </w:tcPr>
          <w:p w:rsidR="009B5885" w:rsidRPr="009E715D" w:rsidRDefault="009B5885" w:rsidP="008B0DE1">
            <w:pPr>
              <w:spacing w:line="360" w:lineRule="exact"/>
              <w:jc w:val="center"/>
              <w:rPr>
                <w:rFonts w:ascii="標楷體" w:eastAsia="標楷體" w:hAnsi="標楷體"/>
                <w:sz w:val="28"/>
                <w:szCs w:val="28"/>
              </w:rPr>
            </w:pPr>
            <w:r w:rsidRPr="009E715D">
              <w:rPr>
                <w:rFonts w:ascii="標楷體" w:eastAsia="標楷體" w:hAnsi="標楷體" w:hint="eastAsia"/>
                <w:sz w:val="28"/>
                <w:szCs w:val="28"/>
              </w:rPr>
              <w:t>全教總意見</w:t>
            </w:r>
          </w:p>
        </w:tc>
      </w:tr>
      <w:tr w:rsidR="001A76B1" w:rsidRPr="009E715D" w:rsidTr="00146844">
        <w:tc>
          <w:tcPr>
            <w:tcW w:w="3249" w:type="dxa"/>
            <w:shd w:val="clear" w:color="auto" w:fill="auto"/>
          </w:tcPr>
          <w:p w:rsidR="009B5885" w:rsidRPr="009E715D" w:rsidRDefault="009B5885" w:rsidP="001F6403">
            <w:pPr>
              <w:autoSpaceDE w:val="0"/>
              <w:autoSpaceDN w:val="0"/>
              <w:adjustRightInd w:val="0"/>
              <w:spacing w:line="360" w:lineRule="exact"/>
              <w:jc w:val="center"/>
              <w:rPr>
                <w:rFonts w:ascii="標楷體" w:eastAsia="標楷體" w:hAnsi="標楷體" w:cs="DFKaiShu-SB-Estd-BF"/>
                <w:kern w:val="0"/>
                <w:sz w:val="28"/>
                <w:szCs w:val="28"/>
              </w:rPr>
            </w:pPr>
            <w:r w:rsidRPr="009E715D">
              <w:rPr>
                <w:rFonts w:ascii="標楷體" w:eastAsia="標楷體" w:hAnsi="標楷體" w:cs="新細明體" w:hint="eastAsia"/>
                <w:kern w:val="0"/>
                <w:sz w:val="28"/>
                <w:szCs w:val="28"/>
              </w:rPr>
              <w:t>第一章第一節</w:t>
            </w:r>
          </w:p>
          <w:p w:rsidR="009B5885" w:rsidRPr="009E715D" w:rsidRDefault="009B5885" w:rsidP="001F6403">
            <w:pPr>
              <w:spacing w:line="360" w:lineRule="exact"/>
              <w:jc w:val="center"/>
              <w:rPr>
                <w:rFonts w:ascii="標楷體" w:eastAsia="標楷體" w:hAnsi="標楷體"/>
                <w:sz w:val="28"/>
                <w:szCs w:val="28"/>
              </w:rPr>
            </w:pPr>
            <w:r w:rsidRPr="009E715D">
              <w:rPr>
                <w:rFonts w:ascii="標楷體" w:eastAsia="標楷體" w:hAnsi="標楷體" w:cs="新細明體" w:hint="eastAsia"/>
                <w:kern w:val="0"/>
                <w:sz w:val="28"/>
                <w:szCs w:val="28"/>
              </w:rPr>
              <w:t>第</w:t>
            </w:r>
            <w:r w:rsidRPr="009E715D">
              <w:rPr>
                <w:rFonts w:ascii="標楷體" w:eastAsia="標楷體" w:hAnsi="標楷體" w:cs="DFKaiShu-SB-Estd-BF"/>
                <w:kern w:val="0"/>
                <w:sz w:val="28"/>
                <w:szCs w:val="28"/>
              </w:rPr>
              <w:t xml:space="preserve">4 </w:t>
            </w:r>
            <w:r w:rsidRPr="009E715D">
              <w:rPr>
                <w:rFonts w:ascii="標楷體" w:eastAsia="標楷體" w:hAnsi="標楷體" w:cs="新細明體" w:hint="eastAsia"/>
                <w:kern w:val="0"/>
                <w:sz w:val="28"/>
                <w:szCs w:val="28"/>
              </w:rPr>
              <w:t>條</w:t>
            </w:r>
          </w:p>
        </w:tc>
        <w:tc>
          <w:tcPr>
            <w:tcW w:w="3249" w:type="dxa"/>
            <w:shd w:val="clear" w:color="auto" w:fill="auto"/>
          </w:tcPr>
          <w:p w:rsidR="001A76B1" w:rsidRPr="009E715D" w:rsidRDefault="001A76B1" w:rsidP="00343032">
            <w:pPr>
              <w:autoSpaceDE w:val="0"/>
              <w:autoSpaceDN w:val="0"/>
              <w:adjustRightInd w:val="0"/>
              <w:spacing w:line="360" w:lineRule="exact"/>
              <w:jc w:val="both"/>
              <w:rPr>
                <w:rFonts w:ascii="標楷體" w:eastAsia="標楷體" w:hAnsi="標楷體" w:cs="DFKaiShu-SB-Estd-BF"/>
                <w:kern w:val="0"/>
                <w:sz w:val="28"/>
                <w:szCs w:val="28"/>
              </w:rPr>
            </w:pPr>
            <w:r w:rsidRPr="009E715D">
              <w:rPr>
                <w:rFonts w:ascii="標楷體" w:eastAsia="標楷體" w:hAnsi="標楷體" w:cs="新細明體" w:hint="eastAsia"/>
                <w:kern w:val="0"/>
                <w:sz w:val="28"/>
                <w:szCs w:val="28"/>
              </w:rPr>
              <w:t>◎退休所得替代率定義</w:t>
            </w:r>
          </w:p>
          <w:p w:rsidR="001A76B1" w:rsidRPr="009E715D" w:rsidRDefault="001A76B1" w:rsidP="00343032">
            <w:pPr>
              <w:autoSpaceDE w:val="0"/>
              <w:autoSpaceDN w:val="0"/>
              <w:adjustRightInd w:val="0"/>
              <w:spacing w:line="360" w:lineRule="exact"/>
              <w:jc w:val="both"/>
              <w:rPr>
                <w:rFonts w:ascii="標楷體" w:eastAsia="標楷體" w:hAnsi="標楷體" w:cs="DFKaiShu-SB-Estd-BF"/>
                <w:kern w:val="0"/>
                <w:sz w:val="28"/>
                <w:szCs w:val="28"/>
              </w:rPr>
            </w:pPr>
            <w:r w:rsidRPr="009E715D">
              <w:rPr>
                <w:rFonts w:ascii="標楷體" w:eastAsia="標楷體" w:hAnsi="標楷體" w:cs="DFKaiShu-SB-Estd-BF"/>
                <w:kern w:val="0"/>
                <w:sz w:val="28"/>
                <w:szCs w:val="28"/>
              </w:rPr>
              <w:t xml:space="preserve">1. </w:t>
            </w:r>
            <w:r w:rsidRPr="009E715D">
              <w:rPr>
                <w:rFonts w:ascii="標楷體" w:eastAsia="標楷體" w:hAnsi="標楷體" w:cs="新細明體" w:hint="eastAsia"/>
                <w:kern w:val="0"/>
                <w:sz w:val="28"/>
                <w:szCs w:val="28"/>
              </w:rPr>
              <w:t>退休教職員退休後所領每月退休所得占其同等級現職人員每月現職待遇之比率。（兼領月退休金者，應按其兼領比率調整。）</w:t>
            </w:r>
          </w:p>
          <w:p w:rsidR="001A76B1" w:rsidRPr="009E715D" w:rsidRDefault="001A76B1" w:rsidP="00343032">
            <w:pPr>
              <w:autoSpaceDE w:val="0"/>
              <w:autoSpaceDN w:val="0"/>
              <w:adjustRightInd w:val="0"/>
              <w:spacing w:line="360" w:lineRule="exact"/>
              <w:jc w:val="both"/>
              <w:rPr>
                <w:rFonts w:ascii="標楷體" w:eastAsia="標楷體" w:hAnsi="標楷體" w:cs="DFKaiShu-SB-Estd-BF"/>
                <w:kern w:val="0"/>
                <w:sz w:val="28"/>
                <w:szCs w:val="28"/>
              </w:rPr>
            </w:pPr>
            <w:r w:rsidRPr="009E715D">
              <w:rPr>
                <w:rFonts w:ascii="標楷體" w:eastAsia="標楷體" w:hAnsi="標楷體" w:cs="DFKaiShu-SB-Estd-BF"/>
                <w:kern w:val="0"/>
                <w:sz w:val="28"/>
                <w:szCs w:val="28"/>
              </w:rPr>
              <w:t xml:space="preserve">2. </w:t>
            </w:r>
            <w:r w:rsidRPr="009E715D">
              <w:rPr>
                <w:rFonts w:ascii="標楷體" w:eastAsia="標楷體" w:hAnsi="標楷體" w:cs="新細明體" w:hint="eastAsia"/>
                <w:kern w:val="0"/>
                <w:sz w:val="28"/>
                <w:szCs w:val="28"/>
              </w:rPr>
              <w:t>每月退休所得：月退休金（含月補償金）加計優惠存</w:t>
            </w:r>
          </w:p>
          <w:p w:rsidR="001A76B1" w:rsidRPr="009E715D" w:rsidRDefault="001A76B1" w:rsidP="00343032">
            <w:pPr>
              <w:autoSpaceDE w:val="0"/>
              <w:autoSpaceDN w:val="0"/>
              <w:adjustRightInd w:val="0"/>
              <w:spacing w:line="360" w:lineRule="exact"/>
              <w:jc w:val="both"/>
              <w:rPr>
                <w:rFonts w:ascii="標楷體" w:eastAsia="標楷體" w:hAnsi="標楷體" w:cs="DFKaiShu-SB-Estd-BF"/>
                <w:kern w:val="0"/>
                <w:sz w:val="28"/>
                <w:szCs w:val="28"/>
              </w:rPr>
            </w:pPr>
            <w:r w:rsidRPr="009E715D">
              <w:rPr>
                <w:rFonts w:ascii="標楷體" w:eastAsia="標楷體" w:hAnsi="標楷體" w:cs="新細明體" w:hint="eastAsia"/>
                <w:kern w:val="0"/>
                <w:sz w:val="28"/>
                <w:szCs w:val="28"/>
              </w:rPr>
              <w:t>款利息（或社會保險年金）。</w:t>
            </w:r>
          </w:p>
          <w:p w:rsidR="009B5885" w:rsidRPr="009E715D" w:rsidRDefault="001A76B1" w:rsidP="00343032">
            <w:pPr>
              <w:spacing w:line="360" w:lineRule="exact"/>
              <w:jc w:val="both"/>
              <w:rPr>
                <w:rFonts w:ascii="標楷體" w:eastAsia="標楷體" w:hAnsi="標楷體"/>
                <w:sz w:val="28"/>
                <w:szCs w:val="28"/>
              </w:rPr>
            </w:pPr>
            <w:r w:rsidRPr="009E715D">
              <w:rPr>
                <w:rFonts w:ascii="標楷體" w:eastAsia="標楷體" w:hAnsi="標楷體" w:cs="DFKaiShu-SB-Estd-BF"/>
                <w:kern w:val="0"/>
                <w:sz w:val="28"/>
                <w:szCs w:val="28"/>
              </w:rPr>
              <w:t xml:space="preserve">3. </w:t>
            </w:r>
            <w:r w:rsidRPr="009E715D">
              <w:rPr>
                <w:rFonts w:ascii="標楷體" w:eastAsia="標楷體" w:hAnsi="標楷體" w:cs="新細明體" w:hint="eastAsia"/>
                <w:kern w:val="0"/>
                <w:sz w:val="28"/>
                <w:szCs w:val="28"/>
              </w:rPr>
              <w:t>每月現職待遇：本（年功）薪</w:t>
            </w:r>
            <w:r w:rsidRPr="009E715D">
              <w:rPr>
                <w:rFonts w:ascii="標楷體" w:eastAsia="標楷體" w:hAnsi="標楷體" w:cs="DFKaiShu-SB-Estd-BF"/>
                <w:kern w:val="0"/>
                <w:sz w:val="28"/>
                <w:szCs w:val="28"/>
              </w:rPr>
              <w:t xml:space="preserve"> 2 </w:t>
            </w:r>
            <w:r w:rsidRPr="009E715D">
              <w:rPr>
                <w:rFonts w:ascii="標楷體" w:eastAsia="標楷體" w:hAnsi="標楷體" w:cs="新細明體" w:hint="eastAsia"/>
                <w:kern w:val="0"/>
                <w:sz w:val="28"/>
                <w:szCs w:val="28"/>
              </w:rPr>
              <w:t>倍。</w:t>
            </w:r>
          </w:p>
        </w:tc>
        <w:tc>
          <w:tcPr>
            <w:tcW w:w="3249" w:type="dxa"/>
            <w:shd w:val="clear" w:color="auto" w:fill="auto"/>
          </w:tcPr>
          <w:p w:rsidR="009B5885" w:rsidRPr="009E715D" w:rsidRDefault="001A76B1" w:rsidP="008B0DE1">
            <w:pPr>
              <w:spacing w:line="360" w:lineRule="exact"/>
              <w:jc w:val="both"/>
              <w:rPr>
                <w:rFonts w:ascii="標楷體" w:eastAsia="標楷體" w:hAnsi="標楷體"/>
                <w:sz w:val="28"/>
                <w:szCs w:val="28"/>
              </w:rPr>
            </w:pPr>
            <w:r w:rsidRPr="009E715D">
              <w:rPr>
                <w:rFonts w:ascii="標楷體" w:eastAsia="標楷體" w:hAnsi="標楷體" w:hint="eastAsia"/>
                <w:sz w:val="28"/>
                <w:szCs w:val="28"/>
              </w:rPr>
              <w:t>退休給付是年資累計的結果，有多少年資就應產生多少給付，不應以所得替代率上限限制退休所得。</w:t>
            </w:r>
          </w:p>
        </w:tc>
      </w:tr>
      <w:tr w:rsidR="001A76B1" w:rsidRPr="009E715D" w:rsidTr="00146844">
        <w:tc>
          <w:tcPr>
            <w:tcW w:w="3249" w:type="dxa"/>
            <w:shd w:val="clear" w:color="auto" w:fill="auto"/>
          </w:tcPr>
          <w:p w:rsidR="009E715D" w:rsidRPr="009E715D" w:rsidRDefault="009E715D" w:rsidP="001F6403">
            <w:pPr>
              <w:autoSpaceDE w:val="0"/>
              <w:autoSpaceDN w:val="0"/>
              <w:adjustRightInd w:val="0"/>
              <w:spacing w:line="360" w:lineRule="exact"/>
              <w:jc w:val="center"/>
              <w:rPr>
                <w:rFonts w:ascii="標楷體" w:eastAsia="標楷體" w:hAnsi="標楷體" w:cs="DFKaiShu-SB-Estd-BF"/>
                <w:kern w:val="0"/>
                <w:sz w:val="28"/>
                <w:szCs w:val="28"/>
              </w:rPr>
            </w:pPr>
            <w:r w:rsidRPr="009E715D">
              <w:rPr>
                <w:rFonts w:ascii="標楷體" w:eastAsia="標楷體" w:hAnsi="標楷體" w:cs="新細明體" w:hint="eastAsia"/>
                <w:kern w:val="0"/>
                <w:sz w:val="28"/>
                <w:szCs w:val="28"/>
              </w:rPr>
              <w:t>第一章第二節</w:t>
            </w:r>
          </w:p>
          <w:p w:rsidR="009B5885" w:rsidRPr="009E715D" w:rsidRDefault="009E715D" w:rsidP="001F6403">
            <w:pPr>
              <w:spacing w:line="360" w:lineRule="exact"/>
              <w:jc w:val="center"/>
              <w:rPr>
                <w:rFonts w:ascii="標楷體" w:eastAsia="標楷體" w:hAnsi="標楷體"/>
                <w:sz w:val="28"/>
                <w:szCs w:val="28"/>
              </w:rPr>
            </w:pPr>
            <w:r w:rsidRPr="009E715D">
              <w:rPr>
                <w:rFonts w:ascii="標楷體" w:eastAsia="標楷體" w:hAnsi="標楷體" w:cs="新細明體" w:hint="eastAsia"/>
                <w:kern w:val="0"/>
                <w:sz w:val="28"/>
                <w:szCs w:val="28"/>
              </w:rPr>
              <w:t>第</w:t>
            </w:r>
            <w:r w:rsidRPr="009E715D">
              <w:rPr>
                <w:rFonts w:ascii="標楷體" w:eastAsia="標楷體" w:hAnsi="標楷體" w:cs="DFKaiShu-SB-Estd-BF"/>
                <w:kern w:val="0"/>
                <w:sz w:val="28"/>
                <w:szCs w:val="28"/>
              </w:rPr>
              <w:t xml:space="preserve">8 </w:t>
            </w:r>
            <w:r w:rsidRPr="009E715D">
              <w:rPr>
                <w:rFonts w:ascii="標楷體" w:eastAsia="標楷體" w:hAnsi="標楷體" w:cs="新細明體" w:hint="eastAsia"/>
                <w:kern w:val="0"/>
                <w:sz w:val="28"/>
                <w:szCs w:val="28"/>
              </w:rPr>
              <w:t>條</w:t>
            </w:r>
          </w:p>
        </w:tc>
        <w:tc>
          <w:tcPr>
            <w:tcW w:w="3249" w:type="dxa"/>
            <w:shd w:val="clear" w:color="auto" w:fill="auto"/>
          </w:tcPr>
          <w:p w:rsidR="009B5885" w:rsidRPr="009E715D" w:rsidRDefault="009E715D" w:rsidP="00343032">
            <w:pPr>
              <w:autoSpaceDE w:val="0"/>
              <w:autoSpaceDN w:val="0"/>
              <w:adjustRightInd w:val="0"/>
              <w:spacing w:line="360" w:lineRule="exact"/>
              <w:jc w:val="both"/>
              <w:rPr>
                <w:rFonts w:ascii="標楷體" w:eastAsia="標楷體" w:hAnsi="標楷體"/>
                <w:sz w:val="28"/>
                <w:szCs w:val="28"/>
              </w:rPr>
            </w:pPr>
            <w:r w:rsidRPr="009E715D">
              <w:rPr>
                <w:rFonts w:ascii="標楷體" w:eastAsia="標楷體" w:hAnsi="標楷體" w:cs="新細明體" w:hint="eastAsia"/>
                <w:kern w:val="0"/>
                <w:sz w:val="28"/>
                <w:szCs w:val="28"/>
              </w:rPr>
              <w:t>◎調整退撫基金提撥費率提高提撥費率法定上限至</w:t>
            </w:r>
            <w:r w:rsidRPr="009E715D">
              <w:rPr>
                <w:rFonts w:ascii="標楷體" w:eastAsia="標楷體" w:hAnsi="標楷體" w:cs="DFKaiShu-SB-Estd-BF"/>
                <w:kern w:val="0"/>
                <w:sz w:val="28"/>
                <w:szCs w:val="28"/>
              </w:rPr>
              <w:t>18%</w:t>
            </w:r>
            <w:r w:rsidRPr="009E715D">
              <w:rPr>
                <w:rFonts w:ascii="標楷體" w:eastAsia="標楷體" w:hAnsi="標楷體" w:cs="新細明體" w:hint="eastAsia"/>
                <w:kern w:val="0"/>
                <w:sz w:val="28"/>
                <w:szCs w:val="28"/>
              </w:rPr>
              <w:t>。</w:t>
            </w:r>
          </w:p>
        </w:tc>
        <w:tc>
          <w:tcPr>
            <w:tcW w:w="3249" w:type="dxa"/>
            <w:shd w:val="clear" w:color="auto" w:fill="auto"/>
          </w:tcPr>
          <w:p w:rsidR="009B5885" w:rsidRPr="009E715D" w:rsidRDefault="009E715D" w:rsidP="008B0DE1">
            <w:pPr>
              <w:spacing w:line="360" w:lineRule="exact"/>
              <w:jc w:val="both"/>
              <w:rPr>
                <w:rFonts w:ascii="標楷體" w:eastAsia="標楷體" w:hAnsi="標楷體"/>
                <w:sz w:val="28"/>
                <w:szCs w:val="28"/>
              </w:rPr>
            </w:pPr>
            <w:r w:rsidRPr="009E715D">
              <w:rPr>
                <w:rFonts w:ascii="標楷體" w:eastAsia="標楷體" w:hAnsi="標楷體" w:hint="eastAsia"/>
                <w:sz w:val="28"/>
                <w:szCs w:val="28"/>
              </w:rPr>
              <w:t>調高費率前，政府先應補足之前的不足額提撥。</w:t>
            </w:r>
          </w:p>
        </w:tc>
      </w:tr>
      <w:tr w:rsidR="001A76B1" w:rsidRPr="009E715D" w:rsidTr="00146844">
        <w:tc>
          <w:tcPr>
            <w:tcW w:w="3249" w:type="dxa"/>
            <w:shd w:val="clear" w:color="auto" w:fill="auto"/>
          </w:tcPr>
          <w:p w:rsidR="002A23EF" w:rsidRPr="002A23EF" w:rsidRDefault="002A23EF" w:rsidP="001F6403">
            <w:pPr>
              <w:spacing w:line="360" w:lineRule="exact"/>
              <w:jc w:val="center"/>
              <w:rPr>
                <w:rFonts w:ascii="標楷體" w:eastAsia="標楷體" w:hAnsi="標楷體"/>
                <w:sz w:val="28"/>
                <w:szCs w:val="28"/>
              </w:rPr>
            </w:pPr>
            <w:r w:rsidRPr="002A23EF">
              <w:rPr>
                <w:rFonts w:ascii="標楷體" w:eastAsia="標楷體" w:hAnsi="標楷體" w:hint="eastAsia"/>
                <w:sz w:val="28"/>
                <w:szCs w:val="28"/>
              </w:rPr>
              <w:t>第一章第二節</w:t>
            </w:r>
          </w:p>
          <w:p w:rsidR="009B5885" w:rsidRPr="009E715D" w:rsidRDefault="002A23EF" w:rsidP="001F6403">
            <w:pPr>
              <w:spacing w:line="360" w:lineRule="exact"/>
              <w:jc w:val="center"/>
              <w:rPr>
                <w:rFonts w:ascii="標楷體" w:eastAsia="標楷體" w:hAnsi="標楷體"/>
                <w:sz w:val="28"/>
                <w:szCs w:val="28"/>
              </w:rPr>
            </w:pPr>
            <w:r w:rsidRPr="002A23EF">
              <w:rPr>
                <w:rFonts w:ascii="標楷體" w:eastAsia="標楷體" w:hAnsi="標楷體" w:hint="eastAsia"/>
                <w:sz w:val="28"/>
                <w:szCs w:val="28"/>
              </w:rPr>
              <w:t>第8 條第4 項</w:t>
            </w:r>
          </w:p>
        </w:tc>
        <w:tc>
          <w:tcPr>
            <w:tcW w:w="3249" w:type="dxa"/>
            <w:shd w:val="clear" w:color="auto" w:fill="auto"/>
          </w:tcPr>
          <w:p w:rsidR="009B5885" w:rsidRPr="009E715D" w:rsidRDefault="002A23EF" w:rsidP="00343032">
            <w:pPr>
              <w:spacing w:line="360" w:lineRule="exact"/>
              <w:jc w:val="both"/>
              <w:rPr>
                <w:rFonts w:ascii="標楷體" w:eastAsia="標楷體" w:hAnsi="標楷體"/>
                <w:sz w:val="28"/>
                <w:szCs w:val="28"/>
              </w:rPr>
            </w:pPr>
            <w:r w:rsidRPr="002A23EF">
              <w:rPr>
                <w:rFonts w:ascii="標楷體" w:eastAsia="標楷體" w:hAnsi="標楷體" w:hint="eastAsia"/>
                <w:sz w:val="28"/>
                <w:szCs w:val="28"/>
              </w:rPr>
              <w:t>◎育嬰留職停薪年資採計依法令規定辦理育嬰留職停薪者，於本條例公布後之育嬰留職停薪年資，得選擇全額自費，繼續撥繳退撫基金費用，以併計教職員退休年資。</w:t>
            </w:r>
          </w:p>
        </w:tc>
        <w:tc>
          <w:tcPr>
            <w:tcW w:w="3249" w:type="dxa"/>
            <w:shd w:val="clear" w:color="auto" w:fill="auto"/>
          </w:tcPr>
          <w:p w:rsidR="009B5885" w:rsidRPr="009E715D" w:rsidRDefault="002A23EF" w:rsidP="008B0DE1">
            <w:pPr>
              <w:spacing w:line="360" w:lineRule="exact"/>
              <w:jc w:val="both"/>
              <w:rPr>
                <w:rFonts w:ascii="標楷體" w:eastAsia="標楷體" w:hAnsi="標楷體"/>
                <w:sz w:val="28"/>
                <w:szCs w:val="28"/>
              </w:rPr>
            </w:pPr>
            <w:r>
              <w:rPr>
                <w:rFonts w:ascii="標楷體" w:eastAsia="標楷體" w:hAnsi="標楷體" w:hint="eastAsia"/>
                <w:sz w:val="28"/>
                <w:szCs w:val="28"/>
              </w:rPr>
              <w:t>育嬰留職停薪係國家政策，建議修法前之育嬰留職年資，比照辦理。</w:t>
            </w:r>
          </w:p>
        </w:tc>
      </w:tr>
      <w:tr w:rsidR="001A76B1" w:rsidRPr="009E715D" w:rsidTr="00146844">
        <w:tc>
          <w:tcPr>
            <w:tcW w:w="3249" w:type="dxa"/>
            <w:shd w:val="clear" w:color="auto" w:fill="auto"/>
          </w:tcPr>
          <w:p w:rsidR="009D514C" w:rsidRPr="009D514C" w:rsidRDefault="009D514C" w:rsidP="001F6403">
            <w:pPr>
              <w:spacing w:line="360" w:lineRule="exact"/>
              <w:jc w:val="center"/>
              <w:rPr>
                <w:rFonts w:ascii="標楷體" w:eastAsia="標楷體" w:hAnsi="標楷體"/>
                <w:sz w:val="28"/>
                <w:szCs w:val="28"/>
              </w:rPr>
            </w:pPr>
            <w:r w:rsidRPr="009D514C">
              <w:rPr>
                <w:rFonts w:ascii="標楷體" w:eastAsia="標楷體" w:hAnsi="標楷體" w:hint="eastAsia"/>
                <w:sz w:val="28"/>
                <w:szCs w:val="28"/>
              </w:rPr>
              <w:t>第一章第三節</w:t>
            </w:r>
          </w:p>
          <w:p w:rsidR="009B5885" w:rsidRPr="009E715D" w:rsidRDefault="009D514C" w:rsidP="001F6403">
            <w:pPr>
              <w:spacing w:line="360" w:lineRule="exact"/>
              <w:jc w:val="center"/>
              <w:rPr>
                <w:rFonts w:ascii="標楷體" w:eastAsia="標楷體" w:hAnsi="標楷體"/>
                <w:sz w:val="28"/>
                <w:szCs w:val="28"/>
              </w:rPr>
            </w:pPr>
            <w:r w:rsidRPr="009D514C">
              <w:rPr>
                <w:rFonts w:ascii="標楷體" w:eastAsia="標楷體" w:hAnsi="標楷體" w:hint="eastAsia"/>
                <w:sz w:val="28"/>
                <w:szCs w:val="28"/>
              </w:rPr>
              <w:t>第15 條</w:t>
            </w:r>
          </w:p>
        </w:tc>
        <w:tc>
          <w:tcPr>
            <w:tcW w:w="3249" w:type="dxa"/>
            <w:shd w:val="clear" w:color="auto" w:fill="auto"/>
          </w:tcPr>
          <w:p w:rsidR="009D514C" w:rsidRPr="009D514C" w:rsidRDefault="009D514C" w:rsidP="00343032">
            <w:pPr>
              <w:spacing w:line="360" w:lineRule="exact"/>
              <w:jc w:val="both"/>
              <w:rPr>
                <w:rFonts w:ascii="標楷體" w:eastAsia="標楷體" w:hAnsi="標楷體"/>
                <w:sz w:val="28"/>
                <w:szCs w:val="28"/>
              </w:rPr>
            </w:pPr>
            <w:r w:rsidRPr="009D514C">
              <w:rPr>
                <w:rFonts w:ascii="標楷體" w:eastAsia="標楷體" w:hAnsi="標楷體" w:hint="eastAsia"/>
                <w:sz w:val="28"/>
                <w:szCs w:val="28"/>
              </w:rPr>
              <w:t>◎退休年資採計上限</w:t>
            </w:r>
          </w:p>
          <w:p w:rsidR="009B5885" w:rsidRPr="009E715D" w:rsidRDefault="009D514C" w:rsidP="00343032">
            <w:pPr>
              <w:spacing w:line="360" w:lineRule="exact"/>
              <w:jc w:val="both"/>
              <w:rPr>
                <w:rFonts w:ascii="標楷體" w:eastAsia="標楷體" w:hAnsi="標楷體"/>
                <w:sz w:val="28"/>
                <w:szCs w:val="28"/>
              </w:rPr>
            </w:pPr>
            <w:r w:rsidRPr="009D514C">
              <w:rPr>
                <w:rFonts w:ascii="標楷體" w:eastAsia="標楷體" w:hAnsi="標楷體" w:hint="eastAsia"/>
                <w:b/>
                <w:sz w:val="28"/>
                <w:szCs w:val="28"/>
              </w:rPr>
              <w:t>中華民國ＯＯ年Ｏ月Ｏ日</w:t>
            </w:r>
            <w:r w:rsidRPr="009D514C">
              <w:rPr>
                <w:rFonts w:ascii="標楷體" w:eastAsia="標楷體" w:hAnsi="標楷體" w:hint="eastAsia"/>
                <w:sz w:val="28"/>
                <w:szCs w:val="28"/>
              </w:rPr>
              <w:t>以後退休生效人員，除退撫新制實施前任職年資最高仍採計</w:t>
            </w:r>
            <w:r w:rsidRPr="009D514C">
              <w:rPr>
                <w:rFonts w:ascii="標楷體" w:eastAsia="標楷體" w:hAnsi="標楷體"/>
                <w:sz w:val="28"/>
                <w:szCs w:val="28"/>
              </w:rPr>
              <w:t xml:space="preserve">30 </w:t>
            </w:r>
            <w:r w:rsidRPr="009D514C">
              <w:rPr>
                <w:rFonts w:ascii="標楷體" w:eastAsia="標楷體" w:hAnsi="標楷體" w:hint="eastAsia"/>
                <w:sz w:val="28"/>
                <w:szCs w:val="28"/>
              </w:rPr>
              <w:t>年外，其退撫新制實施前後之任職年資可連同併計，最高採計</w:t>
            </w:r>
            <w:r w:rsidRPr="009D514C">
              <w:rPr>
                <w:rFonts w:ascii="標楷體" w:eastAsia="標楷體" w:hAnsi="標楷體"/>
                <w:sz w:val="28"/>
                <w:szCs w:val="28"/>
              </w:rPr>
              <w:t xml:space="preserve">40 </w:t>
            </w:r>
            <w:r w:rsidRPr="009D514C">
              <w:rPr>
                <w:rFonts w:ascii="標楷體" w:eastAsia="標楷體" w:hAnsi="標楷體" w:hint="eastAsia"/>
                <w:sz w:val="28"/>
                <w:szCs w:val="28"/>
              </w:rPr>
              <w:t>年。</w:t>
            </w:r>
          </w:p>
        </w:tc>
        <w:tc>
          <w:tcPr>
            <w:tcW w:w="3249" w:type="dxa"/>
            <w:shd w:val="clear" w:color="auto" w:fill="auto"/>
          </w:tcPr>
          <w:p w:rsidR="009B5885" w:rsidRPr="009E715D" w:rsidRDefault="00BF4204" w:rsidP="00BF4204">
            <w:pPr>
              <w:spacing w:line="360" w:lineRule="exact"/>
              <w:jc w:val="both"/>
              <w:rPr>
                <w:rFonts w:ascii="標楷體" w:eastAsia="標楷體" w:hAnsi="標楷體"/>
                <w:sz w:val="28"/>
                <w:szCs w:val="28"/>
              </w:rPr>
            </w:pPr>
            <w:r>
              <w:rPr>
                <w:rFonts w:ascii="標楷體" w:eastAsia="標楷體" w:hAnsi="標楷體" w:hint="eastAsia"/>
                <w:sz w:val="28"/>
                <w:szCs w:val="28"/>
              </w:rPr>
              <w:t>不應限制採計年資，多有少，年資就應給予多少給付。</w:t>
            </w:r>
          </w:p>
        </w:tc>
      </w:tr>
      <w:tr w:rsidR="001A76B1" w:rsidRPr="009E715D" w:rsidTr="00146844">
        <w:tc>
          <w:tcPr>
            <w:tcW w:w="3249" w:type="dxa"/>
            <w:shd w:val="clear" w:color="auto" w:fill="auto"/>
          </w:tcPr>
          <w:p w:rsidR="00D82547" w:rsidRPr="00D82547" w:rsidRDefault="00D82547" w:rsidP="001F6403">
            <w:pPr>
              <w:tabs>
                <w:tab w:val="left" w:pos="2055"/>
              </w:tabs>
              <w:spacing w:line="360" w:lineRule="exact"/>
              <w:jc w:val="center"/>
              <w:rPr>
                <w:rFonts w:ascii="標楷體" w:eastAsia="標楷體" w:hAnsi="標楷體"/>
                <w:sz w:val="28"/>
                <w:szCs w:val="28"/>
              </w:rPr>
            </w:pPr>
            <w:r w:rsidRPr="00D82547">
              <w:rPr>
                <w:rFonts w:ascii="標楷體" w:eastAsia="標楷體" w:hAnsi="標楷體" w:hint="eastAsia"/>
                <w:sz w:val="28"/>
                <w:szCs w:val="28"/>
              </w:rPr>
              <w:lastRenderedPageBreak/>
              <w:t>第二章第二節</w:t>
            </w:r>
          </w:p>
          <w:p w:rsidR="009B5885" w:rsidRPr="009E715D" w:rsidRDefault="00D82547" w:rsidP="001F6403">
            <w:pPr>
              <w:tabs>
                <w:tab w:val="left" w:pos="2055"/>
              </w:tabs>
              <w:spacing w:line="360" w:lineRule="exact"/>
              <w:jc w:val="center"/>
              <w:rPr>
                <w:rFonts w:ascii="標楷體" w:eastAsia="標楷體" w:hAnsi="標楷體"/>
                <w:sz w:val="28"/>
                <w:szCs w:val="28"/>
              </w:rPr>
            </w:pPr>
            <w:r w:rsidRPr="00D82547">
              <w:rPr>
                <w:rFonts w:ascii="標楷體" w:eastAsia="標楷體" w:hAnsi="標楷體" w:hint="eastAsia"/>
                <w:sz w:val="28"/>
                <w:szCs w:val="28"/>
              </w:rPr>
              <w:t>第29 條~第30 條</w:t>
            </w:r>
          </w:p>
        </w:tc>
        <w:tc>
          <w:tcPr>
            <w:tcW w:w="3249" w:type="dxa"/>
            <w:shd w:val="clear" w:color="auto" w:fill="auto"/>
          </w:tcPr>
          <w:p w:rsidR="00D82547" w:rsidRPr="00D82547" w:rsidRDefault="00D82547" w:rsidP="00D82547">
            <w:pPr>
              <w:tabs>
                <w:tab w:val="left" w:pos="35"/>
              </w:tabs>
              <w:spacing w:line="360" w:lineRule="exact"/>
              <w:jc w:val="both"/>
              <w:rPr>
                <w:rFonts w:ascii="標楷體" w:eastAsia="標楷體" w:hAnsi="標楷體"/>
                <w:sz w:val="28"/>
                <w:szCs w:val="28"/>
              </w:rPr>
            </w:pPr>
            <w:r>
              <w:rPr>
                <w:rFonts w:ascii="標楷體" w:eastAsia="標楷體" w:hAnsi="標楷體"/>
                <w:sz w:val="28"/>
                <w:szCs w:val="28"/>
              </w:rPr>
              <w:tab/>
            </w:r>
            <w:r w:rsidRPr="00D82547">
              <w:rPr>
                <w:rFonts w:ascii="標楷體" w:eastAsia="標楷體" w:hAnsi="標楷體" w:hint="eastAsia"/>
                <w:sz w:val="28"/>
                <w:szCs w:val="28"/>
              </w:rPr>
              <w:t>◎退休金給付率</w:t>
            </w:r>
          </w:p>
          <w:p w:rsidR="00D82547" w:rsidRPr="00D82547" w:rsidRDefault="00D82547" w:rsidP="00D82547">
            <w:pPr>
              <w:tabs>
                <w:tab w:val="left" w:pos="885"/>
              </w:tabs>
              <w:spacing w:line="360" w:lineRule="exact"/>
              <w:jc w:val="both"/>
              <w:rPr>
                <w:rFonts w:ascii="標楷體" w:eastAsia="標楷體" w:hAnsi="標楷體"/>
                <w:sz w:val="28"/>
                <w:szCs w:val="28"/>
              </w:rPr>
            </w:pPr>
            <w:r w:rsidRPr="00D82547">
              <w:rPr>
                <w:rFonts w:ascii="標楷體" w:eastAsia="標楷體" w:hAnsi="標楷體"/>
                <w:sz w:val="28"/>
                <w:szCs w:val="28"/>
              </w:rPr>
              <w:t xml:space="preserve">1. </w:t>
            </w:r>
            <w:r w:rsidRPr="00D82547">
              <w:rPr>
                <w:rFonts w:ascii="標楷體" w:eastAsia="標楷體" w:hAnsi="標楷體" w:hint="eastAsia"/>
                <w:sz w:val="28"/>
                <w:szCs w:val="28"/>
              </w:rPr>
              <w:t>已退休人員及現職人員，新、舊制退休金之給付率，仍按現行規定計給。</w:t>
            </w:r>
          </w:p>
          <w:p w:rsidR="009B5885" w:rsidRPr="009E715D" w:rsidRDefault="00D82547" w:rsidP="006B10B7">
            <w:pPr>
              <w:tabs>
                <w:tab w:val="left" w:pos="885"/>
              </w:tabs>
              <w:spacing w:line="360" w:lineRule="exact"/>
              <w:jc w:val="both"/>
              <w:rPr>
                <w:rFonts w:ascii="標楷體" w:eastAsia="標楷體" w:hAnsi="標楷體"/>
                <w:sz w:val="28"/>
                <w:szCs w:val="28"/>
              </w:rPr>
            </w:pPr>
            <w:r w:rsidRPr="00D82547">
              <w:rPr>
                <w:rFonts w:ascii="標楷體" w:eastAsia="標楷體" w:hAnsi="標楷體"/>
                <w:sz w:val="28"/>
                <w:szCs w:val="28"/>
              </w:rPr>
              <w:t xml:space="preserve">2. </w:t>
            </w:r>
            <w:r w:rsidRPr="00D82547">
              <w:rPr>
                <w:rFonts w:ascii="標楷體" w:eastAsia="標楷體" w:hAnsi="標楷體" w:hint="eastAsia"/>
                <w:sz w:val="28"/>
                <w:szCs w:val="28"/>
              </w:rPr>
              <w:t>本草案</w:t>
            </w:r>
            <w:r w:rsidRPr="00D82547">
              <w:rPr>
                <w:rFonts w:ascii="標楷體" w:eastAsia="標楷體" w:hAnsi="標楷體" w:hint="eastAsia"/>
                <w:b/>
                <w:sz w:val="28"/>
                <w:szCs w:val="28"/>
              </w:rPr>
              <w:t>中華民國ＯＯ年Ｏ月Ｏ日</w:t>
            </w:r>
            <w:r w:rsidRPr="00D82547">
              <w:rPr>
                <w:rFonts w:ascii="標楷體" w:eastAsia="標楷體" w:hAnsi="標楷體" w:hint="eastAsia"/>
                <w:sz w:val="28"/>
                <w:szCs w:val="28"/>
              </w:rPr>
              <w:t>實施後始任教職員者，在一律領取公保年金之前提下，重新設計給付率。</w:t>
            </w:r>
          </w:p>
        </w:tc>
        <w:tc>
          <w:tcPr>
            <w:tcW w:w="3249" w:type="dxa"/>
            <w:shd w:val="clear" w:color="auto" w:fill="auto"/>
          </w:tcPr>
          <w:p w:rsidR="009B5885" w:rsidRPr="009E715D" w:rsidRDefault="009B5885" w:rsidP="008B0DE1">
            <w:pPr>
              <w:spacing w:line="360" w:lineRule="exact"/>
              <w:jc w:val="both"/>
              <w:rPr>
                <w:rFonts w:ascii="標楷體" w:eastAsia="標楷體" w:hAnsi="標楷體"/>
                <w:sz w:val="28"/>
                <w:szCs w:val="28"/>
              </w:rPr>
            </w:pPr>
          </w:p>
        </w:tc>
      </w:tr>
      <w:tr w:rsidR="001A76B1" w:rsidRPr="009E715D" w:rsidTr="00146844">
        <w:tc>
          <w:tcPr>
            <w:tcW w:w="3249" w:type="dxa"/>
            <w:shd w:val="clear" w:color="auto" w:fill="auto"/>
          </w:tcPr>
          <w:p w:rsidR="00792EE6" w:rsidRPr="00792EE6" w:rsidRDefault="00792EE6" w:rsidP="001F6403">
            <w:pPr>
              <w:spacing w:line="360" w:lineRule="exact"/>
              <w:jc w:val="center"/>
              <w:rPr>
                <w:rFonts w:ascii="標楷體" w:eastAsia="標楷體" w:hAnsi="標楷體"/>
                <w:sz w:val="28"/>
                <w:szCs w:val="28"/>
              </w:rPr>
            </w:pPr>
            <w:r w:rsidRPr="00792EE6">
              <w:rPr>
                <w:rFonts w:ascii="標楷體" w:eastAsia="標楷體" w:hAnsi="標楷體" w:hint="eastAsia"/>
                <w:sz w:val="28"/>
                <w:szCs w:val="28"/>
              </w:rPr>
              <w:t>第二章第二節</w:t>
            </w:r>
          </w:p>
          <w:p w:rsidR="00792EE6" w:rsidRPr="00792EE6" w:rsidRDefault="00792EE6" w:rsidP="001F6403">
            <w:pPr>
              <w:spacing w:line="360" w:lineRule="exact"/>
              <w:jc w:val="center"/>
              <w:rPr>
                <w:rFonts w:ascii="標楷體" w:eastAsia="標楷體" w:hAnsi="標楷體"/>
                <w:sz w:val="28"/>
                <w:szCs w:val="28"/>
              </w:rPr>
            </w:pPr>
            <w:r w:rsidRPr="00792EE6">
              <w:rPr>
                <w:rFonts w:ascii="標楷體" w:eastAsia="標楷體" w:hAnsi="標楷體" w:hint="eastAsia"/>
                <w:sz w:val="28"/>
                <w:szCs w:val="28"/>
              </w:rPr>
              <w:t>第28 條及附表</w:t>
            </w:r>
          </w:p>
          <w:p w:rsidR="009B5885" w:rsidRPr="00792EE6" w:rsidRDefault="00792EE6" w:rsidP="001F6403">
            <w:pPr>
              <w:spacing w:line="360" w:lineRule="exact"/>
              <w:jc w:val="center"/>
              <w:rPr>
                <w:rFonts w:ascii="標楷體" w:eastAsia="標楷體" w:hAnsi="標楷體"/>
                <w:sz w:val="28"/>
                <w:szCs w:val="28"/>
              </w:rPr>
            </w:pPr>
            <w:r w:rsidRPr="00792EE6">
              <w:rPr>
                <w:rFonts w:ascii="標楷體" w:eastAsia="標楷體" w:hAnsi="標楷體"/>
                <w:sz w:val="28"/>
                <w:szCs w:val="28"/>
              </w:rPr>
              <w:t>1</w:t>
            </w:r>
          </w:p>
        </w:tc>
        <w:tc>
          <w:tcPr>
            <w:tcW w:w="3249" w:type="dxa"/>
            <w:shd w:val="clear" w:color="auto" w:fill="auto"/>
          </w:tcPr>
          <w:p w:rsidR="00792EE6" w:rsidRPr="00792EE6" w:rsidRDefault="00792EE6" w:rsidP="00792EE6">
            <w:pPr>
              <w:spacing w:line="360" w:lineRule="exact"/>
              <w:jc w:val="both"/>
              <w:rPr>
                <w:rFonts w:ascii="標楷體" w:eastAsia="標楷體" w:hAnsi="標楷體"/>
                <w:sz w:val="28"/>
                <w:szCs w:val="28"/>
              </w:rPr>
            </w:pPr>
            <w:r w:rsidRPr="00792EE6">
              <w:rPr>
                <w:rFonts w:ascii="標楷體" w:eastAsia="標楷體" w:hAnsi="標楷體" w:hint="eastAsia"/>
                <w:sz w:val="28"/>
                <w:szCs w:val="28"/>
              </w:rPr>
              <w:t>◎調整退休金計算基準</w:t>
            </w:r>
          </w:p>
          <w:p w:rsidR="00792EE6" w:rsidRPr="00792EE6" w:rsidRDefault="00792EE6" w:rsidP="00792EE6">
            <w:pPr>
              <w:spacing w:line="360" w:lineRule="exact"/>
              <w:jc w:val="both"/>
              <w:rPr>
                <w:rFonts w:ascii="標楷體" w:eastAsia="標楷體" w:hAnsi="標楷體"/>
                <w:sz w:val="28"/>
                <w:szCs w:val="28"/>
              </w:rPr>
            </w:pPr>
            <w:r w:rsidRPr="00792EE6">
              <w:rPr>
                <w:rFonts w:ascii="標楷體" w:eastAsia="標楷體" w:hAnsi="標楷體"/>
                <w:sz w:val="28"/>
                <w:szCs w:val="28"/>
              </w:rPr>
              <w:t xml:space="preserve">1. </w:t>
            </w:r>
            <w:r w:rsidRPr="00792EE6">
              <w:rPr>
                <w:rFonts w:ascii="標楷體" w:eastAsia="標楷體" w:hAnsi="標楷體" w:hint="eastAsia"/>
                <w:sz w:val="28"/>
                <w:szCs w:val="28"/>
              </w:rPr>
              <w:t>新、舊制退休金計算基準，自</w:t>
            </w:r>
            <w:r w:rsidRPr="00792EE6">
              <w:rPr>
                <w:rFonts w:ascii="標楷體" w:eastAsia="標楷體" w:hAnsi="標楷體" w:hint="eastAsia"/>
                <w:b/>
                <w:sz w:val="28"/>
                <w:szCs w:val="28"/>
              </w:rPr>
              <w:t>中華民國ＯＯ年Ｏ月Ｏ日</w:t>
            </w:r>
            <w:r w:rsidRPr="00792EE6">
              <w:rPr>
                <w:rFonts w:ascii="標楷體" w:eastAsia="標楷體" w:hAnsi="標楷體" w:hint="eastAsia"/>
                <w:sz w:val="28"/>
                <w:szCs w:val="28"/>
              </w:rPr>
              <w:t>起退休人員，從最後在職之本（年功）薪，調整為最後在職往前「</w:t>
            </w:r>
            <w:r w:rsidRPr="00792EE6">
              <w:rPr>
                <w:rFonts w:ascii="標楷體" w:eastAsia="標楷體" w:hAnsi="標楷體"/>
                <w:sz w:val="28"/>
                <w:szCs w:val="28"/>
              </w:rPr>
              <w:t xml:space="preserve">5 </w:t>
            </w:r>
            <w:r w:rsidRPr="00792EE6">
              <w:rPr>
                <w:rFonts w:ascii="標楷體" w:eastAsia="標楷體" w:hAnsi="標楷體" w:hint="eastAsia"/>
                <w:sz w:val="28"/>
                <w:szCs w:val="28"/>
              </w:rPr>
              <w:t>年平均薪額」；之後逐年拉長</w:t>
            </w:r>
            <w:r w:rsidRPr="00792EE6">
              <w:rPr>
                <w:rFonts w:ascii="標楷體" w:eastAsia="標楷體" w:hAnsi="標楷體"/>
                <w:sz w:val="28"/>
                <w:szCs w:val="28"/>
              </w:rPr>
              <w:t xml:space="preserve">1 </w:t>
            </w:r>
            <w:r w:rsidRPr="00792EE6">
              <w:rPr>
                <w:rFonts w:ascii="標楷體" w:eastAsia="標楷體" w:hAnsi="標楷體" w:hint="eastAsia"/>
                <w:sz w:val="28"/>
                <w:szCs w:val="28"/>
              </w:rPr>
              <w:t>年，調整至最後在職往前「</w:t>
            </w:r>
            <w:r w:rsidRPr="00792EE6">
              <w:rPr>
                <w:rFonts w:ascii="標楷體" w:eastAsia="標楷體" w:hAnsi="標楷體"/>
                <w:sz w:val="28"/>
                <w:szCs w:val="28"/>
              </w:rPr>
              <w:t xml:space="preserve">15 </w:t>
            </w:r>
            <w:r w:rsidRPr="00792EE6">
              <w:rPr>
                <w:rFonts w:ascii="標楷體" w:eastAsia="標楷體" w:hAnsi="標楷體" w:hint="eastAsia"/>
                <w:sz w:val="28"/>
                <w:szCs w:val="28"/>
              </w:rPr>
              <w:t>年平均薪額」。（以退休當年度適用之均薪區間計算退休給與）</w:t>
            </w:r>
          </w:p>
          <w:p w:rsidR="00792EE6" w:rsidRPr="00792EE6" w:rsidRDefault="00792EE6" w:rsidP="00792EE6">
            <w:pPr>
              <w:spacing w:line="360" w:lineRule="exact"/>
              <w:jc w:val="both"/>
              <w:rPr>
                <w:rFonts w:ascii="標楷體" w:eastAsia="標楷體" w:hAnsi="標楷體"/>
                <w:sz w:val="28"/>
                <w:szCs w:val="28"/>
              </w:rPr>
            </w:pPr>
            <w:r w:rsidRPr="00792EE6">
              <w:rPr>
                <w:rFonts w:ascii="標楷體" w:eastAsia="標楷體" w:hAnsi="標楷體"/>
                <w:sz w:val="28"/>
                <w:szCs w:val="28"/>
              </w:rPr>
              <w:t xml:space="preserve">2. </w:t>
            </w:r>
            <w:r w:rsidRPr="00792EE6">
              <w:rPr>
                <w:rFonts w:ascii="標楷體" w:eastAsia="標楷體" w:hAnsi="標楷體" w:hint="eastAsia"/>
                <w:sz w:val="28"/>
                <w:szCs w:val="28"/>
              </w:rPr>
              <w:t>已退休人員不適用上述規定。</w:t>
            </w:r>
          </w:p>
          <w:p w:rsidR="00792EE6" w:rsidRPr="00792EE6" w:rsidRDefault="00792EE6" w:rsidP="00792EE6">
            <w:pPr>
              <w:spacing w:line="360" w:lineRule="exact"/>
              <w:jc w:val="both"/>
              <w:rPr>
                <w:rFonts w:ascii="標楷體" w:eastAsia="標楷體" w:hAnsi="標楷體"/>
                <w:sz w:val="28"/>
                <w:szCs w:val="28"/>
              </w:rPr>
            </w:pPr>
            <w:r w:rsidRPr="00792EE6">
              <w:rPr>
                <w:rFonts w:ascii="標楷體" w:eastAsia="標楷體" w:hAnsi="標楷體"/>
                <w:sz w:val="28"/>
                <w:szCs w:val="28"/>
              </w:rPr>
              <w:t xml:space="preserve">3. </w:t>
            </w:r>
            <w:r w:rsidRPr="00792EE6">
              <w:rPr>
                <w:rFonts w:ascii="標楷體" w:eastAsia="標楷體" w:hAnsi="標楷體" w:hint="eastAsia"/>
                <w:sz w:val="28"/>
                <w:szCs w:val="28"/>
              </w:rPr>
              <w:t>明定</w:t>
            </w:r>
            <w:r w:rsidRPr="00792EE6">
              <w:rPr>
                <w:rFonts w:ascii="標楷體" w:eastAsia="標楷體" w:hAnsi="標楷體" w:hint="eastAsia"/>
                <w:b/>
                <w:sz w:val="28"/>
                <w:szCs w:val="28"/>
              </w:rPr>
              <w:t>中華民國ＯＯ年Ｏ月Ｏ日</w:t>
            </w:r>
            <w:r w:rsidRPr="00792EE6">
              <w:rPr>
                <w:rFonts w:ascii="標楷體" w:eastAsia="標楷體" w:hAnsi="標楷體" w:hint="eastAsia"/>
                <w:sz w:val="28"/>
                <w:szCs w:val="28"/>
              </w:rPr>
              <w:t>前已成就月退休金條件之現職人員，不適用上述規定。（◎防止趕辦退休機制）</w:t>
            </w:r>
          </w:p>
          <w:p w:rsidR="00792EE6" w:rsidRPr="00792EE6" w:rsidRDefault="00792EE6" w:rsidP="00792EE6">
            <w:pPr>
              <w:spacing w:line="360" w:lineRule="exact"/>
              <w:jc w:val="both"/>
              <w:rPr>
                <w:rFonts w:ascii="標楷體" w:eastAsia="標楷體" w:hAnsi="標楷體"/>
                <w:sz w:val="28"/>
                <w:szCs w:val="28"/>
              </w:rPr>
            </w:pPr>
            <w:r w:rsidRPr="00792EE6">
              <w:rPr>
                <w:rFonts w:ascii="標楷體" w:eastAsia="標楷體" w:hAnsi="標楷體"/>
                <w:sz w:val="28"/>
                <w:szCs w:val="28"/>
              </w:rPr>
              <w:t xml:space="preserve">4. </w:t>
            </w:r>
            <w:r w:rsidRPr="00792EE6">
              <w:rPr>
                <w:rFonts w:ascii="標楷體" w:eastAsia="標楷體" w:hAnsi="標楷體" w:hint="eastAsia"/>
                <w:sz w:val="28"/>
                <w:szCs w:val="28"/>
              </w:rPr>
              <w:t>均薪計算區間之薪額以原領實際薪額計算。</w:t>
            </w:r>
          </w:p>
          <w:p w:rsidR="009B5885" w:rsidRPr="009E715D" w:rsidRDefault="00792EE6" w:rsidP="00792EE6">
            <w:pPr>
              <w:spacing w:line="360" w:lineRule="exact"/>
              <w:jc w:val="both"/>
              <w:rPr>
                <w:rFonts w:ascii="標楷體" w:eastAsia="標楷體" w:hAnsi="標楷體"/>
                <w:sz w:val="28"/>
                <w:szCs w:val="28"/>
              </w:rPr>
            </w:pPr>
            <w:r w:rsidRPr="00792EE6">
              <w:rPr>
                <w:rFonts w:ascii="標楷體" w:eastAsia="標楷體" w:hAnsi="標楷體"/>
                <w:sz w:val="28"/>
                <w:szCs w:val="28"/>
              </w:rPr>
              <w:t xml:space="preserve">5. </w:t>
            </w:r>
            <w:r w:rsidRPr="00792EE6">
              <w:rPr>
                <w:rFonts w:ascii="標楷體" w:eastAsia="標楷體" w:hAnsi="標楷體" w:hint="eastAsia"/>
                <w:sz w:val="28"/>
                <w:szCs w:val="28"/>
              </w:rPr>
              <w:t>均薪計算區間均以實際任職年資計算（即遇有年資中斷情形者，該期間不予計入）；已領相當退撫給與之年資不列入計算。</w:t>
            </w:r>
          </w:p>
        </w:tc>
        <w:tc>
          <w:tcPr>
            <w:tcW w:w="3249" w:type="dxa"/>
            <w:shd w:val="clear" w:color="auto" w:fill="auto"/>
          </w:tcPr>
          <w:p w:rsidR="009B5885" w:rsidRDefault="00D44FE4" w:rsidP="00D44FE4">
            <w:pPr>
              <w:numPr>
                <w:ilvl w:val="0"/>
                <w:numId w:val="3"/>
              </w:numPr>
              <w:spacing w:line="360" w:lineRule="exact"/>
              <w:jc w:val="both"/>
              <w:rPr>
                <w:rFonts w:ascii="標楷體" w:eastAsia="標楷體" w:hAnsi="標楷體"/>
                <w:sz w:val="28"/>
                <w:szCs w:val="28"/>
              </w:rPr>
            </w:pPr>
            <w:r>
              <w:rPr>
                <w:rFonts w:ascii="標楷體" w:eastAsia="標楷體" w:hAnsi="標楷體" w:hint="eastAsia"/>
                <w:sz w:val="28"/>
                <w:szCs w:val="28"/>
              </w:rPr>
              <w:t>由最後在職本俸，逐年加1，調整至最後在職往前「十年平均本俸」。</w:t>
            </w:r>
          </w:p>
          <w:p w:rsidR="00D44FE4" w:rsidRPr="00D44FE4" w:rsidRDefault="00D44FE4" w:rsidP="00D44FE4">
            <w:pPr>
              <w:numPr>
                <w:ilvl w:val="0"/>
                <w:numId w:val="3"/>
              </w:numPr>
              <w:spacing w:line="360" w:lineRule="exact"/>
              <w:jc w:val="both"/>
              <w:rPr>
                <w:rFonts w:ascii="標楷體" w:eastAsia="標楷體" w:hAnsi="標楷體"/>
                <w:sz w:val="28"/>
                <w:szCs w:val="28"/>
              </w:rPr>
            </w:pPr>
            <w:r>
              <w:rPr>
                <w:rFonts w:ascii="標楷體" w:eastAsia="標楷體" w:hAnsi="標楷體" w:hint="eastAsia"/>
                <w:sz w:val="28"/>
                <w:szCs w:val="28"/>
              </w:rPr>
              <w:t>在職、已退標準應一致，如退休人員以最後本俸計算，在職人員也應比照辦理。</w:t>
            </w:r>
          </w:p>
        </w:tc>
      </w:tr>
      <w:tr w:rsidR="001A76B1" w:rsidRPr="009E715D" w:rsidTr="00146844">
        <w:tc>
          <w:tcPr>
            <w:tcW w:w="3249" w:type="dxa"/>
            <w:shd w:val="clear" w:color="auto" w:fill="auto"/>
          </w:tcPr>
          <w:p w:rsidR="00443AD8" w:rsidRPr="00443AD8" w:rsidRDefault="00443AD8" w:rsidP="001F6403">
            <w:pPr>
              <w:spacing w:line="360" w:lineRule="exact"/>
              <w:jc w:val="center"/>
              <w:rPr>
                <w:rFonts w:ascii="標楷體" w:eastAsia="標楷體" w:hAnsi="標楷體"/>
                <w:sz w:val="28"/>
                <w:szCs w:val="28"/>
              </w:rPr>
            </w:pPr>
            <w:r w:rsidRPr="00443AD8">
              <w:rPr>
                <w:rFonts w:ascii="標楷體" w:eastAsia="標楷體" w:hAnsi="標楷體" w:hint="eastAsia"/>
                <w:sz w:val="28"/>
                <w:szCs w:val="28"/>
              </w:rPr>
              <w:lastRenderedPageBreak/>
              <w:t>第二章第二節</w:t>
            </w:r>
          </w:p>
          <w:p w:rsidR="00443AD8" w:rsidRPr="00443AD8" w:rsidRDefault="00443AD8" w:rsidP="001F6403">
            <w:pPr>
              <w:spacing w:line="360" w:lineRule="exact"/>
              <w:jc w:val="center"/>
              <w:rPr>
                <w:rFonts w:ascii="標楷體" w:eastAsia="標楷體" w:hAnsi="標楷體"/>
                <w:sz w:val="28"/>
                <w:szCs w:val="28"/>
              </w:rPr>
            </w:pPr>
            <w:r w:rsidRPr="00443AD8">
              <w:rPr>
                <w:rFonts w:ascii="標楷體" w:eastAsia="標楷體" w:hAnsi="標楷體" w:hint="eastAsia"/>
                <w:sz w:val="28"/>
                <w:szCs w:val="28"/>
              </w:rPr>
              <w:t>第31 條及附表</w:t>
            </w:r>
          </w:p>
          <w:p w:rsidR="009B5885" w:rsidRPr="009E715D" w:rsidRDefault="00443AD8" w:rsidP="001F6403">
            <w:pPr>
              <w:spacing w:line="360" w:lineRule="exact"/>
              <w:jc w:val="center"/>
              <w:rPr>
                <w:rFonts w:ascii="標楷體" w:eastAsia="標楷體" w:hAnsi="標楷體"/>
                <w:sz w:val="28"/>
                <w:szCs w:val="28"/>
              </w:rPr>
            </w:pPr>
            <w:r w:rsidRPr="00443AD8">
              <w:rPr>
                <w:rFonts w:ascii="標楷體" w:eastAsia="標楷體" w:hAnsi="標楷體"/>
                <w:sz w:val="28"/>
                <w:szCs w:val="28"/>
              </w:rPr>
              <w:t>2</w:t>
            </w:r>
          </w:p>
        </w:tc>
        <w:tc>
          <w:tcPr>
            <w:tcW w:w="3249" w:type="dxa"/>
            <w:shd w:val="clear" w:color="auto" w:fill="auto"/>
          </w:tcPr>
          <w:p w:rsidR="009B5885" w:rsidRPr="009E715D" w:rsidRDefault="00443AD8" w:rsidP="00443AD8">
            <w:pPr>
              <w:spacing w:line="360" w:lineRule="exact"/>
              <w:jc w:val="both"/>
              <w:rPr>
                <w:rFonts w:ascii="標楷體" w:eastAsia="標楷體" w:hAnsi="標楷體"/>
                <w:sz w:val="28"/>
                <w:szCs w:val="28"/>
              </w:rPr>
            </w:pPr>
            <w:r w:rsidRPr="00443AD8">
              <w:rPr>
                <w:rFonts w:ascii="標楷體" w:eastAsia="標楷體" w:hAnsi="標楷體" w:hint="eastAsia"/>
                <w:sz w:val="28"/>
                <w:szCs w:val="28"/>
              </w:rPr>
              <w:t>◎現職人員延後月退休金起支年齡延後自願退休者，月退休金起支年齡高中以下學校校長及教師為60 歲，其餘教職員為65 歲；並搭展期及減額規定。</w:t>
            </w:r>
          </w:p>
        </w:tc>
        <w:tc>
          <w:tcPr>
            <w:tcW w:w="3249" w:type="dxa"/>
            <w:shd w:val="clear" w:color="auto" w:fill="auto"/>
          </w:tcPr>
          <w:p w:rsidR="00A91D43" w:rsidRPr="00A91D43" w:rsidRDefault="00A91D43" w:rsidP="008B0DE1">
            <w:pPr>
              <w:spacing w:line="360" w:lineRule="exact"/>
              <w:jc w:val="both"/>
              <w:rPr>
                <w:rFonts w:ascii="標楷體" w:eastAsia="標楷體" w:hAnsi="標楷體"/>
                <w:sz w:val="28"/>
                <w:szCs w:val="28"/>
              </w:rPr>
            </w:pPr>
            <w:r>
              <w:rPr>
                <w:rFonts w:ascii="標楷體" w:eastAsia="標楷體" w:hAnsi="標楷體" w:hint="eastAsia"/>
                <w:sz w:val="28"/>
                <w:szCs w:val="28"/>
              </w:rPr>
              <w:t>中小學教育人員採取85制，並採漸進式改革，主張在75制上，分十年逐步調整至多85(年資加年齡)，使中小學師資能維持供需平衡與活力。</w:t>
            </w:r>
          </w:p>
        </w:tc>
      </w:tr>
      <w:tr w:rsidR="001A76B1" w:rsidRPr="009E715D" w:rsidTr="00146844">
        <w:tc>
          <w:tcPr>
            <w:tcW w:w="3249" w:type="dxa"/>
            <w:shd w:val="clear" w:color="auto" w:fill="auto"/>
          </w:tcPr>
          <w:p w:rsidR="005B6959" w:rsidRPr="005B6959" w:rsidRDefault="005B6959" w:rsidP="001F6403">
            <w:pPr>
              <w:spacing w:line="360" w:lineRule="exact"/>
              <w:jc w:val="center"/>
              <w:rPr>
                <w:rFonts w:ascii="標楷體" w:eastAsia="標楷體" w:hAnsi="標楷體"/>
                <w:sz w:val="28"/>
                <w:szCs w:val="28"/>
              </w:rPr>
            </w:pPr>
            <w:r w:rsidRPr="005B6959">
              <w:rPr>
                <w:rFonts w:ascii="標楷體" w:eastAsia="標楷體" w:hAnsi="標楷體" w:hint="eastAsia"/>
                <w:sz w:val="28"/>
                <w:szCs w:val="28"/>
              </w:rPr>
              <w:t>第二章第二節</w:t>
            </w:r>
          </w:p>
          <w:p w:rsidR="005B6959" w:rsidRPr="005B6959" w:rsidRDefault="005B6959" w:rsidP="001F6403">
            <w:pPr>
              <w:spacing w:line="360" w:lineRule="exact"/>
              <w:jc w:val="center"/>
              <w:rPr>
                <w:rFonts w:ascii="標楷體" w:eastAsia="標楷體" w:hAnsi="標楷體"/>
                <w:sz w:val="28"/>
                <w:szCs w:val="28"/>
              </w:rPr>
            </w:pPr>
            <w:r w:rsidRPr="005B6959">
              <w:rPr>
                <w:rFonts w:ascii="標楷體" w:eastAsia="標楷體" w:hAnsi="標楷體" w:hint="eastAsia"/>
                <w:sz w:val="28"/>
                <w:szCs w:val="28"/>
              </w:rPr>
              <w:t>第37 條~第38 條</w:t>
            </w:r>
          </w:p>
          <w:p w:rsidR="009B5885" w:rsidRPr="009E715D" w:rsidRDefault="005B6959" w:rsidP="001F6403">
            <w:pPr>
              <w:spacing w:line="360" w:lineRule="exact"/>
              <w:jc w:val="center"/>
              <w:rPr>
                <w:rFonts w:ascii="標楷體" w:eastAsia="標楷體" w:hAnsi="標楷體"/>
                <w:sz w:val="28"/>
                <w:szCs w:val="28"/>
              </w:rPr>
            </w:pPr>
            <w:r w:rsidRPr="005B6959">
              <w:rPr>
                <w:rFonts w:ascii="標楷體" w:eastAsia="標楷體" w:hAnsi="標楷體" w:hint="eastAsia"/>
                <w:sz w:val="28"/>
                <w:szCs w:val="28"/>
              </w:rPr>
              <w:t>及附表3</w:t>
            </w:r>
          </w:p>
        </w:tc>
        <w:tc>
          <w:tcPr>
            <w:tcW w:w="3249" w:type="dxa"/>
            <w:shd w:val="clear" w:color="auto" w:fill="auto"/>
          </w:tcPr>
          <w:p w:rsidR="005B6959" w:rsidRPr="005B6959" w:rsidRDefault="005B6959" w:rsidP="005B6959">
            <w:pPr>
              <w:spacing w:line="360" w:lineRule="exact"/>
              <w:jc w:val="both"/>
              <w:rPr>
                <w:rFonts w:ascii="標楷體" w:eastAsia="標楷體" w:hAnsi="標楷體"/>
                <w:sz w:val="28"/>
                <w:szCs w:val="28"/>
              </w:rPr>
            </w:pPr>
            <w:r w:rsidRPr="005B6959">
              <w:rPr>
                <w:rFonts w:ascii="標楷體" w:eastAsia="標楷體" w:hAnsi="標楷體" w:hint="eastAsia"/>
                <w:sz w:val="28"/>
                <w:szCs w:val="28"/>
              </w:rPr>
              <w:t>◎調整退休所得替代率</w:t>
            </w:r>
          </w:p>
          <w:p w:rsidR="005B6959" w:rsidRPr="005B6959" w:rsidRDefault="005B6959" w:rsidP="005B6959">
            <w:pPr>
              <w:spacing w:line="360" w:lineRule="exact"/>
              <w:jc w:val="both"/>
              <w:rPr>
                <w:rFonts w:ascii="標楷體" w:eastAsia="標楷體" w:hAnsi="標楷體"/>
                <w:sz w:val="28"/>
                <w:szCs w:val="28"/>
              </w:rPr>
            </w:pPr>
            <w:r w:rsidRPr="005B6959">
              <w:rPr>
                <w:rFonts w:ascii="標楷體" w:eastAsia="標楷體" w:hAnsi="標楷體"/>
                <w:sz w:val="28"/>
                <w:szCs w:val="28"/>
              </w:rPr>
              <w:t xml:space="preserve">1. </w:t>
            </w:r>
            <w:r w:rsidRPr="005B6959">
              <w:rPr>
                <w:rFonts w:ascii="標楷體" w:eastAsia="標楷體" w:hAnsi="標楷體" w:hint="eastAsia"/>
                <w:sz w:val="28"/>
                <w:szCs w:val="28"/>
              </w:rPr>
              <w:t>明定本草案</w:t>
            </w:r>
            <w:r w:rsidRPr="005E7CFA">
              <w:rPr>
                <w:rFonts w:ascii="標楷體" w:eastAsia="標楷體" w:hAnsi="標楷體" w:hint="eastAsia"/>
                <w:b/>
                <w:sz w:val="28"/>
                <w:szCs w:val="28"/>
              </w:rPr>
              <w:t>公布施行前</w:t>
            </w:r>
            <w:r w:rsidRPr="005B6959">
              <w:rPr>
                <w:rFonts w:ascii="標楷體" w:eastAsia="標楷體" w:hAnsi="標楷體" w:hint="eastAsia"/>
                <w:sz w:val="28"/>
                <w:szCs w:val="28"/>
              </w:rPr>
              <w:t>已退休教職員，其新退休所得替代率自</w:t>
            </w:r>
            <w:r w:rsidRPr="005E7CFA">
              <w:rPr>
                <w:rFonts w:ascii="標楷體" w:eastAsia="標楷體" w:hAnsi="標楷體" w:hint="eastAsia"/>
                <w:b/>
                <w:sz w:val="28"/>
                <w:szCs w:val="28"/>
              </w:rPr>
              <w:t>中華民國ＯＯ年Ｏ月Ｏ日</w:t>
            </w:r>
            <w:r w:rsidRPr="005B6959">
              <w:rPr>
                <w:rFonts w:ascii="標楷體" w:eastAsia="標楷體" w:hAnsi="標楷體" w:hint="eastAsia"/>
                <w:sz w:val="28"/>
                <w:szCs w:val="28"/>
              </w:rPr>
              <w:t>起，逐年自</w:t>
            </w:r>
            <w:r w:rsidRPr="005B6959">
              <w:rPr>
                <w:rFonts w:ascii="標楷體" w:eastAsia="標楷體" w:hAnsi="標楷體"/>
                <w:sz w:val="28"/>
                <w:szCs w:val="28"/>
              </w:rPr>
              <w:t>75%</w:t>
            </w:r>
            <w:r w:rsidRPr="005B6959">
              <w:rPr>
                <w:rFonts w:ascii="標楷體" w:eastAsia="標楷體" w:hAnsi="標楷體" w:hint="eastAsia"/>
                <w:sz w:val="28"/>
                <w:szCs w:val="28"/>
              </w:rPr>
              <w:t>調降至</w:t>
            </w:r>
            <w:r w:rsidRPr="005B6959">
              <w:rPr>
                <w:rFonts w:ascii="標楷體" w:eastAsia="標楷體" w:hAnsi="標楷體"/>
                <w:sz w:val="28"/>
                <w:szCs w:val="28"/>
              </w:rPr>
              <w:t>60%</w:t>
            </w:r>
            <w:r w:rsidRPr="005B6959">
              <w:rPr>
                <w:rFonts w:ascii="標楷體" w:eastAsia="標楷體" w:hAnsi="標楷體" w:hint="eastAsia"/>
                <w:sz w:val="28"/>
                <w:szCs w:val="28"/>
              </w:rPr>
              <w:t>（任職年資</w:t>
            </w:r>
            <w:r w:rsidRPr="005B6959">
              <w:rPr>
                <w:rFonts w:ascii="標楷體" w:eastAsia="標楷體" w:hAnsi="標楷體"/>
                <w:sz w:val="28"/>
                <w:szCs w:val="28"/>
              </w:rPr>
              <w:t xml:space="preserve">35 </w:t>
            </w:r>
            <w:r w:rsidRPr="005B6959">
              <w:rPr>
                <w:rFonts w:ascii="標楷體" w:eastAsia="標楷體" w:hAnsi="標楷體" w:hint="eastAsia"/>
                <w:sz w:val="28"/>
                <w:szCs w:val="28"/>
              </w:rPr>
              <w:t>年）；至於任職超過</w:t>
            </w:r>
            <w:r w:rsidRPr="005B6959">
              <w:rPr>
                <w:rFonts w:ascii="標楷體" w:eastAsia="標楷體" w:hAnsi="標楷體"/>
                <w:sz w:val="28"/>
                <w:szCs w:val="28"/>
              </w:rPr>
              <w:t xml:space="preserve">35 </w:t>
            </w:r>
            <w:r w:rsidRPr="005B6959">
              <w:rPr>
                <w:rFonts w:ascii="標楷體" w:eastAsia="標楷體" w:hAnsi="標楷體" w:hint="eastAsia"/>
                <w:sz w:val="28"/>
                <w:szCs w:val="28"/>
              </w:rPr>
              <w:t>年者，其替代率上限，自第</w:t>
            </w:r>
            <w:r w:rsidRPr="005B6959">
              <w:rPr>
                <w:rFonts w:ascii="標楷體" w:eastAsia="標楷體" w:hAnsi="標楷體"/>
                <w:sz w:val="28"/>
                <w:szCs w:val="28"/>
              </w:rPr>
              <w:t xml:space="preserve">36 </w:t>
            </w:r>
            <w:r w:rsidRPr="005B6959">
              <w:rPr>
                <w:rFonts w:ascii="標楷體" w:eastAsia="標楷體" w:hAnsi="標楷體" w:hint="eastAsia"/>
                <w:sz w:val="28"/>
                <w:szCs w:val="28"/>
              </w:rPr>
              <w:t>年起，每年增加</w:t>
            </w:r>
            <w:r w:rsidRPr="005B6959">
              <w:rPr>
                <w:rFonts w:ascii="標楷體" w:eastAsia="標楷體" w:hAnsi="標楷體"/>
                <w:sz w:val="28"/>
                <w:szCs w:val="28"/>
              </w:rPr>
              <w:t>0.5%</w:t>
            </w:r>
            <w:r w:rsidRPr="005B6959">
              <w:rPr>
                <w:rFonts w:ascii="標楷體" w:eastAsia="標楷體" w:hAnsi="標楷體" w:hint="eastAsia"/>
                <w:sz w:val="28"/>
                <w:szCs w:val="28"/>
              </w:rPr>
              <w:t>，最高採計</w:t>
            </w:r>
            <w:r w:rsidRPr="005B6959">
              <w:rPr>
                <w:rFonts w:ascii="標楷體" w:eastAsia="標楷體" w:hAnsi="標楷體"/>
                <w:sz w:val="28"/>
                <w:szCs w:val="28"/>
              </w:rPr>
              <w:t xml:space="preserve">40 </w:t>
            </w:r>
            <w:r w:rsidRPr="005B6959">
              <w:rPr>
                <w:rFonts w:ascii="標楷體" w:eastAsia="標楷體" w:hAnsi="標楷體" w:hint="eastAsia"/>
                <w:sz w:val="28"/>
                <w:szCs w:val="28"/>
              </w:rPr>
              <w:t>年，最終上限</w:t>
            </w:r>
            <w:r w:rsidRPr="005B6959">
              <w:rPr>
                <w:rFonts w:ascii="標楷體" w:eastAsia="標楷體" w:hAnsi="標楷體"/>
                <w:sz w:val="28"/>
                <w:szCs w:val="28"/>
              </w:rPr>
              <w:t>62.5%</w:t>
            </w:r>
            <w:r w:rsidRPr="005B6959">
              <w:rPr>
                <w:rFonts w:ascii="標楷體" w:eastAsia="標楷體" w:hAnsi="標楷體" w:hint="eastAsia"/>
                <w:sz w:val="28"/>
                <w:szCs w:val="28"/>
              </w:rPr>
              <w:t>。</w:t>
            </w:r>
          </w:p>
          <w:p w:rsidR="005B6959" w:rsidRPr="005B6959" w:rsidRDefault="005B6959" w:rsidP="005B6959">
            <w:pPr>
              <w:spacing w:line="360" w:lineRule="exact"/>
              <w:jc w:val="both"/>
              <w:rPr>
                <w:rFonts w:ascii="標楷體" w:eastAsia="標楷體" w:hAnsi="標楷體"/>
                <w:sz w:val="28"/>
                <w:szCs w:val="28"/>
              </w:rPr>
            </w:pPr>
            <w:r w:rsidRPr="005B6959">
              <w:rPr>
                <w:rFonts w:ascii="標楷體" w:eastAsia="標楷體" w:hAnsi="標楷體"/>
                <w:sz w:val="28"/>
                <w:szCs w:val="28"/>
              </w:rPr>
              <w:t xml:space="preserve">2. </w:t>
            </w:r>
            <w:r w:rsidRPr="005B6959">
              <w:rPr>
                <w:rFonts w:ascii="標楷體" w:eastAsia="標楷體" w:hAnsi="標楷體" w:hint="eastAsia"/>
                <w:sz w:val="28"/>
                <w:szCs w:val="28"/>
              </w:rPr>
              <w:t>明定本草案</w:t>
            </w:r>
            <w:r w:rsidRPr="005E7CFA">
              <w:rPr>
                <w:rFonts w:ascii="標楷體" w:eastAsia="標楷體" w:hAnsi="標楷體" w:hint="eastAsia"/>
                <w:b/>
                <w:sz w:val="28"/>
                <w:szCs w:val="28"/>
              </w:rPr>
              <w:t>公布施行後</w:t>
            </w:r>
            <w:r w:rsidRPr="005B6959">
              <w:rPr>
                <w:rFonts w:ascii="標楷體" w:eastAsia="標楷體" w:hAnsi="標楷體" w:hint="eastAsia"/>
                <w:sz w:val="28"/>
                <w:szCs w:val="28"/>
              </w:rPr>
              <w:t>始退休生效人員，其退休所得替代率自其退休當年度適用之上限起算，逐年調降</w:t>
            </w:r>
            <w:r w:rsidRPr="005B6959">
              <w:rPr>
                <w:rFonts w:ascii="標楷體" w:eastAsia="標楷體" w:hAnsi="標楷體"/>
                <w:sz w:val="28"/>
                <w:szCs w:val="28"/>
              </w:rPr>
              <w:t>1%</w:t>
            </w:r>
            <w:r w:rsidRPr="005B6959">
              <w:rPr>
                <w:rFonts w:ascii="標楷體" w:eastAsia="標楷體" w:hAnsi="標楷體" w:hint="eastAsia"/>
                <w:sz w:val="28"/>
                <w:szCs w:val="28"/>
              </w:rPr>
              <w:t>，至</w:t>
            </w:r>
            <w:r w:rsidRPr="005B6959">
              <w:rPr>
                <w:rFonts w:ascii="標楷體" w:eastAsia="標楷體" w:hAnsi="標楷體"/>
                <w:sz w:val="28"/>
                <w:szCs w:val="28"/>
              </w:rPr>
              <w:t>60%</w:t>
            </w:r>
            <w:r w:rsidRPr="005B6959">
              <w:rPr>
                <w:rFonts w:ascii="標楷體" w:eastAsia="標楷體" w:hAnsi="標楷體" w:hint="eastAsia"/>
                <w:sz w:val="28"/>
                <w:szCs w:val="28"/>
              </w:rPr>
              <w:t>為止（任職年資</w:t>
            </w:r>
            <w:r w:rsidRPr="005B6959">
              <w:rPr>
                <w:rFonts w:ascii="標楷體" w:eastAsia="標楷體" w:hAnsi="標楷體"/>
                <w:sz w:val="28"/>
                <w:szCs w:val="28"/>
              </w:rPr>
              <w:t xml:space="preserve">35 </w:t>
            </w:r>
            <w:r w:rsidRPr="005B6959">
              <w:rPr>
                <w:rFonts w:ascii="標楷體" w:eastAsia="標楷體" w:hAnsi="標楷體" w:hint="eastAsia"/>
                <w:sz w:val="28"/>
                <w:szCs w:val="28"/>
              </w:rPr>
              <w:t>年）；至於任職超過</w:t>
            </w:r>
            <w:r w:rsidRPr="005B6959">
              <w:rPr>
                <w:rFonts w:ascii="標楷體" w:eastAsia="標楷體" w:hAnsi="標楷體"/>
                <w:sz w:val="28"/>
                <w:szCs w:val="28"/>
              </w:rPr>
              <w:t xml:space="preserve">35 </w:t>
            </w:r>
            <w:r w:rsidRPr="005B6959">
              <w:rPr>
                <w:rFonts w:ascii="標楷體" w:eastAsia="標楷體" w:hAnsi="標楷體" w:hint="eastAsia"/>
                <w:sz w:val="28"/>
                <w:szCs w:val="28"/>
              </w:rPr>
              <w:t>年者，</w:t>
            </w:r>
          </w:p>
          <w:p w:rsidR="005B6959" w:rsidRPr="005B6959" w:rsidRDefault="005B6959" w:rsidP="005B6959">
            <w:pPr>
              <w:spacing w:line="360" w:lineRule="exact"/>
              <w:jc w:val="both"/>
              <w:rPr>
                <w:rFonts w:ascii="標楷體" w:eastAsia="標楷體" w:hAnsi="標楷體"/>
                <w:sz w:val="28"/>
                <w:szCs w:val="28"/>
              </w:rPr>
            </w:pPr>
            <w:r w:rsidRPr="005B6959">
              <w:rPr>
                <w:rFonts w:ascii="標楷體" w:eastAsia="標楷體" w:hAnsi="標楷體" w:hint="eastAsia"/>
                <w:sz w:val="28"/>
                <w:szCs w:val="28"/>
              </w:rPr>
              <w:t>其替代率上限，自第</w:t>
            </w:r>
            <w:r w:rsidRPr="005B6959">
              <w:rPr>
                <w:rFonts w:ascii="標楷體" w:eastAsia="標楷體" w:hAnsi="標楷體"/>
                <w:sz w:val="28"/>
                <w:szCs w:val="28"/>
              </w:rPr>
              <w:t xml:space="preserve">36 </w:t>
            </w:r>
            <w:r w:rsidRPr="005B6959">
              <w:rPr>
                <w:rFonts w:ascii="標楷體" w:eastAsia="標楷體" w:hAnsi="標楷體" w:hint="eastAsia"/>
                <w:sz w:val="28"/>
                <w:szCs w:val="28"/>
              </w:rPr>
              <w:t>年起，每年增加</w:t>
            </w:r>
            <w:r w:rsidRPr="005B6959">
              <w:rPr>
                <w:rFonts w:ascii="標楷體" w:eastAsia="標楷體" w:hAnsi="標楷體"/>
                <w:sz w:val="28"/>
                <w:szCs w:val="28"/>
              </w:rPr>
              <w:t>0.5%</w:t>
            </w:r>
            <w:r w:rsidRPr="005B6959">
              <w:rPr>
                <w:rFonts w:ascii="標楷體" w:eastAsia="標楷體" w:hAnsi="標楷體" w:hint="eastAsia"/>
                <w:sz w:val="28"/>
                <w:szCs w:val="28"/>
              </w:rPr>
              <w:t>，最高採計</w:t>
            </w:r>
            <w:r w:rsidRPr="005B6959">
              <w:rPr>
                <w:rFonts w:ascii="標楷體" w:eastAsia="標楷體" w:hAnsi="標楷體"/>
                <w:sz w:val="28"/>
                <w:szCs w:val="28"/>
              </w:rPr>
              <w:t xml:space="preserve">40 </w:t>
            </w:r>
            <w:r w:rsidRPr="005B6959">
              <w:rPr>
                <w:rFonts w:ascii="標楷體" w:eastAsia="標楷體" w:hAnsi="標楷體" w:hint="eastAsia"/>
                <w:sz w:val="28"/>
                <w:szCs w:val="28"/>
              </w:rPr>
              <w:t>年，最終上限</w:t>
            </w:r>
            <w:r w:rsidRPr="005B6959">
              <w:rPr>
                <w:rFonts w:ascii="標楷體" w:eastAsia="標楷體" w:hAnsi="標楷體"/>
                <w:sz w:val="28"/>
                <w:szCs w:val="28"/>
              </w:rPr>
              <w:t>62.5%</w:t>
            </w:r>
            <w:r w:rsidRPr="005B6959">
              <w:rPr>
                <w:rFonts w:ascii="標楷體" w:eastAsia="標楷體" w:hAnsi="標楷體" w:hint="eastAsia"/>
                <w:sz w:val="28"/>
                <w:szCs w:val="28"/>
              </w:rPr>
              <w:t>。</w:t>
            </w:r>
          </w:p>
          <w:p w:rsidR="009B5885" w:rsidRPr="009E715D" w:rsidRDefault="005B6959" w:rsidP="005B6959">
            <w:pPr>
              <w:spacing w:line="360" w:lineRule="exact"/>
              <w:jc w:val="both"/>
              <w:rPr>
                <w:rFonts w:ascii="標楷體" w:eastAsia="標楷體" w:hAnsi="標楷體"/>
                <w:sz w:val="28"/>
                <w:szCs w:val="28"/>
              </w:rPr>
            </w:pPr>
            <w:r w:rsidRPr="005B6959">
              <w:rPr>
                <w:rFonts w:ascii="標楷體" w:eastAsia="標楷體" w:hAnsi="標楷體"/>
                <w:sz w:val="28"/>
                <w:szCs w:val="28"/>
              </w:rPr>
              <w:t xml:space="preserve">3. </w:t>
            </w:r>
            <w:r w:rsidRPr="005B6959">
              <w:rPr>
                <w:rFonts w:ascii="標楷體" w:eastAsia="標楷體" w:hAnsi="標楷體" w:hint="eastAsia"/>
                <w:sz w:val="28"/>
                <w:szCs w:val="28"/>
              </w:rPr>
              <w:t>以上替代率按任職年資計算；本法公布施行第</w:t>
            </w:r>
            <w:r w:rsidRPr="005B6959">
              <w:rPr>
                <w:rFonts w:ascii="標楷體" w:eastAsia="標楷體" w:hAnsi="標楷體"/>
                <w:sz w:val="28"/>
                <w:szCs w:val="28"/>
              </w:rPr>
              <w:t xml:space="preserve">1 </w:t>
            </w:r>
            <w:r w:rsidRPr="005B6959">
              <w:rPr>
                <w:rFonts w:ascii="標楷體" w:eastAsia="標楷體" w:hAnsi="標楷體" w:hint="eastAsia"/>
                <w:sz w:val="28"/>
                <w:szCs w:val="28"/>
              </w:rPr>
              <w:t>年（</w:t>
            </w:r>
            <w:r w:rsidRPr="005E7CFA">
              <w:rPr>
                <w:rFonts w:ascii="標楷體" w:eastAsia="標楷體" w:hAnsi="標楷體" w:hint="eastAsia"/>
                <w:b/>
                <w:sz w:val="28"/>
                <w:szCs w:val="28"/>
              </w:rPr>
              <w:t>ＯＯ年度</w:t>
            </w:r>
            <w:r w:rsidRPr="005B6959">
              <w:rPr>
                <w:rFonts w:ascii="標楷體" w:eastAsia="標楷體" w:hAnsi="標楷體" w:hint="eastAsia"/>
                <w:sz w:val="28"/>
                <w:szCs w:val="28"/>
              </w:rPr>
              <w:t>），審定退休年資</w:t>
            </w:r>
            <w:r w:rsidRPr="005B6959">
              <w:rPr>
                <w:rFonts w:ascii="標楷體" w:eastAsia="標楷體" w:hAnsi="標楷體"/>
                <w:sz w:val="28"/>
                <w:szCs w:val="28"/>
              </w:rPr>
              <w:t xml:space="preserve">15 </w:t>
            </w:r>
            <w:r w:rsidRPr="005B6959">
              <w:rPr>
                <w:rFonts w:ascii="標楷體" w:eastAsia="標楷體" w:hAnsi="標楷體" w:hint="eastAsia"/>
                <w:sz w:val="28"/>
                <w:szCs w:val="28"/>
              </w:rPr>
              <w:t>年者，以</w:t>
            </w:r>
            <w:r w:rsidRPr="005B6959">
              <w:rPr>
                <w:rFonts w:ascii="標楷體" w:eastAsia="標楷體" w:hAnsi="標楷體"/>
                <w:sz w:val="28"/>
                <w:szCs w:val="28"/>
              </w:rPr>
              <w:t>45%</w:t>
            </w:r>
            <w:r w:rsidRPr="005B6959">
              <w:rPr>
                <w:rFonts w:ascii="標楷體" w:eastAsia="標楷體" w:hAnsi="標楷體" w:hint="eastAsia"/>
                <w:sz w:val="28"/>
                <w:szCs w:val="28"/>
              </w:rPr>
              <w:t>為上限；以後每增</w:t>
            </w:r>
            <w:r w:rsidRPr="005B6959">
              <w:rPr>
                <w:rFonts w:ascii="標楷體" w:eastAsia="標楷體" w:hAnsi="標楷體"/>
                <w:sz w:val="28"/>
                <w:szCs w:val="28"/>
              </w:rPr>
              <w:t xml:space="preserve">1 </w:t>
            </w:r>
            <w:r w:rsidRPr="005B6959">
              <w:rPr>
                <w:rFonts w:ascii="標楷體" w:eastAsia="標楷體" w:hAnsi="標楷體" w:hint="eastAsia"/>
                <w:sz w:val="28"/>
                <w:szCs w:val="28"/>
              </w:rPr>
              <w:t>年，增加</w:t>
            </w:r>
            <w:r w:rsidRPr="005B6959">
              <w:rPr>
                <w:rFonts w:ascii="標楷體" w:eastAsia="標楷體" w:hAnsi="標楷體"/>
                <w:sz w:val="28"/>
                <w:szCs w:val="28"/>
              </w:rPr>
              <w:t>1.5%</w:t>
            </w:r>
            <w:r w:rsidRPr="005B6959">
              <w:rPr>
                <w:rFonts w:ascii="標楷體" w:eastAsia="標楷體" w:hAnsi="標楷體" w:hint="eastAsia"/>
                <w:sz w:val="28"/>
                <w:szCs w:val="28"/>
              </w:rPr>
              <w:t>，</w:t>
            </w:r>
            <w:r w:rsidRPr="005B6959">
              <w:rPr>
                <w:rFonts w:ascii="標楷體" w:eastAsia="標楷體" w:hAnsi="標楷體"/>
                <w:sz w:val="28"/>
                <w:szCs w:val="28"/>
              </w:rPr>
              <w:t xml:space="preserve">35 </w:t>
            </w:r>
            <w:r w:rsidRPr="005B6959">
              <w:rPr>
                <w:rFonts w:ascii="標楷體" w:eastAsia="標楷體" w:hAnsi="標楷體" w:hint="eastAsia"/>
                <w:sz w:val="28"/>
                <w:szCs w:val="28"/>
              </w:rPr>
              <w:t>年為</w:t>
            </w:r>
            <w:r w:rsidRPr="005B6959">
              <w:rPr>
                <w:rFonts w:ascii="標楷體" w:eastAsia="標楷體" w:hAnsi="標楷體"/>
                <w:sz w:val="28"/>
                <w:szCs w:val="28"/>
              </w:rPr>
              <w:t>75%</w:t>
            </w:r>
            <w:r w:rsidRPr="005B6959">
              <w:rPr>
                <w:rFonts w:ascii="標楷體" w:eastAsia="標楷體" w:hAnsi="標楷體" w:hint="eastAsia"/>
                <w:sz w:val="28"/>
                <w:szCs w:val="28"/>
              </w:rPr>
              <w:t>；</w:t>
            </w:r>
            <w:r w:rsidRPr="005B6959">
              <w:rPr>
                <w:rFonts w:ascii="標楷體" w:eastAsia="標楷體" w:hAnsi="標楷體"/>
                <w:sz w:val="28"/>
                <w:szCs w:val="28"/>
              </w:rPr>
              <w:t xml:space="preserve">36 </w:t>
            </w:r>
            <w:r w:rsidRPr="005B6959">
              <w:rPr>
                <w:rFonts w:ascii="標楷體" w:eastAsia="標楷體" w:hAnsi="標楷體" w:hint="eastAsia"/>
                <w:sz w:val="28"/>
                <w:szCs w:val="28"/>
              </w:rPr>
              <w:t>年至</w:t>
            </w:r>
            <w:r w:rsidRPr="005B6959">
              <w:rPr>
                <w:rFonts w:ascii="標楷體" w:eastAsia="標楷體" w:hAnsi="標楷體"/>
                <w:sz w:val="28"/>
                <w:szCs w:val="28"/>
              </w:rPr>
              <w:t xml:space="preserve">40 </w:t>
            </w:r>
            <w:r w:rsidRPr="005B6959">
              <w:rPr>
                <w:rFonts w:ascii="標楷體" w:eastAsia="標楷體" w:hAnsi="標楷體" w:hint="eastAsia"/>
                <w:sz w:val="28"/>
                <w:szCs w:val="28"/>
              </w:rPr>
              <w:t>年每年增加</w:t>
            </w:r>
            <w:r w:rsidRPr="005B6959">
              <w:rPr>
                <w:rFonts w:ascii="標楷體" w:eastAsia="標楷體" w:hAnsi="標楷體"/>
                <w:sz w:val="28"/>
                <w:szCs w:val="28"/>
              </w:rPr>
              <w:t>0.5%</w:t>
            </w:r>
            <w:r w:rsidRPr="005B6959">
              <w:rPr>
                <w:rFonts w:ascii="標楷體" w:eastAsia="標楷體" w:hAnsi="標楷體" w:hint="eastAsia"/>
                <w:sz w:val="28"/>
                <w:szCs w:val="28"/>
              </w:rPr>
              <w:t>，最高</w:t>
            </w:r>
            <w:r w:rsidRPr="005B6959">
              <w:rPr>
                <w:rFonts w:ascii="標楷體" w:eastAsia="標楷體" w:hAnsi="標楷體"/>
                <w:sz w:val="28"/>
                <w:szCs w:val="28"/>
              </w:rPr>
              <w:t>77.5%</w:t>
            </w:r>
            <w:r w:rsidRPr="005B6959">
              <w:rPr>
                <w:rFonts w:ascii="標楷體" w:eastAsia="標楷體" w:hAnsi="標楷體" w:hint="eastAsia"/>
                <w:sz w:val="28"/>
                <w:szCs w:val="28"/>
              </w:rPr>
              <w:t>。未滿</w:t>
            </w:r>
            <w:r w:rsidRPr="005B6959">
              <w:rPr>
                <w:rFonts w:ascii="標楷體" w:eastAsia="標楷體" w:hAnsi="標楷體"/>
                <w:sz w:val="28"/>
                <w:szCs w:val="28"/>
              </w:rPr>
              <w:lastRenderedPageBreak/>
              <w:t xml:space="preserve">1 </w:t>
            </w:r>
            <w:r w:rsidRPr="005B6959">
              <w:rPr>
                <w:rFonts w:ascii="標楷體" w:eastAsia="標楷體" w:hAnsi="標楷體" w:hint="eastAsia"/>
                <w:sz w:val="28"/>
                <w:szCs w:val="28"/>
              </w:rPr>
              <w:t>年之畸零年資，按比率計算；未滿</w:t>
            </w:r>
            <w:r w:rsidRPr="005B6959">
              <w:rPr>
                <w:rFonts w:ascii="標楷體" w:eastAsia="標楷體" w:hAnsi="標楷體"/>
                <w:sz w:val="28"/>
                <w:szCs w:val="28"/>
              </w:rPr>
              <w:t xml:space="preserve">1 </w:t>
            </w:r>
            <w:r w:rsidRPr="005B6959">
              <w:rPr>
                <w:rFonts w:ascii="標楷體" w:eastAsia="標楷體" w:hAnsi="標楷體" w:hint="eastAsia"/>
                <w:sz w:val="28"/>
                <w:szCs w:val="28"/>
              </w:rPr>
              <w:t>個月者，以</w:t>
            </w:r>
            <w:r w:rsidRPr="005B6959">
              <w:rPr>
                <w:rFonts w:ascii="標楷體" w:eastAsia="標楷體" w:hAnsi="標楷體"/>
                <w:sz w:val="28"/>
                <w:szCs w:val="28"/>
              </w:rPr>
              <w:t xml:space="preserve">1 </w:t>
            </w:r>
            <w:r w:rsidRPr="005B6959">
              <w:rPr>
                <w:rFonts w:ascii="標楷體" w:eastAsia="標楷體" w:hAnsi="標楷體" w:hint="eastAsia"/>
                <w:sz w:val="28"/>
                <w:szCs w:val="28"/>
              </w:rPr>
              <w:t>個月計。</w:t>
            </w:r>
          </w:p>
        </w:tc>
        <w:tc>
          <w:tcPr>
            <w:tcW w:w="3249" w:type="dxa"/>
            <w:shd w:val="clear" w:color="auto" w:fill="auto"/>
          </w:tcPr>
          <w:p w:rsidR="009B5885" w:rsidRPr="009E715D" w:rsidRDefault="005E7CFA" w:rsidP="008B0DE1">
            <w:pPr>
              <w:spacing w:line="360" w:lineRule="exact"/>
              <w:jc w:val="both"/>
              <w:rPr>
                <w:rFonts w:ascii="標楷體" w:eastAsia="標楷體" w:hAnsi="標楷體"/>
                <w:sz w:val="28"/>
                <w:szCs w:val="28"/>
              </w:rPr>
            </w:pPr>
            <w:r>
              <w:rPr>
                <w:rFonts w:ascii="標楷體" w:eastAsia="標楷體" w:hAnsi="標楷體" w:hint="eastAsia"/>
                <w:sz w:val="28"/>
                <w:szCs w:val="28"/>
              </w:rPr>
              <w:lastRenderedPageBreak/>
              <w:t>有多少年資就應有多少給付，不應設上限。</w:t>
            </w:r>
          </w:p>
        </w:tc>
      </w:tr>
      <w:tr w:rsidR="001A76B1" w:rsidRPr="009E715D" w:rsidTr="00146844">
        <w:tc>
          <w:tcPr>
            <w:tcW w:w="3249" w:type="dxa"/>
            <w:shd w:val="clear" w:color="auto" w:fill="auto"/>
          </w:tcPr>
          <w:p w:rsidR="00CF24A0" w:rsidRPr="00CF24A0" w:rsidRDefault="00CF24A0" w:rsidP="001F6403">
            <w:pPr>
              <w:spacing w:line="360" w:lineRule="exact"/>
              <w:jc w:val="center"/>
              <w:rPr>
                <w:rFonts w:ascii="標楷體" w:eastAsia="標楷體" w:hAnsi="標楷體"/>
                <w:sz w:val="28"/>
                <w:szCs w:val="28"/>
              </w:rPr>
            </w:pPr>
            <w:r w:rsidRPr="00CF24A0">
              <w:rPr>
                <w:rFonts w:ascii="標楷體" w:eastAsia="標楷體" w:hAnsi="標楷體" w:hint="eastAsia"/>
                <w:sz w:val="28"/>
                <w:szCs w:val="28"/>
              </w:rPr>
              <w:lastRenderedPageBreak/>
              <w:t>第二章第二節</w:t>
            </w:r>
          </w:p>
          <w:p w:rsidR="009B5885" w:rsidRPr="009E715D" w:rsidRDefault="00CF24A0" w:rsidP="001F6403">
            <w:pPr>
              <w:spacing w:line="360" w:lineRule="exact"/>
              <w:jc w:val="center"/>
              <w:rPr>
                <w:rFonts w:ascii="標楷體" w:eastAsia="標楷體" w:hAnsi="標楷體"/>
                <w:sz w:val="28"/>
                <w:szCs w:val="28"/>
              </w:rPr>
            </w:pPr>
            <w:r w:rsidRPr="00CF24A0">
              <w:rPr>
                <w:rFonts w:ascii="標楷體" w:eastAsia="標楷體" w:hAnsi="標楷體" w:hint="eastAsia"/>
                <w:sz w:val="28"/>
                <w:szCs w:val="28"/>
              </w:rPr>
              <w:t>第39 條</w:t>
            </w:r>
          </w:p>
        </w:tc>
        <w:tc>
          <w:tcPr>
            <w:tcW w:w="3249" w:type="dxa"/>
            <w:shd w:val="clear" w:color="auto" w:fill="auto"/>
          </w:tcPr>
          <w:p w:rsidR="00CF24A0" w:rsidRPr="00CF24A0" w:rsidRDefault="00CF24A0" w:rsidP="00CF24A0">
            <w:pPr>
              <w:spacing w:line="360" w:lineRule="exact"/>
              <w:rPr>
                <w:rFonts w:ascii="標楷體" w:eastAsia="標楷體" w:hAnsi="標楷體"/>
                <w:sz w:val="28"/>
                <w:szCs w:val="28"/>
              </w:rPr>
            </w:pPr>
            <w:r w:rsidRPr="00CF24A0">
              <w:rPr>
                <w:rFonts w:ascii="標楷體" w:eastAsia="標楷體" w:hAnsi="標楷體" w:hint="eastAsia"/>
                <w:sz w:val="28"/>
                <w:szCs w:val="28"/>
              </w:rPr>
              <w:t>◎調降退休所得之最低保障機制</w:t>
            </w:r>
          </w:p>
          <w:p w:rsidR="00CF24A0" w:rsidRPr="00CF24A0" w:rsidRDefault="00CF24A0" w:rsidP="00CF24A0">
            <w:pPr>
              <w:spacing w:line="360" w:lineRule="exact"/>
              <w:rPr>
                <w:rFonts w:ascii="標楷體" w:eastAsia="標楷體" w:hAnsi="標楷體"/>
                <w:sz w:val="28"/>
                <w:szCs w:val="28"/>
              </w:rPr>
            </w:pPr>
            <w:r w:rsidRPr="00CF24A0">
              <w:rPr>
                <w:rFonts w:ascii="標楷體" w:eastAsia="標楷體" w:hAnsi="標楷體"/>
                <w:sz w:val="28"/>
                <w:szCs w:val="28"/>
              </w:rPr>
              <w:t xml:space="preserve">1. </w:t>
            </w:r>
            <w:r w:rsidRPr="00CF24A0">
              <w:rPr>
                <w:rFonts w:ascii="標楷體" w:eastAsia="標楷體" w:hAnsi="標楷體" w:hint="eastAsia"/>
                <w:sz w:val="28"/>
                <w:szCs w:val="28"/>
              </w:rPr>
              <w:t>退休所得替代率超過上限者，依序扣減優存利息、舊制月退休金（含月補償金）、新制月退休金。</w:t>
            </w:r>
          </w:p>
          <w:p w:rsidR="00CF24A0" w:rsidRPr="00CF24A0" w:rsidRDefault="00CF24A0" w:rsidP="00CF24A0">
            <w:pPr>
              <w:spacing w:line="360" w:lineRule="exact"/>
              <w:rPr>
                <w:rFonts w:ascii="標楷體" w:eastAsia="標楷體" w:hAnsi="標楷體"/>
                <w:sz w:val="28"/>
                <w:szCs w:val="28"/>
              </w:rPr>
            </w:pPr>
            <w:r w:rsidRPr="00CF24A0">
              <w:rPr>
                <w:rFonts w:ascii="標楷體" w:eastAsia="標楷體" w:hAnsi="標楷體"/>
                <w:sz w:val="28"/>
                <w:szCs w:val="28"/>
              </w:rPr>
              <w:t xml:space="preserve">2. </w:t>
            </w:r>
            <w:r w:rsidRPr="00CF24A0">
              <w:rPr>
                <w:rFonts w:ascii="標楷體" w:eastAsia="標楷體" w:hAnsi="標楷體" w:hint="eastAsia"/>
                <w:sz w:val="28"/>
                <w:szCs w:val="28"/>
              </w:rPr>
              <w:t>依規定調降退休所得後，較調整前低時，給予最低保障（公務人員委任第一職等本俸最高級之本俸額與專業加給表一合計數額）。</w:t>
            </w:r>
          </w:p>
          <w:p w:rsidR="009B5885" w:rsidRPr="005B6959" w:rsidRDefault="00CF24A0" w:rsidP="00CF24A0">
            <w:pPr>
              <w:spacing w:line="360" w:lineRule="exact"/>
              <w:rPr>
                <w:rFonts w:ascii="標楷體" w:eastAsia="標楷體" w:hAnsi="標楷體"/>
                <w:sz w:val="28"/>
                <w:szCs w:val="28"/>
              </w:rPr>
            </w:pPr>
            <w:r w:rsidRPr="00CF24A0">
              <w:rPr>
                <w:rFonts w:ascii="標楷體" w:eastAsia="標楷體" w:hAnsi="標楷體"/>
                <w:sz w:val="28"/>
                <w:szCs w:val="28"/>
              </w:rPr>
              <w:t xml:space="preserve">3. </w:t>
            </w:r>
            <w:r w:rsidRPr="00CF24A0">
              <w:rPr>
                <w:rFonts w:ascii="標楷體" w:eastAsia="標楷體" w:hAnsi="標楷體" w:hint="eastAsia"/>
                <w:sz w:val="28"/>
                <w:szCs w:val="28"/>
              </w:rPr>
              <w:t>退休人員經依規定扣減之退休給與所節省之經費，扣除地方自籌款後全數挹注退撫基金。（</w:t>
            </w:r>
            <w:r w:rsidRPr="00D7150A">
              <w:rPr>
                <w:rFonts w:ascii="標楷體" w:eastAsia="標楷體" w:hAnsi="標楷體" w:hint="eastAsia"/>
                <w:b/>
                <w:sz w:val="28"/>
                <w:szCs w:val="28"/>
              </w:rPr>
              <w:t>◎挹注退撫基金</w:t>
            </w:r>
            <w:r w:rsidRPr="00CF24A0">
              <w:rPr>
                <w:rFonts w:ascii="標楷體" w:eastAsia="標楷體" w:hAnsi="標楷體" w:hint="eastAsia"/>
                <w:sz w:val="28"/>
                <w:szCs w:val="28"/>
              </w:rPr>
              <w:t>）</w:t>
            </w:r>
          </w:p>
        </w:tc>
        <w:tc>
          <w:tcPr>
            <w:tcW w:w="3249" w:type="dxa"/>
            <w:shd w:val="clear" w:color="auto" w:fill="auto"/>
          </w:tcPr>
          <w:p w:rsidR="009B5885" w:rsidRPr="009E715D" w:rsidRDefault="00E33E5E" w:rsidP="008B0DE1">
            <w:pPr>
              <w:spacing w:line="360" w:lineRule="exact"/>
              <w:jc w:val="both"/>
              <w:rPr>
                <w:rFonts w:ascii="標楷體" w:eastAsia="標楷體" w:hAnsi="標楷體"/>
                <w:sz w:val="28"/>
                <w:szCs w:val="28"/>
              </w:rPr>
            </w:pPr>
            <w:r>
              <w:rPr>
                <w:rFonts w:ascii="標楷體" w:eastAsia="標楷體" w:hAnsi="標楷體" w:hint="eastAsia"/>
                <w:sz w:val="28"/>
                <w:szCs w:val="28"/>
              </w:rPr>
              <w:t>扣減退休給與而節省之經費，包含地方自籌款應全數挹注退撫基金。</w:t>
            </w:r>
          </w:p>
        </w:tc>
      </w:tr>
      <w:tr w:rsidR="001A76B1" w:rsidRPr="009E715D" w:rsidTr="00146844">
        <w:tc>
          <w:tcPr>
            <w:tcW w:w="3249" w:type="dxa"/>
            <w:shd w:val="clear" w:color="auto" w:fill="auto"/>
          </w:tcPr>
          <w:p w:rsidR="00A47062" w:rsidRPr="00A47062" w:rsidRDefault="00A47062" w:rsidP="001F6403">
            <w:pPr>
              <w:spacing w:line="360" w:lineRule="exact"/>
              <w:jc w:val="center"/>
              <w:rPr>
                <w:rFonts w:ascii="標楷體" w:eastAsia="標楷體" w:hAnsi="標楷體"/>
                <w:sz w:val="28"/>
                <w:szCs w:val="28"/>
              </w:rPr>
            </w:pPr>
            <w:r w:rsidRPr="00A47062">
              <w:rPr>
                <w:rFonts w:ascii="標楷體" w:eastAsia="標楷體" w:hAnsi="標楷體" w:hint="eastAsia"/>
                <w:sz w:val="28"/>
                <w:szCs w:val="28"/>
              </w:rPr>
              <w:t>第二章第二節</w:t>
            </w:r>
          </w:p>
          <w:p w:rsidR="009B5885" w:rsidRPr="009E715D" w:rsidRDefault="00A47062" w:rsidP="001F6403">
            <w:pPr>
              <w:spacing w:line="360" w:lineRule="exact"/>
              <w:jc w:val="center"/>
              <w:rPr>
                <w:rFonts w:ascii="標楷體" w:eastAsia="標楷體" w:hAnsi="標楷體"/>
                <w:sz w:val="28"/>
                <w:szCs w:val="28"/>
              </w:rPr>
            </w:pPr>
            <w:r w:rsidRPr="00A47062">
              <w:rPr>
                <w:rFonts w:ascii="標楷體" w:eastAsia="標楷體" w:hAnsi="標楷體" w:hint="eastAsia"/>
                <w:sz w:val="28"/>
                <w:szCs w:val="28"/>
              </w:rPr>
              <w:t>第35 條~第36 條</w:t>
            </w:r>
          </w:p>
        </w:tc>
        <w:tc>
          <w:tcPr>
            <w:tcW w:w="3249" w:type="dxa"/>
            <w:shd w:val="clear" w:color="auto" w:fill="auto"/>
          </w:tcPr>
          <w:p w:rsidR="00A47062" w:rsidRPr="00A47062" w:rsidRDefault="00A47062" w:rsidP="00A47062">
            <w:pPr>
              <w:spacing w:line="360" w:lineRule="exact"/>
              <w:jc w:val="both"/>
              <w:rPr>
                <w:rFonts w:ascii="標楷體" w:eastAsia="標楷體" w:hAnsi="標楷體"/>
                <w:sz w:val="28"/>
                <w:szCs w:val="28"/>
              </w:rPr>
            </w:pPr>
            <w:r w:rsidRPr="00A47062">
              <w:rPr>
                <w:rFonts w:ascii="標楷體" w:eastAsia="標楷體" w:hAnsi="標楷體" w:hint="eastAsia"/>
                <w:sz w:val="28"/>
                <w:szCs w:val="28"/>
              </w:rPr>
              <w:t>◎調整優惠存款制度</w:t>
            </w:r>
          </w:p>
          <w:p w:rsidR="00A47062" w:rsidRPr="00A47062" w:rsidRDefault="00A47062" w:rsidP="00A47062">
            <w:pPr>
              <w:spacing w:line="360" w:lineRule="exact"/>
              <w:jc w:val="both"/>
              <w:rPr>
                <w:rFonts w:ascii="標楷體" w:eastAsia="標楷體" w:hAnsi="標楷體"/>
                <w:sz w:val="28"/>
                <w:szCs w:val="28"/>
              </w:rPr>
            </w:pPr>
            <w:r w:rsidRPr="00A47062">
              <w:rPr>
                <w:rFonts w:ascii="標楷體" w:eastAsia="標楷體" w:hAnsi="標楷體"/>
                <w:sz w:val="28"/>
                <w:szCs w:val="28"/>
              </w:rPr>
              <w:t>1.</w:t>
            </w:r>
            <w:r w:rsidRPr="00A47062">
              <w:rPr>
                <w:rFonts w:ascii="標楷體" w:eastAsia="標楷體" w:hAnsi="標楷體" w:hint="eastAsia"/>
                <w:sz w:val="28"/>
                <w:szCs w:val="28"/>
              </w:rPr>
              <w:t>明定優惠存款利率調整事宜。</w:t>
            </w:r>
          </w:p>
          <w:p w:rsidR="00A47062" w:rsidRPr="00A47062" w:rsidRDefault="00A47062" w:rsidP="00A47062">
            <w:pPr>
              <w:spacing w:line="360" w:lineRule="exact"/>
              <w:jc w:val="both"/>
              <w:rPr>
                <w:rFonts w:ascii="標楷體" w:eastAsia="標楷體" w:hAnsi="標楷體"/>
                <w:sz w:val="28"/>
                <w:szCs w:val="28"/>
              </w:rPr>
            </w:pPr>
            <w:r w:rsidRPr="00A47062">
              <w:rPr>
                <w:rFonts w:ascii="標楷體" w:eastAsia="標楷體" w:hAnsi="標楷體" w:hint="eastAsia"/>
                <w:sz w:val="28"/>
                <w:szCs w:val="28"/>
              </w:rPr>
              <w:t>2.明定適用對象、條件等事項，</w:t>
            </w:r>
            <w:r w:rsidRPr="00D32EE4">
              <w:rPr>
                <w:rFonts w:ascii="標楷體" w:eastAsia="標楷體" w:hAnsi="標楷體" w:hint="eastAsia"/>
                <w:b/>
                <w:sz w:val="28"/>
                <w:szCs w:val="28"/>
              </w:rPr>
              <w:t>授權另訂辦法</w:t>
            </w:r>
            <w:r w:rsidRPr="00A47062">
              <w:rPr>
                <w:rFonts w:ascii="標楷體" w:eastAsia="標楷體" w:hAnsi="標楷體" w:hint="eastAsia"/>
                <w:sz w:val="28"/>
                <w:szCs w:val="28"/>
              </w:rPr>
              <w:t>。</w:t>
            </w:r>
          </w:p>
          <w:p w:rsidR="00A47062" w:rsidRPr="00A47062" w:rsidRDefault="00A47062" w:rsidP="00A47062">
            <w:pPr>
              <w:spacing w:line="360" w:lineRule="exact"/>
              <w:jc w:val="both"/>
              <w:rPr>
                <w:rFonts w:ascii="標楷體" w:eastAsia="標楷體" w:hAnsi="標楷體"/>
                <w:sz w:val="28"/>
                <w:szCs w:val="28"/>
              </w:rPr>
            </w:pPr>
            <w:r w:rsidRPr="00A47062">
              <w:rPr>
                <w:rFonts w:ascii="標楷體" w:eastAsia="標楷體" w:hAnsi="標楷體"/>
                <w:sz w:val="28"/>
                <w:szCs w:val="28"/>
              </w:rPr>
              <w:t>3.</w:t>
            </w:r>
            <w:r w:rsidRPr="00A47062">
              <w:rPr>
                <w:rFonts w:ascii="標楷體" w:eastAsia="標楷體" w:hAnsi="標楷體" w:hint="eastAsia"/>
                <w:sz w:val="28"/>
                <w:szCs w:val="28"/>
              </w:rPr>
              <w:t>已退休人員公保優惠存款金額仍照修正施行前規定辦</w:t>
            </w:r>
          </w:p>
          <w:p w:rsidR="009B5885" w:rsidRPr="009E715D" w:rsidRDefault="00A47062" w:rsidP="00A47062">
            <w:pPr>
              <w:spacing w:line="360" w:lineRule="exact"/>
              <w:jc w:val="both"/>
              <w:rPr>
                <w:rFonts w:ascii="標楷體" w:eastAsia="標楷體" w:hAnsi="標楷體"/>
                <w:sz w:val="28"/>
                <w:szCs w:val="28"/>
              </w:rPr>
            </w:pPr>
            <w:r w:rsidRPr="00A47062">
              <w:rPr>
                <w:rFonts w:ascii="標楷體" w:eastAsia="標楷體" w:hAnsi="標楷體" w:hint="eastAsia"/>
                <w:sz w:val="28"/>
                <w:szCs w:val="28"/>
              </w:rPr>
              <w:t>理。</w:t>
            </w:r>
          </w:p>
        </w:tc>
        <w:tc>
          <w:tcPr>
            <w:tcW w:w="3249" w:type="dxa"/>
            <w:shd w:val="clear" w:color="auto" w:fill="auto"/>
          </w:tcPr>
          <w:p w:rsidR="009B5885" w:rsidRPr="009E715D" w:rsidRDefault="00A47062" w:rsidP="008B0DE1">
            <w:pPr>
              <w:spacing w:line="360" w:lineRule="exact"/>
              <w:jc w:val="both"/>
              <w:rPr>
                <w:rFonts w:ascii="標楷體" w:eastAsia="標楷體" w:hAnsi="標楷體"/>
                <w:sz w:val="28"/>
                <w:szCs w:val="28"/>
              </w:rPr>
            </w:pPr>
            <w:r>
              <w:rPr>
                <w:rFonts w:ascii="標楷體" w:eastAsia="標楷體" w:hAnsi="標楷體" w:hint="eastAsia"/>
                <w:sz w:val="28"/>
                <w:szCs w:val="28"/>
              </w:rPr>
              <w:t>逐年調降，對信賴優存而選擇一次或兼領月退者，給予轉換機制。</w:t>
            </w:r>
          </w:p>
        </w:tc>
      </w:tr>
      <w:tr w:rsidR="001A76B1" w:rsidRPr="009E715D" w:rsidTr="00146844">
        <w:tc>
          <w:tcPr>
            <w:tcW w:w="3249" w:type="dxa"/>
            <w:shd w:val="clear" w:color="auto" w:fill="auto"/>
          </w:tcPr>
          <w:p w:rsidR="00446214" w:rsidRPr="00446214" w:rsidRDefault="00446214" w:rsidP="001F6403">
            <w:pPr>
              <w:spacing w:line="360" w:lineRule="exact"/>
              <w:jc w:val="center"/>
              <w:rPr>
                <w:rFonts w:ascii="標楷體" w:eastAsia="標楷體" w:hAnsi="標楷體"/>
                <w:sz w:val="28"/>
                <w:szCs w:val="28"/>
              </w:rPr>
            </w:pPr>
            <w:r w:rsidRPr="00446214">
              <w:rPr>
                <w:rFonts w:ascii="標楷體" w:eastAsia="標楷體" w:hAnsi="標楷體" w:hint="eastAsia"/>
                <w:sz w:val="28"/>
                <w:szCs w:val="28"/>
              </w:rPr>
              <w:t>第二章第二節</w:t>
            </w:r>
          </w:p>
          <w:p w:rsidR="009B5885" w:rsidRPr="009E715D" w:rsidRDefault="00446214" w:rsidP="001F6403">
            <w:pPr>
              <w:spacing w:line="360" w:lineRule="exact"/>
              <w:jc w:val="center"/>
              <w:rPr>
                <w:rFonts w:ascii="標楷體" w:eastAsia="標楷體" w:hAnsi="標楷體"/>
                <w:sz w:val="28"/>
                <w:szCs w:val="28"/>
              </w:rPr>
            </w:pPr>
            <w:r w:rsidRPr="00446214">
              <w:rPr>
                <w:rFonts w:ascii="標楷體" w:eastAsia="標楷體" w:hAnsi="標楷體" w:hint="eastAsia"/>
                <w:sz w:val="28"/>
                <w:szCs w:val="28"/>
              </w:rPr>
              <w:t>第32 條</w:t>
            </w:r>
          </w:p>
        </w:tc>
        <w:tc>
          <w:tcPr>
            <w:tcW w:w="3249" w:type="dxa"/>
            <w:shd w:val="clear" w:color="auto" w:fill="auto"/>
          </w:tcPr>
          <w:p w:rsidR="009B5885" w:rsidRPr="009E715D" w:rsidRDefault="00446214" w:rsidP="00343032">
            <w:pPr>
              <w:spacing w:line="360" w:lineRule="exact"/>
              <w:jc w:val="both"/>
              <w:rPr>
                <w:rFonts w:ascii="標楷體" w:eastAsia="標楷體" w:hAnsi="標楷體"/>
                <w:sz w:val="28"/>
                <w:szCs w:val="28"/>
              </w:rPr>
            </w:pPr>
            <w:r w:rsidRPr="00446214">
              <w:rPr>
                <w:rFonts w:ascii="標楷體" w:eastAsia="標楷體" w:hAnsi="標楷體" w:hint="eastAsia"/>
                <w:sz w:val="28"/>
                <w:szCs w:val="28"/>
              </w:rPr>
              <w:t>◎刪除年滿</w:t>
            </w:r>
            <w:r w:rsidRPr="00446214">
              <w:rPr>
                <w:rFonts w:ascii="標楷體" w:eastAsia="標楷體" w:hAnsi="標楷體"/>
                <w:sz w:val="28"/>
                <w:szCs w:val="28"/>
              </w:rPr>
              <w:t xml:space="preserve">55 </w:t>
            </w:r>
            <w:r w:rsidRPr="00446214">
              <w:rPr>
                <w:rFonts w:ascii="標楷體" w:eastAsia="標楷體" w:hAnsi="標楷體" w:hint="eastAsia"/>
                <w:sz w:val="28"/>
                <w:szCs w:val="28"/>
              </w:rPr>
              <w:t>歲加發</w:t>
            </w:r>
            <w:r w:rsidRPr="00446214">
              <w:rPr>
                <w:rFonts w:ascii="標楷體" w:eastAsia="標楷體" w:hAnsi="標楷體"/>
                <w:sz w:val="28"/>
                <w:szCs w:val="28"/>
              </w:rPr>
              <w:t xml:space="preserve">5 </w:t>
            </w:r>
            <w:r w:rsidRPr="00446214">
              <w:rPr>
                <w:rFonts w:ascii="標楷體" w:eastAsia="標楷體" w:hAnsi="標楷體" w:hint="eastAsia"/>
                <w:sz w:val="28"/>
                <w:szCs w:val="28"/>
              </w:rPr>
              <w:t>個基數一次退休金之規定。</w:t>
            </w:r>
          </w:p>
        </w:tc>
        <w:tc>
          <w:tcPr>
            <w:tcW w:w="3249" w:type="dxa"/>
            <w:shd w:val="clear" w:color="auto" w:fill="auto"/>
          </w:tcPr>
          <w:p w:rsidR="009B5885" w:rsidRPr="009E715D" w:rsidRDefault="009B5885" w:rsidP="008B0DE1">
            <w:pPr>
              <w:spacing w:line="360" w:lineRule="exact"/>
              <w:jc w:val="both"/>
              <w:rPr>
                <w:rFonts w:ascii="標楷體" w:eastAsia="標楷體" w:hAnsi="標楷體"/>
                <w:sz w:val="28"/>
                <w:szCs w:val="28"/>
              </w:rPr>
            </w:pPr>
          </w:p>
        </w:tc>
      </w:tr>
      <w:tr w:rsidR="001A76B1" w:rsidRPr="009E715D" w:rsidTr="00146844">
        <w:tc>
          <w:tcPr>
            <w:tcW w:w="3249" w:type="dxa"/>
            <w:shd w:val="clear" w:color="auto" w:fill="auto"/>
          </w:tcPr>
          <w:p w:rsidR="00446214" w:rsidRPr="00446214" w:rsidRDefault="00446214" w:rsidP="001F6403">
            <w:pPr>
              <w:spacing w:line="360" w:lineRule="exact"/>
              <w:jc w:val="center"/>
              <w:rPr>
                <w:rFonts w:ascii="標楷體" w:eastAsia="標楷體" w:hAnsi="標楷體"/>
                <w:sz w:val="28"/>
                <w:szCs w:val="28"/>
              </w:rPr>
            </w:pPr>
            <w:r w:rsidRPr="00446214">
              <w:rPr>
                <w:rFonts w:ascii="標楷體" w:eastAsia="標楷體" w:hAnsi="標楷體" w:hint="eastAsia"/>
                <w:sz w:val="28"/>
                <w:szCs w:val="28"/>
              </w:rPr>
              <w:t>第二章第二節</w:t>
            </w:r>
          </w:p>
          <w:p w:rsidR="009B5885" w:rsidRPr="009E715D" w:rsidRDefault="00446214" w:rsidP="001F6403">
            <w:pPr>
              <w:spacing w:line="360" w:lineRule="exact"/>
              <w:jc w:val="center"/>
              <w:rPr>
                <w:rFonts w:ascii="標楷體" w:eastAsia="標楷體" w:hAnsi="標楷體"/>
                <w:sz w:val="28"/>
                <w:szCs w:val="28"/>
              </w:rPr>
            </w:pPr>
            <w:r w:rsidRPr="00446214">
              <w:rPr>
                <w:rFonts w:ascii="標楷體" w:eastAsia="標楷體" w:hAnsi="標楷體" w:hint="eastAsia"/>
                <w:sz w:val="28"/>
                <w:szCs w:val="28"/>
              </w:rPr>
              <w:t>第34 條</w:t>
            </w:r>
          </w:p>
        </w:tc>
        <w:tc>
          <w:tcPr>
            <w:tcW w:w="3249" w:type="dxa"/>
            <w:shd w:val="clear" w:color="auto" w:fill="auto"/>
          </w:tcPr>
          <w:p w:rsidR="00D32EE4" w:rsidRPr="00D32EE4" w:rsidRDefault="00D32EE4" w:rsidP="00D32EE4">
            <w:pPr>
              <w:spacing w:line="360" w:lineRule="exact"/>
              <w:rPr>
                <w:rFonts w:ascii="標楷體" w:eastAsia="標楷體" w:hAnsi="標楷體"/>
                <w:sz w:val="28"/>
                <w:szCs w:val="28"/>
              </w:rPr>
            </w:pPr>
            <w:r w:rsidRPr="00D32EE4">
              <w:rPr>
                <w:rFonts w:ascii="標楷體" w:eastAsia="標楷體" w:hAnsi="標楷體" w:hint="eastAsia"/>
                <w:sz w:val="28"/>
                <w:szCs w:val="28"/>
              </w:rPr>
              <w:t>◎刪除年資補償金機制</w:t>
            </w:r>
          </w:p>
          <w:p w:rsidR="00D32EE4" w:rsidRPr="00D32EE4" w:rsidRDefault="00D32EE4" w:rsidP="00D32EE4">
            <w:pPr>
              <w:spacing w:line="360" w:lineRule="exact"/>
              <w:rPr>
                <w:rFonts w:ascii="標楷體" w:eastAsia="標楷體" w:hAnsi="標楷體"/>
                <w:sz w:val="28"/>
                <w:szCs w:val="28"/>
              </w:rPr>
            </w:pPr>
            <w:r w:rsidRPr="00D32EE4">
              <w:rPr>
                <w:rFonts w:ascii="標楷體" w:eastAsia="標楷體" w:hAnsi="標楷體"/>
                <w:sz w:val="28"/>
                <w:szCs w:val="28"/>
              </w:rPr>
              <w:t xml:space="preserve">1. </w:t>
            </w:r>
            <w:r w:rsidRPr="00D32EE4">
              <w:rPr>
                <w:rFonts w:ascii="標楷體" w:eastAsia="標楷體" w:hAnsi="標楷體" w:hint="eastAsia"/>
                <w:sz w:val="28"/>
                <w:szCs w:val="28"/>
              </w:rPr>
              <w:t>配合刪除年資補償金，明定本草案</w:t>
            </w:r>
            <w:r w:rsidRPr="00D32EE4">
              <w:rPr>
                <w:rFonts w:ascii="標楷體" w:eastAsia="標楷體" w:hAnsi="標楷體" w:hint="eastAsia"/>
                <w:b/>
                <w:sz w:val="28"/>
                <w:szCs w:val="28"/>
              </w:rPr>
              <w:t>公布日起</w:t>
            </w:r>
            <w:r w:rsidRPr="00D32EE4">
              <w:rPr>
                <w:rFonts w:ascii="標楷體" w:eastAsia="標楷體" w:hAnsi="標楷體"/>
                <w:b/>
                <w:sz w:val="28"/>
                <w:szCs w:val="28"/>
              </w:rPr>
              <w:t xml:space="preserve">1 </w:t>
            </w:r>
            <w:r w:rsidRPr="00D32EE4">
              <w:rPr>
                <w:rFonts w:ascii="標楷體" w:eastAsia="標楷體" w:hAnsi="標楷體" w:hint="eastAsia"/>
                <w:b/>
                <w:sz w:val="28"/>
                <w:szCs w:val="28"/>
              </w:rPr>
              <w:t>年內</w:t>
            </w:r>
            <w:r w:rsidRPr="00D32EE4">
              <w:rPr>
                <w:rFonts w:ascii="標楷體" w:eastAsia="標楷體" w:hAnsi="標楷體" w:hint="eastAsia"/>
                <w:sz w:val="28"/>
                <w:szCs w:val="28"/>
              </w:rPr>
              <w:t>退休者，仍得照原</w:t>
            </w:r>
            <w:r w:rsidRPr="00D32EE4">
              <w:rPr>
                <w:rFonts w:ascii="標楷體" w:eastAsia="標楷體" w:hAnsi="標楷體" w:hint="eastAsia"/>
                <w:sz w:val="28"/>
                <w:szCs w:val="28"/>
              </w:rPr>
              <w:lastRenderedPageBreak/>
              <w:t>規定支領補償金（過渡規定）。</w:t>
            </w:r>
          </w:p>
          <w:p w:rsidR="009B5885" w:rsidRPr="009E715D" w:rsidRDefault="00D32EE4" w:rsidP="00D32EE4">
            <w:pPr>
              <w:spacing w:line="360" w:lineRule="exact"/>
              <w:rPr>
                <w:rFonts w:ascii="標楷體" w:eastAsia="標楷體" w:hAnsi="標楷體"/>
                <w:sz w:val="28"/>
                <w:szCs w:val="28"/>
              </w:rPr>
            </w:pPr>
            <w:r w:rsidRPr="00D32EE4">
              <w:rPr>
                <w:rFonts w:ascii="標楷體" w:eastAsia="標楷體" w:hAnsi="標楷體"/>
                <w:sz w:val="28"/>
                <w:szCs w:val="28"/>
              </w:rPr>
              <w:t xml:space="preserve">2. </w:t>
            </w:r>
            <w:r w:rsidRPr="00D32EE4">
              <w:rPr>
                <w:rFonts w:ascii="標楷體" w:eastAsia="標楷體" w:hAnsi="標楷體" w:hint="eastAsia"/>
                <w:sz w:val="28"/>
                <w:szCs w:val="28"/>
              </w:rPr>
              <w:t>原審定支領月補償金者，仍得繼續發給。</w:t>
            </w:r>
          </w:p>
        </w:tc>
        <w:tc>
          <w:tcPr>
            <w:tcW w:w="3249" w:type="dxa"/>
            <w:shd w:val="clear" w:color="auto" w:fill="auto"/>
          </w:tcPr>
          <w:p w:rsidR="009B5885" w:rsidRPr="009E715D" w:rsidRDefault="0083382C" w:rsidP="008B0DE1">
            <w:pPr>
              <w:spacing w:line="360" w:lineRule="exact"/>
              <w:jc w:val="both"/>
              <w:rPr>
                <w:rFonts w:ascii="標楷體" w:eastAsia="標楷體" w:hAnsi="標楷體"/>
                <w:sz w:val="28"/>
                <w:szCs w:val="28"/>
              </w:rPr>
            </w:pPr>
            <w:r>
              <w:rPr>
                <w:rFonts w:ascii="標楷體" w:eastAsia="標楷體" w:hAnsi="標楷體" w:hint="eastAsia"/>
                <w:sz w:val="28"/>
                <w:szCs w:val="28"/>
              </w:rPr>
              <w:lastRenderedPageBreak/>
              <w:t>維持一次給付，在職、已退不應有二種標準。</w:t>
            </w:r>
          </w:p>
        </w:tc>
      </w:tr>
      <w:tr w:rsidR="001A76B1" w:rsidRPr="009E715D" w:rsidTr="00146844">
        <w:tc>
          <w:tcPr>
            <w:tcW w:w="3249" w:type="dxa"/>
            <w:shd w:val="clear" w:color="auto" w:fill="auto"/>
          </w:tcPr>
          <w:p w:rsidR="00A2094F" w:rsidRPr="00A2094F" w:rsidRDefault="00A2094F" w:rsidP="001F6403">
            <w:pPr>
              <w:spacing w:line="360" w:lineRule="exact"/>
              <w:jc w:val="center"/>
              <w:rPr>
                <w:rFonts w:ascii="標楷體" w:eastAsia="標楷體" w:hAnsi="標楷體"/>
                <w:sz w:val="28"/>
                <w:szCs w:val="28"/>
              </w:rPr>
            </w:pPr>
            <w:r w:rsidRPr="00A2094F">
              <w:rPr>
                <w:rFonts w:ascii="標楷體" w:eastAsia="標楷體" w:hAnsi="標楷體" w:hint="eastAsia"/>
                <w:sz w:val="28"/>
                <w:szCs w:val="28"/>
              </w:rPr>
              <w:lastRenderedPageBreak/>
              <w:t>第二章第三節</w:t>
            </w:r>
          </w:p>
          <w:p w:rsidR="009B5885" w:rsidRPr="009E715D" w:rsidRDefault="00A2094F" w:rsidP="001F6403">
            <w:pPr>
              <w:spacing w:line="360" w:lineRule="exact"/>
              <w:jc w:val="center"/>
              <w:rPr>
                <w:rFonts w:ascii="標楷體" w:eastAsia="標楷體" w:hAnsi="標楷體"/>
                <w:sz w:val="28"/>
                <w:szCs w:val="28"/>
              </w:rPr>
            </w:pPr>
            <w:r w:rsidRPr="00A2094F">
              <w:rPr>
                <w:rFonts w:ascii="標楷體" w:eastAsia="標楷體" w:hAnsi="標楷體" w:hint="eastAsia"/>
                <w:sz w:val="28"/>
                <w:szCs w:val="28"/>
              </w:rPr>
              <w:t>第44 條~第45 條</w:t>
            </w:r>
          </w:p>
        </w:tc>
        <w:tc>
          <w:tcPr>
            <w:tcW w:w="3249" w:type="dxa"/>
            <w:shd w:val="clear" w:color="auto" w:fill="auto"/>
          </w:tcPr>
          <w:p w:rsidR="00A2094F" w:rsidRPr="00A2094F" w:rsidRDefault="00A2094F" w:rsidP="00A2094F">
            <w:pPr>
              <w:spacing w:line="360" w:lineRule="exact"/>
              <w:jc w:val="both"/>
              <w:rPr>
                <w:rFonts w:ascii="標楷體" w:eastAsia="標楷體" w:hAnsi="標楷體"/>
                <w:sz w:val="28"/>
                <w:szCs w:val="28"/>
              </w:rPr>
            </w:pPr>
            <w:r w:rsidRPr="00A2094F">
              <w:rPr>
                <w:rFonts w:ascii="標楷體" w:eastAsia="標楷體" w:hAnsi="標楷體" w:hint="eastAsia"/>
                <w:sz w:val="28"/>
                <w:szCs w:val="28"/>
              </w:rPr>
              <w:t>◎調整月撫慰金機制</w:t>
            </w:r>
          </w:p>
          <w:p w:rsidR="00A2094F" w:rsidRPr="00A2094F" w:rsidRDefault="00A2094F" w:rsidP="00A2094F">
            <w:pPr>
              <w:spacing w:line="360" w:lineRule="exact"/>
              <w:jc w:val="both"/>
              <w:rPr>
                <w:rFonts w:ascii="標楷體" w:eastAsia="標楷體" w:hAnsi="標楷體"/>
                <w:sz w:val="28"/>
                <w:szCs w:val="28"/>
              </w:rPr>
            </w:pPr>
            <w:r w:rsidRPr="00A2094F">
              <w:rPr>
                <w:rFonts w:ascii="標楷體" w:eastAsia="標楷體" w:hAnsi="標楷體"/>
                <w:sz w:val="28"/>
                <w:szCs w:val="28"/>
              </w:rPr>
              <w:t xml:space="preserve">1. </w:t>
            </w:r>
            <w:r w:rsidRPr="00A2094F">
              <w:rPr>
                <w:rFonts w:ascii="標楷體" w:eastAsia="標楷體" w:hAnsi="標楷體" w:hint="eastAsia"/>
                <w:sz w:val="28"/>
                <w:szCs w:val="28"/>
              </w:rPr>
              <w:t>降低月撫慰金給付標準，改為月退休金之</w:t>
            </w:r>
            <w:r w:rsidRPr="00A2094F">
              <w:rPr>
                <w:rFonts w:ascii="標楷體" w:eastAsia="標楷體" w:hAnsi="標楷體"/>
                <w:sz w:val="28"/>
                <w:szCs w:val="28"/>
              </w:rPr>
              <w:t xml:space="preserve"> 1/3</w:t>
            </w:r>
            <w:r w:rsidRPr="00A2094F">
              <w:rPr>
                <w:rFonts w:ascii="標楷體" w:eastAsia="標楷體" w:hAnsi="標楷體" w:hint="eastAsia"/>
                <w:sz w:val="28"/>
                <w:szCs w:val="28"/>
              </w:rPr>
              <w:t>。</w:t>
            </w:r>
          </w:p>
          <w:p w:rsidR="00A2094F" w:rsidRPr="00A2094F" w:rsidRDefault="00A2094F" w:rsidP="00A2094F">
            <w:pPr>
              <w:spacing w:line="360" w:lineRule="exact"/>
              <w:jc w:val="both"/>
              <w:rPr>
                <w:rFonts w:ascii="標楷體" w:eastAsia="標楷體" w:hAnsi="標楷體"/>
                <w:sz w:val="28"/>
                <w:szCs w:val="28"/>
              </w:rPr>
            </w:pPr>
            <w:r w:rsidRPr="00A2094F">
              <w:rPr>
                <w:rFonts w:ascii="標楷體" w:eastAsia="標楷體" w:hAnsi="標楷體"/>
                <w:sz w:val="28"/>
                <w:szCs w:val="28"/>
              </w:rPr>
              <w:t xml:space="preserve">2. </w:t>
            </w:r>
            <w:r w:rsidRPr="00A2094F">
              <w:rPr>
                <w:rFonts w:ascii="標楷體" w:eastAsia="標楷體" w:hAnsi="標楷體" w:hint="eastAsia"/>
                <w:sz w:val="28"/>
                <w:szCs w:val="28"/>
              </w:rPr>
              <w:t>配偶支領月撫慰金起支年齡延後至</w:t>
            </w:r>
            <w:r w:rsidRPr="00A2094F">
              <w:rPr>
                <w:rFonts w:ascii="標楷體" w:eastAsia="標楷體" w:hAnsi="標楷體"/>
                <w:sz w:val="28"/>
                <w:szCs w:val="28"/>
              </w:rPr>
              <w:t xml:space="preserve"> 65 </w:t>
            </w:r>
            <w:r w:rsidRPr="00A2094F">
              <w:rPr>
                <w:rFonts w:ascii="標楷體" w:eastAsia="標楷體" w:hAnsi="標楷體" w:hint="eastAsia"/>
                <w:sz w:val="28"/>
                <w:szCs w:val="28"/>
              </w:rPr>
              <w:t>歲。</w:t>
            </w:r>
          </w:p>
          <w:p w:rsidR="00A2094F" w:rsidRPr="00A2094F" w:rsidRDefault="00A2094F" w:rsidP="00A2094F">
            <w:pPr>
              <w:spacing w:line="360" w:lineRule="exact"/>
              <w:jc w:val="both"/>
              <w:rPr>
                <w:rFonts w:ascii="標楷體" w:eastAsia="標楷體" w:hAnsi="標楷體"/>
                <w:sz w:val="28"/>
                <w:szCs w:val="28"/>
              </w:rPr>
            </w:pPr>
            <w:r w:rsidRPr="00A2094F">
              <w:rPr>
                <w:rFonts w:ascii="標楷體" w:eastAsia="標楷體" w:hAnsi="標楷體"/>
                <w:sz w:val="28"/>
                <w:szCs w:val="28"/>
              </w:rPr>
              <w:t xml:space="preserve">3. </w:t>
            </w:r>
            <w:r w:rsidRPr="00A2094F">
              <w:rPr>
                <w:rFonts w:ascii="標楷體" w:eastAsia="標楷體" w:hAnsi="標楷體" w:hint="eastAsia"/>
                <w:sz w:val="28"/>
                <w:szCs w:val="28"/>
              </w:rPr>
              <w:t>遺族已依本草案或其他法令規定領有退休金、撫卹金、優惠存款差額利息，或其他由政府預算、公營事業機構支給之相當退離給與之定期性給付者，不得擇領遺屬年金。</w:t>
            </w:r>
          </w:p>
          <w:p w:rsidR="009B5885" w:rsidRPr="009E715D" w:rsidRDefault="00A2094F" w:rsidP="00A2094F">
            <w:pPr>
              <w:spacing w:line="360" w:lineRule="exact"/>
              <w:jc w:val="both"/>
              <w:rPr>
                <w:rFonts w:ascii="標楷體" w:eastAsia="標楷體" w:hAnsi="標楷體"/>
                <w:sz w:val="28"/>
                <w:szCs w:val="28"/>
              </w:rPr>
            </w:pPr>
            <w:r w:rsidRPr="00A2094F">
              <w:rPr>
                <w:rFonts w:ascii="標楷體" w:eastAsia="標楷體" w:hAnsi="標楷體"/>
                <w:sz w:val="28"/>
                <w:szCs w:val="28"/>
              </w:rPr>
              <w:t xml:space="preserve">4. </w:t>
            </w:r>
            <w:r w:rsidRPr="00A2094F">
              <w:rPr>
                <w:rFonts w:ascii="標楷體" w:eastAsia="標楷體" w:hAnsi="標楷體" w:hint="eastAsia"/>
                <w:sz w:val="28"/>
                <w:szCs w:val="28"/>
              </w:rPr>
              <w:t>本草案</w:t>
            </w:r>
            <w:r w:rsidRPr="004B0D96">
              <w:rPr>
                <w:rFonts w:ascii="標楷體" w:eastAsia="標楷體" w:hAnsi="標楷體" w:hint="eastAsia"/>
                <w:b/>
                <w:sz w:val="28"/>
                <w:szCs w:val="28"/>
              </w:rPr>
              <w:t>公布日起</w:t>
            </w:r>
            <w:r w:rsidRPr="004B0D96">
              <w:rPr>
                <w:rFonts w:ascii="標楷體" w:eastAsia="標楷體" w:hAnsi="標楷體"/>
                <w:b/>
                <w:sz w:val="28"/>
                <w:szCs w:val="28"/>
              </w:rPr>
              <w:t xml:space="preserve">1 </w:t>
            </w:r>
            <w:r w:rsidRPr="004B0D96">
              <w:rPr>
                <w:rFonts w:ascii="標楷體" w:eastAsia="標楷體" w:hAnsi="標楷體" w:hint="eastAsia"/>
                <w:b/>
                <w:sz w:val="28"/>
                <w:szCs w:val="28"/>
              </w:rPr>
              <w:t>年內</w:t>
            </w:r>
            <w:r w:rsidRPr="00A2094F">
              <w:rPr>
                <w:rFonts w:ascii="標楷體" w:eastAsia="標楷體" w:hAnsi="標楷體" w:hint="eastAsia"/>
                <w:sz w:val="28"/>
                <w:szCs w:val="28"/>
              </w:rPr>
              <w:t>死亡者，准其仍照原規定支領遺屬年金（過渡規定）。</w:t>
            </w:r>
          </w:p>
        </w:tc>
        <w:tc>
          <w:tcPr>
            <w:tcW w:w="3249" w:type="dxa"/>
            <w:shd w:val="clear" w:color="auto" w:fill="auto"/>
          </w:tcPr>
          <w:p w:rsidR="009B5885" w:rsidRPr="009E715D" w:rsidRDefault="004B0D96" w:rsidP="008B0DE1">
            <w:pPr>
              <w:spacing w:line="360" w:lineRule="exact"/>
              <w:jc w:val="both"/>
              <w:rPr>
                <w:rFonts w:ascii="標楷體" w:eastAsia="標楷體" w:hAnsi="標楷體"/>
                <w:sz w:val="28"/>
                <w:szCs w:val="28"/>
              </w:rPr>
            </w:pPr>
            <w:r>
              <w:rPr>
                <w:rFonts w:ascii="標楷體" w:eastAsia="標楷體" w:hAnsi="標楷體" w:hint="eastAsia"/>
                <w:sz w:val="28"/>
                <w:szCs w:val="28"/>
              </w:rPr>
              <w:t>建議維持現制不變。</w:t>
            </w:r>
          </w:p>
        </w:tc>
      </w:tr>
      <w:tr w:rsidR="001A76B1" w:rsidRPr="009E715D" w:rsidTr="00146844">
        <w:tc>
          <w:tcPr>
            <w:tcW w:w="3249" w:type="dxa"/>
            <w:shd w:val="clear" w:color="auto" w:fill="auto"/>
          </w:tcPr>
          <w:p w:rsidR="00A35C5E" w:rsidRPr="00A35C5E" w:rsidRDefault="00A35C5E" w:rsidP="001F6403">
            <w:pPr>
              <w:spacing w:line="360" w:lineRule="exact"/>
              <w:jc w:val="center"/>
              <w:rPr>
                <w:rFonts w:ascii="標楷體" w:eastAsia="標楷體" w:hAnsi="標楷體"/>
                <w:sz w:val="28"/>
                <w:szCs w:val="28"/>
              </w:rPr>
            </w:pPr>
            <w:r w:rsidRPr="00A35C5E">
              <w:rPr>
                <w:rFonts w:ascii="標楷體" w:eastAsia="標楷體" w:hAnsi="標楷體" w:hint="eastAsia"/>
                <w:sz w:val="28"/>
                <w:szCs w:val="28"/>
              </w:rPr>
              <w:t>第四章第一節</w:t>
            </w:r>
          </w:p>
          <w:p w:rsidR="009B5885" w:rsidRPr="009E715D" w:rsidRDefault="00A35C5E" w:rsidP="001F6403">
            <w:pPr>
              <w:spacing w:line="360" w:lineRule="exact"/>
              <w:jc w:val="center"/>
              <w:rPr>
                <w:rFonts w:ascii="標楷體" w:eastAsia="標楷體" w:hAnsi="標楷體"/>
                <w:sz w:val="28"/>
                <w:szCs w:val="28"/>
              </w:rPr>
            </w:pPr>
            <w:r w:rsidRPr="00A35C5E">
              <w:rPr>
                <w:rFonts w:ascii="標楷體" w:eastAsia="標楷體" w:hAnsi="標楷體" w:hint="eastAsia"/>
                <w:sz w:val="28"/>
                <w:szCs w:val="28"/>
              </w:rPr>
              <w:t>第65 條第2 項</w:t>
            </w:r>
          </w:p>
        </w:tc>
        <w:tc>
          <w:tcPr>
            <w:tcW w:w="3249" w:type="dxa"/>
            <w:shd w:val="clear" w:color="auto" w:fill="auto"/>
          </w:tcPr>
          <w:p w:rsidR="009B5885" w:rsidRPr="009E715D" w:rsidRDefault="00A35C5E" w:rsidP="00A35C5E">
            <w:pPr>
              <w:spacing w:line="360" w:lineRule="exact"/>
              <w:jc w:val="both"/>
              <w:rPr>
                <w:rFonts w:ascii="標楷體" w:eastAsia="標楷體" w:hAnsi="標楷體"/>
                <w:sz w:val="28"/>
                <w:szCs w:val="28"/>
              </w:rPr>
            </w:pPr>
            <w:r w:rsidRPr="00A35C5E">
              <w:rPr>
                <w:rFonts w:ascii="標楷體" w:eastAsia="標楷體" w:hAnsi="標楷體" w:hint="eastAsia"/>
                <w:sz w:val="28"/>
                <w:szCs w:val="28"/>
              </w:rPr>
              <w:t>◎月退休金調整機制由行政院會同考試院，視退撫基金財務盈虧、國家整體財政狀況及經濟環境、消費者物價指數及現職人員待遇調整與否，衡酌調整之。</w:t>
            </w:r>
          </w:p>
        </w:tc>
        <w:tc>
          <w:tcPr>
            <w:tcW w:w="3249" w:type="dxa"/>
            <w:shd w:val="clear" w:color="auto" w:fill="auto"/>
          </w:tcPr>
          <w:p w:rsidR="009B5885" w:rsidRPr="00A35C5E" w:rsidRDefault="00A35C5E" w:rsidP="008B0DE1">
            <w:pPr>
              <w:spacing w:line="360" w:lineRule="exact"/>
              <w:jc w:val="both"/>
              <w:rPr>
                <w:rFonts w:ascii="標楷體" w:eastAsia="標楷體" w:hAnsi="標楷體"/>
                <w:sz w:val="28"/>
                <w:szCs w:val="28"/>
              </w:rPr>
            </w:pPr>
            <w:r>
              <w:rPr>
                <w:rFonts w:ascii="標楷體" w:eastAsia="標楷體" w:hAnsi="標楷體" w:hint="eastAsia"/>
                <w:sz w:val="28"/>
                <w:szCs w:val="28"/>
              </w:rPr>
              <w:t>應先公布調整公式。</w:t>
            </w:r>
          </w:p>
        </w:tc>
      </w:tr>
      <w:tr w:rsidR="00BB5A08" w:rsidRPr="009E715D" w:rsidTr="00146844">
        <w:tc>
          <w:tcPr>
            <w:tcW w:w="3249" w:type="dxa"/>
            <w:vMerge w:val="restart"/>
            <w:shd w:val="clear" w:color="auto" w:fill="auto"/>
          </w:tcPr>
          <w:p w:rsidR="00BB5A08" w:rsidRPr="00BB5A08" w:rsidRDefault="00BB5A08" w:rsidP="001F6403">
            <w:pPr>
              <w:spacing w:line="360" w:lineRule="exact"/>
              <w:jc w:val="center"/>
              <w:rPr>
                <w:rFonts w:ascii="標楷體" w:eastAsia="標楷體" w:hAnsi="標楷體"/>
                <w:sz w:val="28"/>
                <w:szCs w:val="28"/>
              </w:rPr>
            </w:pPr>
            <w:r w:rsidRPr="00BB5A08">
              <w:rPr>
                <w:rFonts w:ascii="標楷體" w:eastAsia="標楷體" w:hAnsi="標楷體" w:hint="eastAsia"/>
                <w:sz w:val="28"/>
                <w:szCs w:val="28"/>
              </w:rPr>
              <w:t>第五章</w:t>
            </w:r>
          </w:p>
          <w:p w:rsidR="00BB5A08" w:rsidRPr="009E715D" w:rsidRDefault="00BB5A08" w:rsidP="001F6403">
            <w:pPr>
              <w:spacing w:line="360" w:lineRule="exact"/>
              <w:jc w:val="center"/>
              <w:rPr>
                <w:rFonts w:ascii="標楷體" w:eastAsia="標楷體" w:hAnsi="標楷體"/>
                <w:sz w:val="28"/>
                <w:szCs w:val="28"/>
              </w:rPr>
            </w:pPr>
            <w:r w:rsidRPr="00BB5A08">
              <w:rPr>
                <w:rFonts w:ascii="標楷體" w:eastAsia="標楷體" w:hAnsi="標楷體" w:hint="eastAsia"/>
                <w:sz w:val="28"/>
                <w:szCs w:val="28"/>
              </w:rPr>
              <w:t>第84 條</w:t>
            </w:r>
          </w:p>
        </w:tc>
        <w:tc>
          <w:tcPr>
            <w:tcW w:w="3249" w:type="dxa"/>
            <w:shd w:val="clear" w:color="auto" w:fill="auto"/>
          </w:tcPr>
          <w:p w:rsidR="00BB5A08" w:rsidRPr="00BB5A08" w:rsidRDefault="00BB5A08" w:rsidP="00BB5A08">
            <w:pPr>
              <w:spacing w:line="360" w:lineRule="exact"/>
              <w:jc w:val="both"/>
              <w:rPr>
                <w:rFonts w:ascii="標楷體" w:eastAsia="標楷體" w:hAnsi="標楷體"/>
                <w:sz w:val="28"/>
                <w:szCs w:val="28"/>
              </w:rPr>
            </w:pPr>
            <w:r w:rsidRPr="00BB5A08">
              <w:rPr>
                <w:rFonts w:ascii="標楷體" w:eastAsia="標楷體" w:hAnsi="標楷體" w:hint="eastAsia"/>
                <w:sz w:val="28"/>
                <w:szCs w:val="28"/>
              </w:rPr>
              <w:t>◎年資保留</w:t>
            </w:r>
          </w:p>
          <w:p w:rsidR="00BB5A08" w:rsidRPr="00BB5A08" w:rsidRDefault="00BB5A08" w:rsidP="00BB5A08">
            <w:pPr>
              <w:spacing w:line="360" w:lineRule="exact"/>
              <w:jc w:val="both"/>
              <w:rPr>
                <w:rFonts w:ascii="標楷體" w:eastAsia="標楷體" w:hAnsi="標楷體"/>
                <w:sz w:val="28"/>
                <w:szCs w:val="28"/>
              </w:rPr>
            </w:pPr>
            <w:r w:rsidRPr="00BB5A08">
              <w:rPr>
                <w:rFonts w:ascii="標楷體" w:eastAsia="標楷體" w:hAnsi="標楷體" w:hint="eastAsia"/>
                <w:sz w:val="28"/>
                <w:szCs w:val="28"/>
              </w:rPr>
              <w:t>為促進公私人才交流，並兼顧社會安全網絡建構，教職員</w:t>
            </w:r>
          </w:p>
          <w:p w:rsidR="00BB5A08" w:rsidRPr="00BB5A08" w:rsidRDefault="00BB5A08" w:rsidP="00BB5A08">
            <w:pPr>
              <w:spacing w:line="360" w:lineRule="exact"/>
              <w:jc w:val="both"/>
              <w:rPr>
                <w:rFonts w:ascii="標楷體" w:eastAsia="標楷體" w:hAnsi="標楷體"/>
                <w:sz w:val="28"/>
                <w:szCs w:val="28"/>
              </w:rPr>
            </w:pPr>
            <w:r w:rsidRPr="00BB5A08">
              <w:rPr>
                <w:rFonts w:ascii="標楷體" w:eastAsia="標楷體" w:hAnsi="標楷體" w:hint="eastAsia"/>
                <w:sz w:val="28"/>
                <w:szCs w:val="28"/>
              </w:rPr>
              <w:t>不合辦理退休或資遣而離職者，得俟其年滿</w:t>
            </w:r>
            <w:r w:rsidRPr="00BB5A08">
              <w:rPr>
                <w:rFonts w:ascii="標楷體" w:eastAsia="標楷體" w:hAnsi="標楷體"/>
                <w:sz w:val="28"/>
                <w:szCs w:val="28"/>
              </w:rPr>
              <w:t xml:space="preserve">65 </w:t>
            </w:r>
            <w:r w:rsidRPr="00BB5A08">
              <w:rPr>
                <w:rFonts w:ascii="標楷體" w:eastAsia="標楷體" w:hAnsi="標楷體" w:hint="eastAsia"/>
                <w:sz w:val="28"/>
                <w:szCs w:val="28"/>
              </w:rPr>
              <w:t>歲時，依</w:t>
            </w:r>
          </w:p>
          <w:p w:rsidR="00BB5A08" w:rsidRPr="009E715D" w:rsidRDefault="00BB5A08" w:rsidP="00BB5A08">
            <w:pPr>
              <w:spacing w:line="360" w:lineRule="exact"/>
              <w:jc w:val="both"/>
              <w:rPr>
                <w:rFonts w:ascii="標楷體" w:eastAsia="標楷體" w:hAnsi="標楷體"/>
                <w:sz w:val="28"/>
                <w:szCs w:val="28"/>
              </w:rPr>
            </w:pPr>
            <w:r w:rsidRPr="00BB5A08">
              <w:rPr>
                <w:rFonts w:ascii="標楷體" w:eastAsia="標楷體" w:hAnsi="標楷體" w:hint="eastAsia"/>
                <w:sz w:val="28"/>
                <w:szCs w:val="28"/>
              </w:rPr>
              <w:t>規定辦理（屆齡）退休並</w:t>
            </w:r>
            <w:r w:rsidRPr="00BB5A08">
              <w:rPr>
                <w:rFonts w:ascii="標楷體" w:eastAsia="標楷體" w:hAnsi="標楷體" w:hint="eastAsia"/>
                <w:sz w:val="28"/>
                <w:szCs w:val="28"/>
              </w:rPr>
              <w:lastRenderedPageBreak/>
              <w:t>請領退休金。</w:t>
            </w:r>
          </w:p>
        </w:tc>
        <w:tc>
          <w:tcPr>
            <w:tcW w:w="3249" w:type="dxa"/>
            <w:shd w:val="clear" w:color="auto" w:fill="auto"/>
          </w:tcPr>
          <w:p w:rsidR="00BB5A08" w:rsidRPr="009E715D" w:rsidRDefault="000D40F7" w:rsidP="008B0DE1">
            <w:pPr>
              <w:spacing w:line="360" w:lineRule="exact"/>
              <w:jc w:val="both"/>
              <w:rPr>
                <w:rFonts w:ascii="標楷體" w:eastAsia="標楷體" w:hAnsi="標楷體"/>
                <w:sz w:val="28"/>
                <w:szCs w:val="28"/>
              </w:rPr>
            </w:pPr>
            <w:r>
              <w:rPr>
                <w:rFonts w:ascii="標楷體" w:eastAsia="標楷體" w:hAnsi="標楷體" w:hint="eastAsia"/>
                <w:sz w:val="28"/>
                <w:szCs w:val="28"/>
              </w:rPr>
              <w:lastRenderedPageBreak/>
              <w:t>支持。</w:t>
            </w:r>
          </w:p>
        </w:tc>
      </w:tr>
      <w:tr w:rsidR="00BB5A08" w:rsidRPr="009E715D" w:rsidTr="00146844">
        <w:tc>
          <w:tcPr>
            <w:tcW w:w="3249" w:type="dxa"/>
            <w:vMerge/>
            <w:shd w:val="clear" w:color="auto" w:fill="auto"/>
          </w:tcPr>
          <w:p w:rsidR="00BB5A08" w:rsidRPr="009E715D" w:rsidRDefault="00BB5A08" w:rsidP="001F6403">
            <w:pPr>
              <w:spacing w:line="360" w:lineRule="exact"/>
              <w:jc w:val="center"/>
              <w:rPr>
                <w:rFonts w:ascii="標楷體" w:eastAsia="標楷體" w:hAnsi="標楷體"/>
                <w:sz w:val="28"/>
                <w:szCs w:val="28"/>
              </w:rPr>
            </w:pPr>
          </w:p>
        </w:tc>
        <w:tc>
          <w:tcPr>
            <w:tcW w:w="3249" w:type="dxa"/>
            <w:shd w:val="clear" w:color="auto" w:fill="auto"/>
          </w:tcPr>
          <w:p w:rsidR="00BB5A08" w:rsidRPr="00BB5A08" w:rsidRDefault="00BB5A08" w:rsidP="00BB5A08">
            <w:pPr>
              <w:spacing w:line="360" w:lineRule="exact"/>
              <w:jc w:val="both"/>
              <w:rPr>
                <w:rFonts w:ascii="標楷體" w:eastAsia="標楷體" w:hAnsi="標楷體"/>
                <w:sz w:val="28"/>
                <w:szCs w:val="28"/>
              </w:rPr>
            </w:pPr>
            <w:r w:rsidRPr="00BB5A08">
              <w:rPr>
                <w:rFonts w:ascii="標楷體" w:eastAsia="標楷體" w:hAnsi="標楷體" w:hint="eastAsia"/>
                <w:sz w:val="28"/>
                <w:szCs w:val="28"/>
              </w:rPr>
              <w:t>◎年資併計、年金分計</w:t>
            </w:r>
          </w:p>
          <w:p w:rsidR="00BB5A08" w:rsidRPr="00BB5A08" w:rsidRDefault="00BB5A08" w:rsidP="00BB5A08">
            <w:pPr>
              <w:spacing w:line="360" w:lineRule="exact"/>
              <w:jc w:val="both"/>
              <w:rPr>
                <w:rFonts w:ascii="標楷體" w:eastAsia="標楷體" w:hAnsi="標楷體"/>
                <w:sz w:val="28"/>
                <w:szCs w:val="28"/>
              </w:rPr>
            </w:pPr>
            <w:r w:rsidRPr="00BB5A08">
              <w:rPr>
                <w:rFonts w:ascii="標楷體" w:eastAsia="標楷體" w:hAnsi="標楷體" w:hint="eastAsia"/>
                <w:sz w:val="28"/>
                <w:szCs w:val="28"/>
              </w:rPr>
              <w:t>教職員於符合一定條件下，得於年滿</w:t>
            </w:r>
            <w:r w:rsidRPr="00BB5A08">
              <w:rPr>
                <w:rFonts w:ascii="標楷體" w:eastAsia="標楷體" w:hAnsi="標楷體"/>
                <w:sz w:val="28"/>
                <w:szCs w:val="28"/>
              </w:rPr>
              <w:t xml:space="preserve">65 </w:t>
            </w:r>
            <w:r w:rsidRPr="00BB5A08">
              <w:rPr>
                <w:rFonts w:ascii="標楷體" w:eastAsia="標楷體" w:hAnsi="標楷體" w:hint="eastAsia"/>
                <w:sz w:val="28"/>
                <w:szCs w:val="28"/>
              </w:rPr>
              <w:t>歲時，併計其他</w:t>
            </w:r>
          </w:p>
          <w:p w:rsidR="00BB5A08" w:rsidRPr="009E715D" w:rsidRDefault="00BB5A08" w:rsidP="00BB5A08">
            <w:pPr>
              <w:spacing w:line="360" w:lineRule="exact"/>
              <w:jc w:val="both"/>
              <w:rPr>
                <w:rFonts w:ascii="標楷體" w:eastAsia="標楷體" w:hAnsi="標楷體"/>
                <w:sz w:val="28"/>
                <w:szCs w:val="28"/>
              </w:rPr>
            </w:pPr>
            <w:r w:rsidRPr="00BB5A08">
              <w:rPr>
                <w:rFonts w:ascii="標楷體" w:eastAsia="標楷體" w:hAnsi="標楷體" w:hint="eastAsia"/>
                <w:sz w:val="28"/>
                <w:szCs w:val="28"/>
              </w:rPr>
              <w:t>職域之任職年資，以成就請領教職員月退休金條件。</w:t>
            </w:r>
          </w:p>
        </w:tc>
        <w:tc>
          <w:tcPr>
            <w:tcW w:w="3249" w:type="dxa"/>
            <w:shd w:val="clear" w:color="auto" w:fill="auto"/>
          </w:tcPr>
          <w:p w:rsidR="00BB5A08" w:rsidRPr="009E715D" w:rsidRDefault="000D40F7" w:rsidP="008B0DE1">
            <w:pPr>
              <w:spacing w:line="360" w:lineRule="exact"/>
              <w:jc w:val="both"/>
              <w:rPr>
                <w:rFonts w:ascii="標楷體" w:eastAsia="標楷體" w:hAnsi="標楷體"/>
                <w:sz w:val="28"/>
                <w:szCs w:val="28"/>
              </w:rPr>
            </w:pPr>
            <w:r>
              <w:rPr>
                <w:rFonts w:ascii="標楷體" w:eastAsia="標楷體" w:hAnsi="標楷體" w:hint="eastAsia"/>
                <w:sz w:val="28"/>
                <w:szCs w:val="28"/>
              </w:rPr>
              <w:t>支持。</w:t>
            </w:r>
          </w:p>
        </w:tc>
      </w:tr>
    </w:tbl>
    <w:p w:rsidR="009B5885" w:rsidRPr="009E715D" w:rsidRDefault="009B5885" w:rsidP="009E715D">
      <w:pPr>
        <w:spacing w:line="360" w:lineRule="exact"/>
        <w:rPr>
          <w:rFonts w:ascii="標楷體" w:eastAsia="標楷體" w:hAnsi="標楷體"/>
          <w:sz w:val="28"/>
          <w:szCs w:val="28"/>
        </w:rPr>
      </w:pPr>
    </w:p>
    <w:p w:rsidR="009B5885" w:rsidRDefault="009B5885" w:rsidP="00924869">
      <w:pPr>
        <w:pStyle w:val="a3"/>
        <w:numPr>
          <w:ilvl w:val="0"/>
          <w:numId w:val="2"/>
        </w:numPr>
        <w:spacing w:line="360" w:lineRule="exact"/>
        <w:ind w:leftChars="0"/>
        <w:rPr>
          <w:rFonts w:ascii="標楷體" w:eastAsia="標楷體" w:hAnsi="標楷體"/>
          <w:sz w:val="28"/>
          <w:szCs w:val="28"/>
        </w:rPr>
      </w:pPr>
      <w:r w:rsidRPr="009E715D">
        <w:rPr>
          <w:rFonts w:ascii="標楷體" w:eastAsia="標楷體" w:hAnsi="標楷體" w:hint="eastAsia"/>
          <w:sz w:val="28"/>
          <w:szCs w:val="28"/>
        </w:rPr>
        <w:t>教育人員退休撫卹條例草案其他修正重點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7"/>
        <w:gridCol w:w="3267"/>
        <w:gridCol w:w="3268"/>
      </w:tblGrid>
      <w:tr w:rsidR="001F6403" w:rsidRPr="006B1E81" w:rsidTr="006B1E81">
        <w:trPr>
          <w:tblHeader/>
        </w:trPr>
        <w:tc>
          <w:tcPr>
            <w:tcW w:w="3267" w:type="dxa"/>
            <w:shd w:val="clear" w:color="auto" w:fill="auto"/>
          </w:tcPr>
          <w:p w:rsidR="00496E21" w:rsidRPr="006B1E81" w:rsidRDefault="00496E21" w:rsidP="001F6403">
            <w:pPr>
              <w:spacing w:line="360" w:lineRule="exact"/>
              <w:jc w:val="center"/>
              <w:rPr>
                <w:rFonts w:ascii="標楷體" w:eastAsia="標楷體" w:hAnsi="標楷體"/>
                <w:sz w:val="28"/>
                <w:szCs w:val="28"/>
              </w:rPr>
            </w:pPr>
            <w:r w:rsidRPr="006B1E81">
              <w:rPr>
                <w:rFonts w:ascii="標楷體" w:eastAsia="標楷體" w:hAnsi="標楷體" w:hint="eastAsia"/>
                <w:sz w:val="28"/>
                <w:szCs w:val="28"/>
              </w:rPr>
              <w:t>草案條文</w:t>
            </w:r>
          </w:p>
        </w:tc>
        <w:tc>
          <w:tcPr>
            <w:tcW w:w="3267" w:type="dxa"/>
            <w:shd w:val="clear" w:color="auto" w:fill="auto"/>
          </w:tcPr>
          <w:p w:rsidR="00496E21" w:rsidRPr="006B1E81" w:rsidRDefault="00496E21" w:rsidP="006B1E81">
            <w:pPr>
              <w:spacing w:line="360" w:lineRule="exact"/>
              <w:jc w:val="center"/>
              <w:rPr>
                <w:rFonts w:ascii="標楷體" w:eastAsia="標楷體" w:hAnsi="標楷體"/>
                <w:sz w:val="28"/>
                <w:szCs w:val="28"/>
              </w:rPr>
            </w:pPr>
            <w:r w:rsidRPr="006B1E81">
              <w:rPr>
                <w:rFonts w:ascii="標楷體" w:eastAsia="標楷體" w:hAnsi="標楷體" w:hint="eastAsia"/>
                <w:sz w:val="28"/>
                <w:szCs w:val="28"/>
              </w:rPr>
              <w:t>改革措施</w:t>
            </w:r>
          </w:p>
        </w:tc>
        <w:tc>
          <w:tcPr>
            <w:tcW w:w="3268" w:type="dxa"/>
            <w:shd w:val="clear" w:color="auto" w:fill="auto"/>
          </w:tcPr>
          <w:p w:rsidR="00496E21" w:rsidRPr="006B1E81" w:rsidRDefault="00496E21" w:rsidP="006B1E81">
            <w:pPr>
              <w:spacing w:line="360" w:lineRule="exact"/>
              <w:jc w:val="center"/>
              <w:rPr>
                <w:rFonts w:ascii="標楷體" w:eastAsia="標楷體" w:hAnsi="標楷體"/>
                <w:sz w:val="28"/>
                <w:szCs w:val="28"/>
              </w:rPr>
            </w:pPr>
            <w:r w:rsidRPr="006B1E81">
              <w:rPr>
                <w:rFonts w:ascii="標楷體" w:eastAsia="標楷體" w:hAnsi="標楷體" w:hint="eastAsia"/>
                <w:sz w:val="28"/>
                <w:szCs w:val="28"/>
              </w:rPr>
              <w:t>全教總意見</w:t>
            </w:r>
          </w:p>
        </w:tc>
      </w:tr>
      <w:tr w:rsidR="001F6403" w:rsidRPr="006B1E81" w:rsidTr="006B1E81">
        <w:tc>
          <w:tcPr>
            <w:tcW w:w="3267" w:type="dxa"/>
            <w:shd w:val="clear" w:color="auto" w:fill="auto"/>
          </w:tcPr>
          <w:p w:rsidR="00496E21" w:rsidRPr="006B1E81" w:rsidRDefault="00496E21" w:rsidP="001F6403">
            <w:pPr>
              <w:pStyle w:val="a3"/>
              <w:spacing w:line="360" w:lineRule="exact"/>
              <w:ind w:leftChars="0" w:left="0"/>
              <w:jc w:val="center"/>
              <w:rPr>
                <w:rFonts w:ascii="標楷體" w:eastAsia="標楷體" w:hAnsi="標楷體"/>
                <w:sz w:val="28"/>
                <w:szCs w:val="28"/>
              </w:rPr>
            </w:pPr>
            <w:r w:rsidRPr="006B1E81">
              <w:rPr>
                <w:rFonts w:ascii="標楷體" w:eastAsia="標楷體" w:hAnsi="標楷體" w:hint="eastAsia"/>
                <w:sz w:val="28"/>
                <w:szCs w:val="28"/>
              </w:rPr>
              <w:t>第二章第一節</w:t>
            </w:r>
          </w:p>
          <w:p w:rsidR="00496E21" w:rsidRPr="006B1E81" w:rsidRDefault="00496E21" w:rsidP="001F6403">
            <w:pPr>
              <w:pStyle w:val="a3"/>
              <w:spacing w:line="360" w:lineRule="exact"/>
              <w:ind w:leftChars="0" w:left="0"/>
              <w:jc w:val="center"/>
              <w:rPr>
                <w:rFonts w:ascii="標楷體" w:eastAsia="標楷體" w:hAnsi="標楷體"/>
                <w:sz w:val="28"/>
                <w:szCs w:val="28"/>
              </w:rPr>
            </w:pPr>
            <w:r w:rsidRPr="006B1E81">
              <w:rPr>
                <w:rFonts w:ascii="標楷體" w:eastAsia="標楷體" w:hAnsi="標楷體" w:hint="eastAsia"/>
                <w:sz w:val="28"/>
                <w:szCs w:val="28"/>
              </w:rPr>
              <w:t>第18 條</w:t>
            </w:r>
          </w:p>
        </w:tc>
        <w:tc>
          <w:tcPr>
            <w:tcW w:w="3267" w:type="dxa"/>
            <w:shd w:val="clear" w:color="auto" w:fill="auto"/>
          </w:tcPr>
          <w:p w:rsidR="00496E21" w:rsidRPr="006B1E81" w:rsidRDefault="00496E21" w:rsidP="006B1E81">
            <w:pPr>
              <w:pStyle w:val="a3"/>
              <w:spacing w:line="360" w:lineRule="exact"/>
              <w:ind w:leftChars="0" w:left="0"/>
              <w:jc w:val="both"/>
              <w:rPr>
                <w:rFonts w:ascii="標楷體" w:eastAsia="標楷體" w:hAnsi="標楷體"/>
                <w:sz w:val="28"/>
                <w:szCs w:val="28"/>
              </w:rPr>
            </w:pPr>
            <w:r w:rsidRPr="006B1E81">
              <w:rPr>
                <w:rFonts w:ascii="標楷體" w:eastAsia="標楷體" w:hAnsi="標楷體" w:hint="eastAsia"/>
                <w:sz w:val="28"/>
                <w:szCs w:val="28"/>
              </w:rPr>
              <w:t>增訂教職員擬辦理自願退休者，各服務學校得視年度預算及人力運用等因素，審慎審酌是否同意教職員自願退休之申請。</w:t>
            </w:r>
          </w:p>
        </w:tc>
        <w:tc>
          <w:tcPr>
            <w:tcW w:w="3268" w:type="dxa"/>
            <w:shd w:val="clear" w:color="auto" w:fill="auto"/>
          </w:tcPr>
          <w:p w:rsidR="009D11FF" w:rsidRDefault="009D11FF" w:rsidP="009D11FF">
            <w:pPr>
              <w:pStyle w:val="a3"/>
              <w:numPr>
                <w:ilvl w:val="0"/>
                <w:numId w:val="5"/>
              </w:numPr>
              <w:spacing w:line="360" w:lineRule="exact"/>
              <w:ind w:leftChars="0"/>
              <w:jc w:val="both"/>
              <w:rPr>
                <w:rFonts w:ascii="標楷體" w:eastAsia="標楷體" w:hAnsi="標楷體"/>
                <w:sz w:val="28"/>
                <w:szCs w:val="28"/>
              </w:rPr>
            </w:pPr>
            <w:r>
              <w:rPr>
                <w:rFonts w:ascii="標楷體" w:eastAsia="標楷體" w:hAnsi="標楷體" w:hint="eastAsia"/>
                <w:sz w:val="28"/>
                <w:szCs w:val="28"/>
              </w:rPr>
              <w:t>條件具備即取得退休資格，</w:t>
            </w:r>
            <w:r w:rsidR="00247DBB">
              <w:rPr>
                <w:rFonts w:ascii="標楷體" w:eastAsia="標楷體" w:hAnsi="標楷體" w:hint="eastAsia"/>
                <w:sz w:val="28"/>
                <w:szCs w:val="28"/>
              </w:rPr>
              <w:t>反對須經學校同意。</w:t>
            </w:r>
          </w:p>
          <w:p w:rsidR="00496E21" w:rsidRPr="006B1E81" w:rsidRDefault="00496E21" w:rsidP="009D11FF">
            <w:pPr>
              <w:pStyle w:val="a3"/>
              <w:numPr>
                <w:ilvl w:val="0"/>
                <w:numId w:val="5"/>
              </w:numPr>
              <w:spacing w:line="360" w:lineRule="exact"/>
              <w:ind w:leftChars="0"/>
              <w:jc w:val="both"/>
              <w:rPr>
                <w:rFonts w:ascii="標楷體" w:eastAsia="標楷體" w:hAnsi="標楷體"/>
                <w:sz w:val="28"/>
                <w:szCs w:val="28"/>
              </w:rPr>
            </w:pPr>
            <w:r w:rsidRPr="006B1E81">
              <w:rPr>
                <w:rFonts w:ascii="標楷體" w:eastAsia="標楷體" w:hAnsi="標楷體" w:hint="eastAsia"/>
                <w:sz w:val="28"/>
                <w:szCs w:val="28"/>
              </w:rPr>
              <w:t>建議任職滿20年，教職員即可支領一次退休金。</w:t>
            </w:r>
          </w:p>
        </w:tc>
      </w:tr>
      <w:tr w:rsidR="001F6403" w:rsidRPr="006B1E81" w:rsidTr="006B1E81">
        <w:tc>
          <w:tcPr>
            <w:tcW w:w="3267" w:type="dxa"/>
            <w:shd w:val="clear" w:color="auto" w:fill="auto"/>
          </w:tcPr>
          <w:p w:rsidR="00306133" w:rsidRPr="006B1E81" w:rsidRDefault="00306133" w:rsidP="001F6403">
            <w:pPr>
              <w:pStyle w:val="a3"/>
              <w:spacing w:line="360" w:lineRule="exact"/>
              <w:ind w:leftChars="0" w:left="0"/>
              <w:jc w:val="center"/>
              <w:rPr>
                <w:rFonts w:ascii="標楷體" w:eastAsia="標楷體" w:hAnsi="標楷體"/>
                <w:sz w:val="28"/>
                <w:szCs w:val="28"/>
              </w:rPr>
            </w:pPr>
            <w:r w:rsidRPr="006B1E81">
              <w:rPr>
                <w:rFonts w:ascii="標楷體" w:eastAsia="標楷體" w:hAnsi="標楷體" w:hint="eastAsia"/>
                <w:sz w:val="28"/>
                <w:szCs w:val="28"/>
              </w:rPr>
              <w:t>第二章第一節</w:t>
            </w:r>
          </w:p>
          <w:p w:rsidR="00306133" w:rsidRPr="006B1E81" w:rsidRDefault="00306133" w:rsidP="001F6403">
            <w:pPr>
              <w:pStyle w:val="a3"/>
              <w:spacing w:line="360" w:lineRule="exact"/>
              <w:ind w:leftChars="0" w:left="0"/>
              <w:jc w:val="center"/>
              <w:rPr>
                <w:rFonts w:ascii="標楷體" w:eastAsia="標楷體" w:hAnsi="標楷體"/>
                <w:sz w:val="28"/>
                <w:szCs w:val="28"/>
              </w:rPr>
            </w:pPr>
            <w:r w:rsidRPr="006B1E81">
              <w:rPr>
                <w:rFonts w:ascii="標楷體" w:eastAsia="標楷體" w:hAnsi="標楷體" w:hint="eastAsia"/>
                <w:sz w:val="28"/>
                <w:szCs w:val="28"/>
              </w:rPr>
              <w:t>第18 條第1 項</w:t>
            </w:r>
          </w:p>
          <w:p w:rsidR="00496E21" w:rsidRPr="006B1E81" w:rsidRDefault="00306133" w:rsidP="001F6403">
            <w:pPr>
              <w:pStyle w:val="a3"/>
              <w:spacing w:line="360" w:lineRule="exact"/>
              <w:ind w:leftChars="0" w:left="0"/>
              <w:jc w:val="center"/>
              <w:rPr>
                <w:rFonts w:ascii="標楷體" w:eastAsia="標楷體" w:hAnsi="標楷體"/>
                <w:sz w:val="28"/>
                <w:szCs w:val="28"/>
              </w:rPr>
            </w:pPr>
            <w:r w:rsidRPr="006B1E81">
              <w:rPr>
                <w:rFonts w:ascii="標楷體" w:eastAsia="標楷體" w:hAnsi="標楷體" w:hint="eastAsia"/>
                <w:sz w:val="28"/>
                <w:szCs w:val="28"/>
              </w:rPr>
              <w:t>第3 款</w:t>
            </w:r>
          </w:p>
        </w:tc>
        <w:tc>
          <w:tcPr>
            <w:tcW w:w="3267" w:type="dxa"/>
            <w:shd w:val="clear" w:color="auto" w:fill="auto"/>
          </w:tcPr>
          <w:p w:rsidR="00496E21" w:rsidRPr="006B1E81" w:rsidRDefault="00306133" w:rsidP="006B1E81">
            <w:pPr>
              <w:pStyle w:val="a3"/>
              <w:spacing w:line="360" w:lineRule="exact"/>
              <w:ind w:leftChars="0" w:left="0"/>
              <w:jc w:val="both"/>
              <w:rPr>
                <w:rFonts w:ascii="標楷體" w:eastAsia="標楷體" w:hAnsi="標楷體"/>
                <w:sz w:val="28"/>
                <w:szCs w:val="28"/>
              </w:rPr>
            </w:pPr>
            <w:r w:rsidRPr="006B1E81">
              <w:rPr>
                <w:rFonts w:ascii="標楷體" w:eastAsia="標楷體" w:hAnsi="標楷體" w:hint="eastAsia"/>
                <w:sz w:val="28"/>
                <w:szCs w:val="28"/>
              </w:rPr>
              <w:t>增訂身心障礙教職員自願退休條件。</w:t>
            </w:r>
          </w:p>
        </w:tc>
        <w:tc>
          <w:tcPr>
            <w:tcW w:w="3268" w:type="dxa"/>
            <w:shd w:val="clear" w:color="auto" w:fill="auto"/>
          </w:tcPr>
          <w:p w:rsidR="00496E21" w:rsidRPr="006B1E81" w:rsidRDefault="00306133" w:rsidP="006B1E81">
            <w:pPr>
              <w:pStyle w:val="a3"/>
              <w:spacing w:line="360" w:lineRule="exact"/>
              <w:ind w:leftChars="0" w:left="0"/>
              <w:jc w:val="both"/>
              <w:rPr>
                <w:rFonts w:ascii="標楷體" w:eastAsia="標楷體" w:hAnsi="標楷體"/>
                <w:sz w:val="28"/>
                <w:szCs w:val="28"/>
              </w:rPr>
            </w:pPr>
            <w:r w:rsidRPr="006B1E81">
              <w:rPr>
                <w:rFonts w:ascii="標楷體" w:eastAsia="標楷體" w:hAnsi="標楷體" w:hint="eastAsia"/>
                <w:sz w:val="28"/>
                <w:szCs w:val="28"/>
              </w:rPr>
              <w:t>支持。</w:t>
            </w:r>
          </w:p>
        </w:tc>
      </w:tr>
      <w:tr w:rsidR="001F6403" w:rsidRPr="006B1E81" w:rsidTr="006B1E81">
        <w:tc>
          <w:tcPr>
            <w:tcW w:w="3267" w:type="dxa"/>
            <w:shd w:val="clear" w:color="auto" w:fill="auto"/>
          </w:tcPr>
          <w:p w:rsidR="00306133" w:rsidRPr="006B1E81" w:rsidRDefault="00306133" w:rsidP="001F6403">
            <w:pPr>
              <w:pStyle w:val="a3"/>
              <w:spacing w:line="360" w:lineRule="exact"/>
              <w:ind w:leftChars="0" w:left="0"/>
              <w:jc w:val="center"/>
              <w:rPr>
                <w:rFonts w:ascii="標楷體" w:eastAsia="標楷體" w:hAnsi="標楷體"/>
                <w:sz w:val="28"/>
                <w:szCs w:val="28"/>
              </w:rPr>
            </w:pPr>
            <w:r w:rsidRPr="006B1E81">
              <w:rPr>
                <w:rFonts w:ascii="標楷體" w:eastAsia="標楷體" w:hAnsi="標楷體" w:hint="eastAsia"/>
                <w:sz w:val="28"/>
                <w:szCs w:val="28"/>
              </w:rPr>
              <w:t>第二章第一節</w:t>
            </w:r>
          </w:p>
          <w:p w:rsidR="00496E21" w:rsidRPr="006B1E81" w:rsidRDefault="00306133" w:rsidP="001F6403">
            <w:pPr>
              <w:pStyle w:val="a3"/>
              <w:spacing w:line="360" w:lineRule="exact"/>
              <w:ind w:leftChars="0" w:left="0"/>
              <w:jc w:val="center"/>
              <w:rPr>
                <w:rFonts w:ascii="標楷體" w:eastAsia="標楷體" w:hAnsi="標楷體"/>
                <w:sz w:val="28"/>
                <w:szCs w:val="28"/>
              </w:rPr>
            </w:pPr>
            <w:r w:rsidRPr="006B1E81">
              <w:rPr>
                <w:rFonts w:ascii="標楷體" w:eastAsia="標楷體" w:hAnsi="標楷體" w:hint="eastAsia"/>
                <w:sz w:val="28"/>
                <w:szCs w:val="28"/>
              </w:rPr>
              <w:t>第19 條</w:t>
            </w:r>
          </w:p>
        </w:tc>
        <w:tc>
          <w:tcPr>
            <w:tcW w:w="3267" w:type="dxa"/>
            <w:shd w:val="clear" w:color="auto" w:fill="auto"/>
          </w:tcPr>
          <w:p w:rsidR="00496E21" w:rsidRPr="006B1E81" w:rsidRDefault="00306133" w:rsidP="006B1E81">
            <w:pPr>
              <w:pStyle w:val="a3"/>
              <w:spacing w:line="360" w:lineRule="exact"/>
              <w:ind w:leftChars="0" w:left="0"/>
              <w:jc w:val="both"/>
              <w:rPr>
                <w:rFonts w:ascii="標楷體" w:eastAsia="標楷體" w:hAnsi="標楷體"/>
                <w:sz w:val="28"/>
                <w:szCs w:val="28"/>
              </w:rPr>
            </w:pPr>
            <w:r w:rsidRPr="006B1E81">
              <w:rPr>
                <w:rFonts w:ascii="標楷體" w:eastAsia="標楷體" w:hAnsi="標楷體" w:hint="eastAsia"/>
                <w:sz w:val="28"/>
                <w:szCs w:val="28"/>
              </w:rPr>
              <w:t>增訂教職員配合學校停辦或合併、組織精簡，服務學校依法令辦理其准其自願退休條件。</w:t>
            </w:r>
          </w:p>
        </w:tc>
        <w:tc>
          <w:tcPr>
            <w:tcW w:w="3268" w:type="dxa"/>
            <w:shd w:val="clear" w:color="auto" w:fill="auto"/>
          </w:tcPr>
          <w:p w:rsidR="00496E21" w:rsidRPr="006B1E81" w:rsidRDefault="00C94E9D" w:rsidP="006B1E81">
            <w:pPr>
              <w:pStyle w:val="a3"/>
              <w:spacing w:line="360" w:lineRule="exact"/>
              <w:ind w:leftChars="0" w:left="0"/>
              <w:jc w:val="both"/>
              <w:rPr>
                <w:rFonts w:ascii="標楷體" w:eastAsia="標楷體" w:hAnsi="標楷體"/>
                <w:sz w:val="28"/>
                <w:szCs w:val="28"/>
              </w:rPr>
            </w:pPr>
            <w:r w:rsidRPr="006B1E81">
              <w:rPr>
                <w:rFonts w:ascii="標楷體" w:eastAsia="標楷體" w:hAnsi="標楷體" w:hint="eastAsia"/>
                <w:sz w:val="28"/>
                <w:szCs w:val="28"/>
              </w:rPr>
              <w:t>教職員配合學校停辦或合併、組織精簡而退休者，應增發補償金，補償金金額於本條例施行細則明訂。</w:t>
            </w:r>
          </w:p>
        </w:tc>
      </w:tr>
      <w:tr w:rsidR="001F6403" w:rsidRPr="006B1E81" w:rsidTr="006B1E81">
        <w:tc>
          <w:tcPr>
            <w:tcW w:w="3267" w:type="dxa"/>
            <w:shd w:val="clear" w:color="auto" w:fill="auto"/>
          </w:tcPr>
          <w:p w:rsidR="00427BDC" w:rsidRPr="006B1E81" w:rsidRDefault="00427BDC" w:rsidP="001F6403">
            <w:pPr>
              <w:pStyle w:val="a3"/>
              <w:spacing w:line="360" w:lineRule="exact"/>
              <w:ind w:leftChars="0" w:left="0"/>
              <w:jc w:val="center"/>
              <w:rPr>
                <w:rFonts w:ascii="標楷體" w:eastAsia="標楷體" w:hAnsi="標楷體"/>
                <w:sz w:val="28"/>
                <w:szCs w:val="28"/>
              </w:rPr>
            </w:pPr>
            <w:r w:rsidRPr="006B1E81">
              <w:rPr>
                <w:rFonts w:ascii="標楷體" w:eastAsia="標楷體" w:hAnsi="標楷體" w:hint="eastAsia"/>
                <w:sz w:val="28"/>
                <w:szCs w:val="28"/>
              </w:rPr>
              <w:t>第二章第一節</w:t>
            </w:r>
          </w:p>
          <w:p w:rsidR="00496E21" w:rsidRPr="006B1E81" w:rsidRDefault="00427BDC" w:rsidP="001F6403">
            <w:pPr>
              <w:pStyle w:val="a3"/>
              <w:spacing w:line="360" w:lineRule="exact"/>
              <w:ind w:leftChars="0" w:left="0"/>
              <w:jc w:val="center"/>
              <w:rPr>
                <w:rFonts w:ascii="標楷體" w:eastAsia="標楷體" w:hAnsi="標楷體"/>
                <w:sz w:val="28"/>
                <w:szCs w:val="28"/>
              </w:rPr>
            </w:pPr>
            <w:r w:rsidRPr="006B1E81">
              <w:rPr>
                <w:rFonts w:ascii="標楷體" w:eastAsia="標楷體" w:hAnsi="標楷體" w:hint="eastAsia"/>
                <w:sz w:val="28"/>
                <w:szCs w:val="28"/>
              </w:rPr>
              <w:t>第20 條</w:t>
            </w:r>
          </w:p>
        </w:tc>
        <w:tc>
          <w:tcPr>
            <w:tcW w:w="3267" w:type="dxa"/>
            <w:shd w:val="clear" w:color="auto" w:fill="auto"/>
          </w:tcPr>
          <w:p w:rsidR="00496E21" w:rsidRPr="006B1E81" w:rsidRDefault="00427BDC" w:rsidP="006B1E81">
            <w:pPr>
              <w:pStyle w:val="a3"/>
              <w:spacing w:line="360" w:lineRule="exact"/>
              <w:ind w:leftChars="0" w:left="0"/>
              <w:jc w:val="both"/>
              <w:rPr>
                <w:rFonts w:ascii="標楷體" w:eastAsia="標楷體" w:hAnsi="標楷體"/>
                <w:sz w:val="28"/>
                <w:szCs w:val="28"/>
              </w:rPr>
            </w:pPr>
            <w:r w:rsidRPr="006B1E81">
              <w:rPr>
                <w:rFonts w:ascii="標楷體" w:eastAsia="標楷體" w:hAnsi="標楷體" w:hint="eastAsia"/>
                <w:sz w:val="28"/>
                <w:szCs w:val="28"/>
              </w:rPr>
              <w:t>增訂專科以上學校校長及教授、副教授辦理延長服務之條件。</w:t>
            </w:r>
          </w:p>
        </w:tc>
        <w:tc>
          <w:tcPr>
            <w:tcW w:w="3268" w:type="dxa"/>
            <w:shd w:val="clear" w:color="auto" w:fill="auto"/>
          </w:tcPr>
          <w:p w:rsidR="00496E21" w:rsidRPr="006B1E81" w:rsidRDefault="00496E21" w:rsidP="006B1E81">
            <w:pPr>
              <w:pStyle w:val="a3"/>
              <w:spacing w:line="360" w:lineRule="exact"/>
              <w:ind w:leftChars="0" w:left="0"/>
              <w:jc w:val="both"/>
              <w:rPr>
                <w:rFonts w:ascii="標楷體" w:eastAsia="標楷體" w:hAnsi="標楷體"/>
                <w:sz w:val="28"/>
                <w:szCs w:val="28"/>
              </w:rPr>
            </w:pPr>
          </w:p>
        </w:tc>
      </w:tr>
      <w:tr w:rsidR="001F6403" w:rsidRPr="006B1E81" w:rsidTr="006B1E81">
        <w:tc>
          <w:tcPr>
            <w:tcW w:w="3267" w:type="dxa"/>
            <w:shd w:val="clear" w:color="auto" w:fill="auto"/>
          </w:tcPr>
          <w:p w:rsidR="00427BDC" w:rsidRPr="006B1E81" w:rsidRDefault="00427BDC" w:rsidP="001F6403">
            <w:pPr>
              <w:pStyle w:val="a3"/>
              <w:tabs>
                <w:tab w:val="left" w:pos="2325"/>
              </w:tabs>
              <w:spacing w:line="360" w:lineRule="exact"/>
              <w:ind w:leftChars="0" w:left="0"/>
              <w:jc w:val="center"/>
              <w:rPr>
                <w:rFonts w:ascii="標楷體" w:eastAsia="標楷體" w:hAnsi="標楷體"/>
                <w:sz w:val="28"/>
                <w:szCs w:val="28"/>
              </w:rPr>
            </w:pPr>
            <w:r w:rsidRPr="006B1E81">
              <w:rPr>
                <w:rFonts w:ascii="標楷體" w:eastAsia="標楷體" w:hAnsi="標楷體" w:hint="eastAsia"/>
                <w:sz w:val="28"/>
                <w:szCs w:val="28"/>
              </w:rPr>
              <w:t>第二章第一節</w:t>
            </w:r>
          </w:p>
          <w:p w:rsidR="00496E21" w:rsidRPr="006B1E81" w:rsidRDefault="00427BDC" w:rsidP="001F6403">
            <w:pPr>
              <w:pStyle w:val="a3"/>
              <w:tabs>
                <w:tab w:val="left" w:pos="2325"/>
              </w:tabs>
              <w:spacing w:line="360" w:lineRule="exact"/>
              <w:ind w:leftChars="0" w:left="0"/>
              <w:jc w:val="center"/>
              <w:rPr>
                <w:rFonts w:ascii="標楷體" w:eastAsia="標楷體" w:hAnsi="標楷體"/>
                <w:sz w:val="28"/>
                <w:szCs w:val="28"/>
              </w:rPr>
            </w:pPr>
            <w:r w:rsidRPr="006B1E81">
              <w:rPr>
                <w:rFonts w:ascii="標楷體" w:eastAsia="標楷體" w:hAnsi="標楷體" w:hint="eastAsia"/>
                <w:sz w:val="28"/>
                <w:szCs w:val="28"/>
              </w:rPr>
              <w:t>第22 條</w:t>
            </w:r>
          </w:p>
        </w:tc>
        <w:tc>
          <w:tcPr>
            <w:tcW w:w="3267" w:type="dxa"/>
            <w:shd w:val="clear" w:color="auto" w:fill="auto"/>
          </w:tcPr>
          <w:p w:rsidR="00496E21" w:rsidRPr="006B1E81" w:rsidRDefault="00427BDC" w:rsidP="006B1E81">
            <w:pPr>
              <w:pStyle w:val="a3"/>
              <w:spacing w:line="360" w:lineRule="exact"/>
              <w:ind w:leftChars="0" w:left="0"/>
              <w:jc w:val="both"/>
              <w:rPr>
                <w:rFonts w:ascii="標楷體" w:eastAsia="標楷體" w:hAnsi="標楷體"/>
                <w:sz w:val="28"/>
                <w:szCs w:val="28"/>
              </w:rPr>
            </w:pPr>
            <w:r w:rsidRPr="006B1E81">
              <w:rPr>
                <w:rFonts w:ascii="標楷體" w:eastAsia="標楷體" w:hAnsi="標楷體" w:hint="eastAsia"/>
                <w:sz w:val="28"/>
                <w:szCs w:val="28"/>
              </w:rPr>
              <w:t>修正傷病命退條件。</w:t>
            </w:r>
          </w:p>
        </w:tc>
        <w:tc>
          <w:tcPr>
            <w:tcW w:w="3268" w:type="dxa"/>
            <w:shd w:val="clear" w:color="auto" w:fill="auto"/>
          </w:tcPr>
          <w:p w:rsidR="00496E21" w:rsidRPr="006B1E81" w:rsidRDefault="00496E21" w:rsidP="006B1E81">
            <w:pPr>
              <w:pStyle w:val="a3"/>
              <w:spacing w:line="360" w:lineRule="exact"/>
              <w:ind w:leftChars="0" w:left="0"/>
              <w:jc w:val="both"/>
              <w:rPr>
                <w:rFonts w:ascii="標楷體" w:eastAsia="標楷體" w:hAnsi="標楷體"/>
                <w:sz w:val="28"/>
                <w:szCs w:val="28"/>
              </w:rPr>
            </w:pPr>
          </w:p>
        </w:tc>
      </w:tr>
      <w:tr w:rsidR="001F6403" w:rsidRPr="006B1E81" w:rsidTr="006B1E81">
        <w:tc>
          <w:tcPr>
            <w:tcW w:w="3267" w:type="dxa"/>
            <w:shd w:val="clear" w:color="auto" w:fill="auto"/>
          </w:tcPr>
          <w:p w:rsidR="00B84D2C" w:rsidRPr="006B1E81" w:rsidRDefault="00B84D2C" w:rsidP="001F6403">
            <w:pPr>
              <w:pStyle w:val="a3"/>
              <w:spacing w:line="360" w:lineRule="exact"/>
              <w:ind w:leftChars="0" w:left="0"/>
              <w:jc w:val="center"/>
              <w:rPr>
                <w:rFonts w:ascii="標楷體" w:eastAsia="標楷體" w:hAnsi="標楷體"/>
                <w:sz w:val="28"/>
                <w:szCs w:val="28"/>
              </w:rPr>
            </w:pPr>
            <w:r w:rsidRPr="006B1E81">
              <w:rPr>
                <w:rFonts w:ascii="標楷體" w:eastAsia="標楷體" w:hAnsi="標楷體" w:hint="eastAsia"/>
                <w:sz w:val="28"/>
                <w:szCs w:val="28"/>
              </w:rPr>
              <w:t>第二章第一節</w:t>
            </w:r>
          </w:p>
          <w:p w:rsidR="00496E21" w:rsidRPr="006B1E81" w:rsidRDefault="00B84D2C" w:rsidP="001F6403">
            <w:pPr>
              <w:pStyle w:val="a3"/>
              <w:spacing w:line="360" w:lineRule="exact"/>
              <w:ind w:leftChars="0" w:left="0"/>
              <w:jc w:val="center"/>
              <w:rPr>
                <w:rFonts w:ascii="標楷體" w:eastAsia="標楷體" w:hAnsi="標楷體"/>
                <w:sz w:val="28"/>
                <w:szCs w:val="28"/>
              </w:rPr>
            </w:pPr>
            <w:r w:rsidRPr="006B1E81">
              <w:rPr>
                <w:rFonts w:ascii="標楷體" w:eastAsia="標楷體" w:hAnsi="標楷體" w:hint="eastAsia"/>
                <w:sz w:val="28"/>
                <w:szCs w:val="28"/>
              </w:rPr>
              <w:t>第24 條</w:t>
            </w:r>
          </w:p>
        </w:tc>
        <w:tc>
          <w:tcPr>
            <w:tcW w:w="3267" w:type="dxa"/>
            <w:shd w:val="clear" w:color="auto" w:fill="auto"/>
          </w:tcPr>
          <w:p w:rsidR="00496E21" w:rsidRPr="006B1E81" w:rsidRDefault="00B84D2C" w:rsidP="006B1E81">
            <w:pPr>
              <w:pStyle w:val="a3"/>
              <w:spacing w:line="360" w:lineRule="exact"/>
              <w:ind w:leftChars="0" w:left="0"/>
              <w:jc w:val="both"/>
              <w:rPr>
                <w:rFonts w:ascii="標楷體" w:eastAsia="標楷體" w:hAnsi="標楷體"/>
                <w:sz w:val="28"/>
                <w:szCs w:val="28"/>
              </w:rPr>
            </w:pPr>
            <w:r w:rsidRPr="006B1E81">
              <w:rPr>
                <w:rFonts w:ascii="標楷體" w:eastAsia="標楷體" w:hAnsi="標楷體" w:hint="eastAsia"/>
                <w:sz w:val="28"/>
                <w:szCs w:val="28"/>
              </w:rPr>
              <w:t>增列教職員資遣條件。</w:t>
            </w:r>
          </w:p>
        </w:tc>
        <w:tc>
          <w:tcPr>
            <w:tcW w:w="3268" w:type="dxa"/>
            <w:shd w:val="clear" w:color="auto" w:fill="auto"/>
          </w:tcPr>
          <w:p w:rsidR="00496E21" w:rsidRPr="006B1E81" w:rsidRDefault="00692E21" w:rsidP="00692E21">
            <w:pPr>
              <w:pStyle w:val="a3"/>
              <w:spacing w:line="360" w:lineRule="exact"/>
              <w:ind w:leftChars="0" w:left="0"/>
              <w:jc w:val="both"/>
              <w:rPr>
                <w:rFonts w:ascii="標楷體" w:eastAsia="標楷體" w:hAnsi="標楷體"/>
                <w:sz w:val="28"/>
                <w:szCs w:val="28"/>
              </w:rPr>
            </w:pPr>
            <w:r>
              <w:rPr>
                <w:rFonts w:ascii="標楷體" w:eastAsia="標楷體" w:hAnsi="標楷體" w:hint="eastAsia"/>
                <w:sz w:val="28"/>
                <w:szCs w:val="28"/>
              </w:rPr>
              <w:t>反對教學基準由學校自訂，應由以教師為主的教學專業審議委員會擬定。</w:t>
            </w:r>
          </w:p>
        </w:tc>
      </w:tr>
      <w:tr w:rsidR="00427BDC" w:rsidRPr="006B1E81" w:rsidTr="006B1E81">
        <w:tc>
          <w:tcPr>
            <w:tcW w:w="3267" w:type="dxa"/>
            <w:shd w:val="clear" w:color="auto" w:fill="auto"/>
          </w:tcPr>
          <w:p w:rsidR="00B84D2C" w:rsidRPr="006B1E81" w:rsidRDefault="00B84D2C" w:rsidP="001F6403">
            <w:pPr>
              <w:pStyle w:val="a3"/>
              <w:spacing w:line="360" w:lineRule="exact"/>
              <w:ind w:leftChars="0" w:left="0"/>
              <w:jc w:val="center"/>
              <w:rPr>
                <w:rFonts w:ascii="標楷體" w:eastAsia="標楷體" w:hAnsi="標楷體"/>
                <w:sz w:val="28"/>
                <w:szCs w:val="28"/>
              </w:rPr>
            </w:pPr>
            <w:r w:rsidRPr="006B1E81">
              <w:rPr>
                <w:rFonts w:ascii="標楷體" w:eastAsia="標楷體" w:hAnsi="標楷體" w:hint="eastAsia"/>
                <w:sz w:val="28"/>
                <w:szCs w:val="28"/>
              </w:rPr>
              <w:t>第二章第一節</w:t>
            </w:r>
          </w:p>
          <w:p w:rsidR="00427BDC" w:rsidRPr="006B1E81" w:rsidRDefault="00B84D2C" w:rsidP="001F6403">
            <w:pPr>
              <w:pStyle w:val="a3"/>
              <w:spacing w:line="360" w:lineRule="exact"/>
              <w:ind w:leftChars="0" w:left="0"/>
              <w:jc w:val="center"/>
              <w:rPr>
                <w:rFonts w:ascii="標楷體" w:eastAsia="標楷體" w:hAnsi="標楷體"/>
                <w:sz w:val="28"/>
                <w:szCs w:val="28"/>
              </w:rPr>
            </w:pPr>
            <w:r w:rsidRPr="006B1E81">
              <w:rPr>
                <w:rFonts w:ascii="標楷體" w:eastAsia="標楷體" w:hAnsi="標楷體" w:hint="eastAsia"/>
                <w:sz w:val="28"/>
                <w:szCs w:val="28"/>
              </w:rPr>
              <w:t>第25 條</w:t>
            </w:r>
          </w:p>
        </w:tc>
        <w:tc>
          <w:tcPr>
            <w:tcW w:w="3267" w:type="dxa"/>
            <w:shd w:val="clear" w:color="auto" w:fill="auto"/>
          </w:tcPr>
          <w:p w:rsidR="00427BDC" w:rsidRPr="006B1E81" w:rsidRDefault="00B84D2C" w:rsidP="006B1E81">
            <w:pPr>
              <w:pStyle w:val="a3"/>
              <w:spacing w:line="360" w:lineRule="exact"/>
              <w:ind w:leftChars="0" w:left="0"/>
              <w:jc w:val="both"/>
              <w:rPr>
                <w:rFonts w:ascii="標楷體" w:eastAsia="標楷體" w:hAnsi="標楷體"/>
                <w:sz w:val="28"/>
                <w:szCs w:val="28"/>
              </w:rPr>
            </w:pPr>
            <w:r w:rsidRPr="006B1E81">
              <w:rPr>
                <w:rFonts w:ascii="標楷體" w:eastAsia="標楷體" w:hAnsi="標楷體" w:hint="eastAsia"/>
                <w:sz w:val="28"/>
                <w:szCs w:val="28"/>
              </w:rPr>
              <w:t>增訂學校及主管機關應不受理教職員退休或資遣案之情形。</w:t>
            </w:r>
          </w:p>
        </w:tc>
        <w:tc>
          <w:tcPr>
            <w:tcW w:w="3268" w:type="dxa"/>
            <w:shd w:val="clear" w:color="auto" w:fill="auto"/>
          </w:tcPr>
          <w:p w:rsidR="00427BDC" w:rsidRPr="006B1E81" w:rsidRDefault="00427BDC" w:rsidP="006B1E81">
            <w:pPr>
              <w:pStyle w:val="a3"/>
              <w:spacing w:line="360" w:lineRule="exact"/>
              <w:ind w:leftChars="0" w:left="0"/>
              <w:jc w:val="both"/>
              <w:rPr>
                <w:rFonts w:ascii="標楷體" w:eastAsia="標楷體" w:hAnsi="標楷體"/>
                <w:sz w:val="28"/>
                <w:szCs w:val="28"/>
              </w:rPr>
            </w:pPr>
          </w:p>
        </w:tc>
      </w:tr>
      <w:tr w:rsidR="00427BDC" w:rsidRPr="006B1E81" w:rsidTr="006B1E81">
        <w:tc>
          <w:tcPr>
            <w:tcW w:w="3267" w:type="dxa"/>
            <w:shd w:val="clear" w:color="auto" w:fill="auto"/>
          </w:tcPr>
          <w:p w:rsidR="00B84D2C" w:rsidRPr="006B1E81" w:rsidRDefault="00B84D2C" w:rsidP="001F6403">
            <w:pPr>
              <w:pStyle w:val="a3"/>
              <w:spacing w:line="360" w:lineRule="exact"/>
              <w:ind w:leftChars="0" w:left="0"/>
              <w:jc w:val="center"/>
              <w:rPr>
                <w:rFonts w:ascii="標楷體" w:eastAsia="標楷體" w:hAnsi="標楷體"/>
                <w:sz w:val="28"/>
                <w:szCs w:val="28"/>
              </w:rPr>
            </w:pPr>
            <w:r w:rsidRPr="006B1E81">
              <w:rPr>
                <w:rFonts w:ascii="標楷體" w:eastAsia="標楷體" w:hAnsi="標楷體" w:hint="eastAsia"/>
                <w:sz w:val="28"/>
                <w:szCs w:val="28"/>
              </w:rPr>
              <w:t>第二章第二節</w:t>
            </w:r>
          </w:p>
          <w:p w:rsidR="00427BDC" w:rsidRPr="006B1E81" w:rsidRDefault="00B84D2C" w:rsidP="001F6403">
            <w:pPr>
              <w:pStyle w:val="a3"/>
              <w:spacing w:line="360" w:lineRule="exact"/>
              <w:ind w:leftChars="0" w:left="0"/>
              <w:jc w:val="center"/>
              <w:rPr>
                <w:rFonts w:ascii="標楷體" w:eastAsia="標楷體" w:hAnsi="標楷體"/>
                <w:sz w:val="28"/>
                <w:szCs w:val="28"/>
              </w:rPr>
            </w:pPr>
            <w:r w:rsidRPr="006B1E81">
              <w:rPr>
                <w:rFonts w:ascii="標楷體" w:eastAsia="標楷體" w:hAnsi="標楷體" w:hint="eastAsia"/>
                <w:sz w:val="28"/>
                <w:szCs w:val="28"/>
              </w:rPr>
              <w:lastRenderedPageBreak/>
              <w:t>第27 條</w:t>
            </w:r>
          </w:p>
        </w:tc>
        <w:tc>
          <w:tcPr>
            <w:tcW w:w="3267" w:type="dxa"/>
            <w:shd w:val="clear" w:color="auto" w:fill="auto"/>
          </w:tcPr>
          <w:p w:rsidR="00B84D2C" w:rsidRPr="006B1E81" w:rsidRDefault="00B84D2C" w:rsidP="006B1E81">
            <w:pPr>
              <w:pStyle w:val="a3"/>
              <w:spacing w:line="360" w:lineRule="exact"/>
              <w:ind w:leftChars="0" w:left="0"/>
              <w:jc w:val="both"/>
              <w:rPr>
                <w:rFonts w:ascii="標楷體" w:eastAsia="標楷體" w:hAnsi="標楷體"/>
                <w:sz w:val="28"/>
                <w:szCs w:val="28"/>
              </w:rPr>
            </w:pPr>
            <w:r w:rsidRPr="006B1E81">
              <w:rPr>
                <w:rFonts w:ascii="標楷體" w:eastAsia="標楷體" w:hAnsi="標楷體" w:hint="eastAsia"/>
                <w:sz w:val="28"/>
                <w:szCs w:val="28"/>
              </w:rPr>
              <w:lastRenderedPageBreak/>
              <w:t>修正退休金給與種類（刪</w:t>
            </w:r>
            <w:r w:rsidRPr="006B1E81">
              <w:rPr>
                <w:rFonts w:ascii="標楷體" w:eastAsia="標楷體" w:hAnsi="標楷體" w:hint="eastAsia"/>
                <w:sz w:val="28"/>
                <w:szCs w:val="28"/>
              </w:rPr>
              <w:lastRenderedPageBreak/>
              <w:t>除兼領）：</w:t>
            </w:r>
          </w:p>
          <w:p w:rsidR="00B84D2C" w:rsidRPr="006B1E81" w:rsidRDefault="00B84D2C" w:rsidP="006B1E81">
            <w:pPr>
              <w:pStyle w:val="a3"/>
              <w:spacing w:line="360" w:lineRule="exact"/>
              <w:ind w:leftChars="0" w:left="0"/>
              <w:jc w:val="both"/>
              <w:rPr>
                <w:rFonts w:ascii="標楷體" w:eastAsia="標楷體" w:hAnsi="標楷體"/>
                <w:sz w:val="28"/>
                <w:szCs w:val="28"/>
              </w:rPr>
            </w:pPr>
            <w:r w:rsidRPr="006B1E81">
              <w:rPr>
                <w:rFonts w:ascii="標楷體" w:eastAsia="標楷體" w:hAnsi="標楷體"/>
                <w:sz w:val="28"/>
                <w:szCs w:val="28"/>
              </w:rPr>
              <w:t xml:space="preserve">1. </w:t>
            </w:r>
            <w:r w:rsidRPr="006B1E81">
              <w:rPr>
                <w:rFonts w:ascii="標楷體" w:eastAsia="標楷體" w:hAnsi="標楷體" w:hint="eastAsia"/>
                <w:sz w:val="28"/>
                <w:szCs w:val="28"/>
              </w:rPr>
              <w:t>一次退休金。</w:t>
            </w:r>
          </w:p>
          <w:p w:rsidR="00427BDC" w:rsidRPr="006B1E81" w:rsidRDefault="00B84D2C" w:rsidP="006B1E81">
            <w:pPr>
              <w:pStyle w:val="a3"/>
              <w:spacing w:line="360" w:lineRule="exact"/>
              <w:ind w:leftChars="0" w:left="0"/>
              <w:jc w:val="both"/>
              <w:rPr>
                <w:rFonts w:ascii="標楷體" w:eastAsia="標楷體" w:hAnsi="標楷體"/>
                <w:sz w:val="28"/>
                <w:szCs w:val="28"/>
              </w:rPr>
            </w:pPr>
            <w:r w:rsidRPr="006B1E81">
              <w:rPr>
                <w:rFonts w:ascii="標楷體" w:eastAsia="標楷體" w:hAnsi="標楷體"/>
                <w:sz w:val="28"/>
                <w:szCs w:val="28"/>
              </w:rPr>
              <w:t xml:space="preserve">2. </w:t>
            </w:r>
            <w:r w:rsidRPr="006B1E81">
              <w:rPr>
                <w:rFonts w:ascii="標楷體" w:eastAsia="標楷體" w:hAnsi="標楷體" w:hint="eastAsia"/>
                <w:sz w:val="28"/>
                <w:szCs w:val="28"/>
              </w:rPr>
              <w:t>月退休金。</w:t>
            </w:r>
          </w:p>
        </w:tc>
        <w:tc>
          <w:tcPr>
            <w:tcW w:w="3268" w:type="dxa"/>
            <w:shd w:val="clear" w:color="auto" w:fill="auto"/>
          </w:tcPr>
          <w:p w:rsidR="00427BDC" w:rsidRPr="006B1E81" w:rsidRDefault="00427BDC" w:rsidP="006B1E81">
            <w:pPr>
              <w:pStyle w:val="a3"/>
              <w:spacing w:line="360" w:lineRule="exact"/>
              <w:ind w:leftChars="0" w:left="0"/>
              <w:jc w:val="both"/>
              <w:rPr>
                <w:rFonts w:ascii="標楷體" w:eastAsia="標楷體" w:hAnsi="標楷體"/>
                <w:sz w:val="28"/>
                <w:szCs w:val="28"/>
              </w:rPr>
            </w:pPr>
          </w:p>
        </w:tc>
      </w:tr>
      <w:tr w:rsidR="00427BDC" w:rsidRPr="006B1E81" w:rsidTr="006B1E81">
        <w:tc>
          <w:tcPr>
            <w:tcW w:w="3267" w:type="dxa"/>
            <w:shd w:val="clear" w:color="auto" w:fill="auto"/>
          </w:tcPr>
          <w:p w:rsidR="00DF6787" w:rsidRPr="006B1E81" w:rsidRDefault="00DF6787" w:rsidP="001F6403">
            <w:pPr>
              <w:pStyle w:val="a3"/>
              <w:spacing w:line="360" w:lineRule="exact"/>
              <w:ind w:leftChars="0" w:left="0"/>
              <w:jc w:val="center"/>
              <w:rPr>
                <w:rFonts w:ascii="標楷體" w:eastAsia="標楷體" w:hAnsi="標楷體"/>
                <w:sz w:val="28"/>
                <w:szCs w:val="28"/>
              </w:rPr>
            </w:pPr>
            <w:r w:rsidRPr="006B1E81">
              <w:rPr>
                <w:rFonts w:ascii="標楷體" w:eastAsia="標楷體" w:hAnsi="標楷體" w:hint="eastAsia"/>
                <w:sz w:val="28"/>
                <w:szCs w:val="28"/>
              </w:rPr>
              <w:lastRenderedPageBreak/>
              <w:t>第二章第一節</w:t>
            </w:r>
          </w:p>
          <w:p w:rsidR="00427BDC" w:rsidRPr="006B1E81" w:rsidRDefault="00DF6787" w:rsidP="001F6403">
            <w:pPr>
              <w:pStyle w:val="a3"/>
              <w:spacing w:line="360" w:lineRule="exact"/>
              <w:ind w:leftChars="0" w:left="0"/>
              <w:jc w:val="center"/>
              <w:rPr>
                <w:rFonts w:ascii="標楷體" w:eastAsia="標楷體" w:hAnsi="標楷體"/>
                <w:sz w:val="28"/>
                <w:szCs w:val="28"/>
              </w:rPr>
            </w:pPr>
            <w:r w:rsidRPr="006B1E81">
              <w:rPr>
                <w:rFonts w:ascii="標楷體" w:eastAsia="標楷體" w:hAnsi="標楷體" w:hint="eastAsia"/>
                <w:sz w:val="28"/>
                <w:szCs w:val="28"/>
              </w:rPr>
              <w:t>第32 條</w:t>
            </w:r>
          </w:p>
        </w:tc>
        <w:tc>
          <w:tcPr>
            <w:tcW w:w="3267" w:type="dxa"/>
            <w:shd w:val="clear" w:color="auto" w:fill="auto"/>
          </w:tcPr>
          <w:p w:rsidR="00427BDC" w:rsidRPr="006B1E81" w:rsidRDefault="00DF6787" w:rsidP="006B1E81">
            <w:pPr>
              <w:pStyle w:val="a3"/>
              <w:spacing w:line="360" w:lineRule="exact"/>
              <w:ind w:leftChars="0" w:left="0"/>
              <w:jc w:val="both"/>
              <w:rPr>
                <w:rFonts w:ascii="標楷體" w:eastAsia="標楷體" w:hAnsi="標楷體"/>
                <w:sz w:val="28"/>
                <w:szCs w:val="28"/>
              </w:rPr>
            </w:pPr>
            <w:r w:rsidRPr="006B1E81">
              <w:rPr>
                <w:rFonts w:ascii="標楷體" w:eastAsia="標楷體" w:hAnsi="標楷體" w:hint="eastAsia"/>
                <w:sz w:val="28"/>
                <w:szCs w:val="28"/>
              </w:rPr>
              <w:t>增訂教職員辦理自願退休，請領月退休金之條件。</w:t>
            </w:r>
          </w:p>
        </w:tc>
        <w:tc>
          <w:tcPr>
            <w:tcW w:w="3268" w:type="dxa"/>
            <w:shd w:val="clear" w:color="auto" w:fill="auto"/>
          </w:tcPr>
          <w:p w:rsidR="00247DBB" w:rsidRPr="006B1E81" w:rsidRDefault="00692E21" w:rsidP="006B1E81">
            <w:pPr>
              <w:pStyle w:val="a3"/>
              <w:spacing w:line="360" w:lineRule="exact"/>
              <w:ind w:leftChars="0" w:left="0"/>
              <w:jc w:val="both"/>
              <w:rPr>
                <w:rFonts w:ascii="標楷體" w:eastAsia="標楷體" w:hAnsi="標楷體"/>
                <w:sz w:val="28"/>
                <w:szCs w:val="28"/>
              </w:rPr>
            </w:pPr>
            <w:r>
              <w:rPr>
                <w:rFonts w:ascii="標楷體" w:eastAsia="標楷體" w:hAnsi="標楷體" w:hint="eastAsia"/>
                <w:sz w:val="28"/>
                <w:szCs w:val="28"/>
              </w:rPr>
              <w:t>反</w:t>
            </w:r>
            <w:r w:rsidR="00247DBB">
              <w:rPr>
                <w:rFonts w:ascii="標楷體" w:eastAsia="標楷體" w:hAnsi="標楷體" w:hint="eastAsia"/>
                <w:sz w:val="28"/>
                <w:szCs w:val="28"/>
              </w:rPr>
              <w:t>對起支年齡到60歲，建議75制逐年加1至85(年齡+年資)</w:t>
            </w:r>
          </w:p>
        </w:tc>
      </w:tr>
      <w:tr w:rsidR="00427BDC" w:rsidRPr="006B1E81" w:rsidTr="006B1E81">
        <w:tc>
          <w:tcPr>
            <w:tcW w:w="3267" w:type="dxa"/>
            <w:shd w:val="clear" w:color="auto" w:fill="auto"/>
          </w:tcPr>
          <w:p w:rsidR="00DF6787" w:rsidRPr="006B1E81" w:rsidRDefault="00DF6787" w:rsidP="001F6403">
            <w:pPr>
              <w:pStyle w:val="a3"/>
              <w:spacing w:line="360" w:lineRule="exact"/>
              <w:ind w:leftChars="0" w:left="0"/>
              <w:jc w:val="center"/>
              <w:rPr>
                <w:rFonts w:ascii="標楷體" w:eastAsia="標楷體" w:hAnsi="標楷體"/>
                <w:sz w:val="28"/>
                <w:szCs w:val="28"/>
              </w:rPr>
            </w:pPr>
            <w:r w:rsidRPr="006B1E81">
              <w:rPr>
                <w:rFonts w:ascii="標楷體" w:eastAsia="標楷體" w:hAnsi="標楷體" w:hint="eastAsia"/>
                <w:sz w:val="28"/>
                <w:szCs w:val="28"/>
              </w:rPr>
              <w:t>第三章第一節</w:t>
            </w:r>
          </w:p>
          <w:p w:rsidR="00427BDC" w:rsidRPr="006B1E81" w:rsidRDefault="00DF6787" w:rsidP="001F6403">
            <w:pPr>
              <w:pStyle w:val="a3"/>
              <w:spacing w:line="360" w:lineRule="exact"/>
              <w:ind w:leftChars="0" w:left="0"/>
              <w:jc w:val="center"/>
              <w:rPr>
                <w:rFonts w:ascii="標楷體" w:eastAsia="標楷體" w:hAnsi="標楷體"/>
                <w:sz w:val="28"/>
                <w:szCs w:val="28"/>
              </w:rPr>
            </w:pPr>
            <w:r w:rsidRPr="006B1E81">
              <w:rPr>
                <w:rFonts w:ascii="標楷體" w:eastAsia="標楷體" w:hAnsi="標楷體" w:hint="eastAsia"/>
                <w:sz w:val="28"/>
                <w:szCs w:val="28"/>
              </w:rPr>
              <w:t>第52 條</w:t>
            </w:r>
          </w:p>
        </w:tc>
        <w:tc>
          <w:tcPr>
            <w:tcW w:w="3267" w:type="dxa"/>
            <w:shd w:val="clear" w:color="auto" w:fill="auto"/>
          </w:tcPr>
          <w:p w:rsidR="00427BDC" w:rsidRPr="006B1E81" w:rsidRDefault="00DF6787" w:rsidP="006B1E81">
            <w:pPr>
              <w:pStyle w:val="a3"/>
              <w:spacing w:line="360" w:lineRule="exact"/>
              <w:ind w:leftChars="0" w:left="0"/>
              <w:jc w:val="both"/>
              <w:rPr>
                <w:rFonts w:ascii="標楷體" w:eastAsia="標楷體" w:hAnsi="標楷體"/>
                <w:sz w:val="28"/>
                <w:szCs w:val="28"/>
              </w:rPr>
            </w:pPr>
            <w:r w:rsidRPr="006B1E81">
              <w:rPr>
                <w:rFonts w:ascii="標楷體" w:eastAsia="標楷體" w:hAnsi="標楷體" w:hint="eastAsia"/>
                <w:sz w:val="28"/>
                <w:szCs w:val="28"/>
              </w:rPr>
              <w:t>修正因公撫卹事由。</w:t>
            </w:r>
          </w:p>
        </w:tc>
        <w:tc>
          <w:tcPr>
            <w:tcW w:w="3268" w:type="dxa"/>
            <w:shd w:val="clear" w:color="auto" w:fill="auto"/>
          </w:tcPr>
          <w:p w:rsidR="00427BDC" w:rsidRPr="006B1E81" w:rsidRDefault="00427BDC" w:rsidP="006B1E81">
            <w:pPr>
              <w:pStyle w:val="a3"/>
              <w:spacing w:line="360" w:lineRule="exact"/>
              <w:ind w:leftChars="0" w:left="0"/>
              <w:jc w:val="both"/>
              <w:rPr>
                <w:rFonts w:ascii="標楷體" w:eastAsia="標楷體" w:hAnsi="標楷體"/>
                <w:sz w:val="28"/>
                <w:szCs w:val="28"/>
              </w:rPr>
            </w:pPr>
          </w:p>
        </w:tc>
      </w:tr>
      <w:tr w:rsidR="00427BDC" w:rsidRPr="006B1E81" w:rsidTr="006B1E81">
        <w:tc>
          <w:tcPr>
            <w:tcW w:w="3267" w:type="dxa"/>
            <w:shd w:val="clear" w:color="auto" w:fill="auto"/>
          </w:tcPr>
          <w:p w:rsidR="00DF6787" w:rsidRPr="006B1E81" w:rsidRDefault="00DF6787" w:rsidP="001F6403">
            <w:pPr>
              <w:pStyle w:val="a3"/>
              <w:spacing w:line="360" w:lineRule="exact"/>
              <w:ind w:leftChars="0" w:left="0"/>
              <w:jc w:val="center"/>
              <w:rPr>
                <w:rFonts w:ascii="標楷體" w:eastAsia="標楷體" w:hAnsi="標楷體"/>
                <w:sz w:val="28"/>
                <w:szCs w:val="28"/>
              </w:rPr>
            </w:pPr>
            <w:r w:rsidRPr="006B1E81">
              <w:rPr>
                <w:rFonts w:ascii="標楷體" w:eastAsia="標楷體" w:hAnsi="標楷體" w:hint="eastAsia"/>
                <w:sz w:val="28"/>
                <w:szCs w:val="28"/>
              </w:rPr>
              <w:t>第三章第一節</w:t>
            </w:r>
          </w:p>
          <w:p w:rsidR="00427BDC" w:rsidRPr="006B1E81" w:rsidRDefault="00DF6787" w:rsidP="001F6403">
            <w:pPr>
              <w:pStyle w:val="a3"/>
              <w:spacing w:line="360" w:lineRule="exact"/>
              <w:ind w:leftChars="0" w:left="0"/>
              <w:jc w:val="center"/>
              <w:rPr>
                <w:rFonts w:ascii="標楷體" w:eastAsia="標楷體" w:hAnsi="標楷體"/>
                <w:sz w:val="28"/>
                <w:szCs w:val="28"/>
              </w:rPr>
            </w:pPr>
            <w:r w:rsidRPr="006B1E81">
              <w:rPr>
                <w:rFonts w:ascii="標楷體" w:eastAsia="標楷體" w:hAnsi="標楷體" w:hint="eastAsia"/>
                <w:sz w:val="28"/>
                <w:szCs w:val="28"/>
              </w:rPr>
              <w:t>第53 條、第55 條</w:t>
            </w:r>
          </w:p>
        </w:tc>
        <w:tc>
          <w:tcPr>
            <w:tcW w:w="3267" w:type="dxa"/>
            <w:shd w:val="clear" w:color="auto" w:fill="auto"/>
          </w:tcPr>
          <w:p w:rsidR="00427BDC" w:rsidRPr="006B1E81" w:rsidRDefault="00DF6787" w:rsidP="006B1E81">
            <w:pPr>
              <w:pStyle w:val="a3"/>
              <w:spacing w:line="360" w:lineRule="exact"/>
              <w:ind w:leftChars="0" w:left="0"/>
              <w:jc w:val="both"/>
              <w:rPr>
                <w:rFonts w:ascii="標楷體" w:eastAsia="標楷體" w:hAnsi="標楷體"/>
                <w:sz w:val="28"/>
                <w:szCs w:val="28"/>
              </w:rPr>
            </w:pPr>
            <w:r w:rsidRPr="006B1E81">
              <w:rPr>
                <w:rFonts w:ascii="標楷體" w:eastAsia="標楷體" w:hAnsi="標楷體" w:hint="eastAsia"/>
                <w:sz w:val="28"/>
                <w:szCs w:val="28"/>
              </w:rPr>
              <w:t>修正撫卹金之給與標準以及年撫卹金改月撫卹金。</w:t>
            </w:r>
          </w:p>
        </w:tc>
        <w:tc>
          <w:tcPr>
            <w:tcW w:w="3268" w:type="dxa"/>
            <w:shd w:val="clear" w:color="auto" w:fill="auto"/>
          </w:tcPr>
          <w:p w:rsidR="00427BDC" w:rsidRPr="006B1E81" w:rsidRDefault="00DF6787" w:rsidP="006B1E81">
            <w:pPr>
              <w:pStyle w:val="a3"/>
              <w:spacing w:line="360" w:lineRule="exact"/>
              <w:ind w:leftChars="0" w:left="0"/>
              <w:jc w:val="both"/>
              <w:rPr>
                <w:rFonts w:ascii="標楷體" w:eastAsia="標楷體" w:hAnsi="標楷體"/>
                <w:sz w:val="28"/>
                <w:szCs w:val="28"/>
              </w:rPr>
            </w:pPr>
            <w:r w:rsidRPr="006B1E81">
              <w:rPr>
                <w:rFonts w:ascii="標楷體" w:eastAsia="標楷體" w:hAnsi="標楷體" w:hint="eastAsia"/>
                <w:sz w:val="28"/>
                <w:szCs w:val="28"/>
              </w:rPr>
              <w:t>建議維持現制。</w:t>
            </w:r>
          </w:p>
        </w:tc>
      </w:tr>
      <w:tr w:rsidR="00DF6787" w:rsidRPr="006B1E81" w:rsidTr="006B1E81">
        <w:tc>
          <w:tcPr>
            <w:tcW w:w="3267" w:type="dxa"/>
            <w:shd w:val="clear" w:color="auto" w:fill="auto"/>
          </w:tcPr>
          <w:p w:rsidR="000D67CA" w:rsidRPr="006B1E81" w:rsidRDefault="000D67CA" w:rsidP="001F6403">
            <w:pPr>
              <w:pStyle w:val="a3"/>
              <w:spacing w:line="360" w:lineRule="exact"/>
              <w:ind w:leftChars="0" w:left="0"/>
              <w:jc w:val="center"/>
              <w:rPr>
                <w:rFonts w:ascii="標楷體" w:eastAsia="標楷體" w:hAnsi="標楷體"/>
                <w:sz w:val="28"/>
                <w:szCs w:val="28"/>
              </w:rPr>
            </w:pPr>
            <w:r w:rsidRPr="006B1E81">
              <w:rPr>
                <w:rFonts w:ascii="標楷體" w:eastAsia="標楷體" w:hAnsi="標楷體" w:hint="eastAsia"/>
                <w:sz w:val="28"/>
                <w:szCs w:val="28"/>
              </w:rPr>
              <w:t>第三章第一節</w:t>
            </w:r>
          </w:p>
          <w:p w:rsidR="00DF6787" w:rsidRPr="006B1E81" w:rsidRDefault="000D67CA" w:rsidP="001F6403">
            <w:pPr>
              <w:pStyle w:val="a3"/>
              <w:spacing w:line="360" w:lineRule="exact"/>
              <w:ind w:leftChars="0" w:left="0"/>
              <w:jc w:val="center"/>
              <w:rPr>
                <w:rFonts w:ascii="標楷體" w:eastAsia="標楷體" w:hAnsi="標楷體"/>
                <w:sz w:val="28"/>
                <w:szCs w:val="28"/>
              </w:rPr>
            </w:pPr>
            <w:r w:rsidRPr="006B1E81">
              <w:rPr>
                <w:rFonts w:ascii="標楷體" w:eastAsia="標楷體" w:hAnsi="標楷體" w:hint="eastAsia"/>
                <w:sz w:val="28"/>
                <w:szCs w:val="28"/>
              </w:rPr>
              <w:t>第57 條</w:t>
            </w:r>
          </w:p>
        </w:tc>
        <w:tc>
          <w:tcPr>
            <w:tcW w:w="3267" w:type="dxa"/>
            <w:shd w:val="clear" w:color="auto" w:fill="auto"/>
          </w:tcPr>
          <w:p w:rsidR="00DF6787" w:rsidRPr="006B1E81" w:rsidRDefault="000D67CA" w:rsidP="006B1E81">
            <w:pPr>
              <w:pStyle w:val="a3"/>
              <w:spacing w:line="360" w:lineRule="exact"/>
              <w:ind w:leftChars="0" w:left="0"/>
              <w:jc w:val="both"/>
              <w:rPr>
                <w:rFonts w:ascii="標楷體" w:eastAsia="標楷體" w:hAnsi="標楷體"/>
                <w:sz w:val="28"/>
                <w:szCs w:val="28"/>
              </w:rPr>
            </w:pPr>
            <w:r w:rsidRPr="006B1E81">
              <w:rPr>
                <w:rFonts w:ascii="標楷體" w:eastAsia="標楷體" w:hAnsi="標楷體" w:hint="eastAsia"/>
                <w:sz w:val="28"/>
                <w:szCs w:val="28"/>
              </w:rPr>
              <w:t>教職員養育有未成年子女者，其在職死亡後，依未成年子女人數加發月撫卹金。</w:t>
            </w:r>
          </w:p>
        </w:tc>
        <w:tc>
          <w:tcPr>
            <w:tcW w:w="3268" w:type="dxa"/>
            <w:shd w:val="clear" w:color="auto" w:fill="auto"/>
          </w:tcPr>
          <w:p w:rsidR="00DF6787" w:rsidRPr="006B1E81" w:rsidRDefault="00DF6787" w:rsidP="006B1E81">
            <w:pPr>
              <w:pStyle w:val="a3"/>
              <w:spacing w:line="360" w:lineRule="exact"/>
              <w:ind w:leftChars="0" w:left="0"/>
              <w:jc w:val="both"/>
              <w:rPr>
                <w:rFonts w:ascii="標楷體" w:eastAsia="標楷體" w:hAnsi="標楷體"/>
                <w:sz w:val="28"/>
                <w:szCs w:val="28"/>
              </w:rPr>
            </w:pPr>
          </w:p>
        </w:tc>
      </w:tr>
      <w:tr w:rsidR="00DF6787" w:rsidRPr="006B1E81" w:rsidTr="006B1E81">
        <w:tc>
          <w:tcPr>
            <w:tcW w:w="3267" w:type="dxa"/>
            <w:shd w:val="clear" w:color="auto" w:fill="auto"/>
          </w:tcPr>
          <w:p w:rsidR="000D67CA" w:rsidRPr="006B1E81" w:rsidRDefault="000D67CA" w:rsidP="001F6403">
            <w:pPr>
              <w:pStyle w:val="a3"/>
              <w:spacing w:line="360" w:lineRule="exact"/>
              <w:ind w:leftChars="0" w:left="0"/>
              <w:jc w:val="center"/>
              <w:rPr>
                <w:rFonts w:ascii="標楷體" w:eastAsia="標楷體" w:hAnsi="標楷體"/>
                <w:sz w:val="28"/>
                <w:szCs w:val="28"/>
              </w:rPr>
            </w:pPr>
            <w:r w:rsidRPr="006B1E81">
              <w:rPr>
                <w:rFonts w:ascii="標楷體" w:eastAsia="標楷體" w:hAnsi="標楷體" w:hint="eastAsia"/>
                <w:sz w:val="28"/>
                <w:szCs w:val="28"/>
              </w:rPr>
              <w:t>第四章第一節</w:t>
            </w:r>
          </w:p>
          <w:p w:rsidR="00DF6787" w:rsidRPr="006B1E81" w:rsidRDefault="000D67CA" w:rsidP="001F6403">
            <w:pPr>
              <w:pStyle w:val="a3"/>
              <w:spacing w:line="360" w:lineRule="exact"/>
              <w:ind w:leftChars="0" w:left="0"/>
              <w:jc w:val="center"/>
              <w:rPr>
                <w:rFonts w:ascii="標楷體" w:eastAsia="標楷體" w:hAnsi="標楷體"/>
                <w:sz w:val="28"/>
                <w:szCs w:val="28"/>
              </w:rPr>
            </w:pPr>
            <w:r w:rsidRPr="006B1E81">
              <w:rPr>
                <w:rFonts w:ascii="標楷體" w:eastAsia="標楷體" w:hAnsi="標楷體" w:hint="eastAsia"/>
                <w:sz w:val="28"/>
                <w:szCs w:val="28"/>
              </w:rPr>
              <w:t>第65 條</w:t>
            </w:r>
          </w:p>
        </w:tc>
        <w:tc>
          <w:tcPr>
            <w:tcW w:w="3267" w:type="dxa"/>
            <w:shd w:val="clear" w:color="auto" w:fill="auto"/>
          </w:tcPr>
          <w:p w:rsidR="00DF6787" w:rsidRPr="006B1E81" w:rsidRDefault="000D67CA" w:rsidP="006B1E81">
            <w:pPr>
              <w:pStyle w:val="a3"/>
              <w:spacing w:line="360" w:lineRule="exact"/>
              <w:ind w:leftChars="0" w:left="0"/>
              <w:jc w:val="both"/>
              <w:rPr>
                <w:rFonts w:ascii="標楷體" w:eastAsia="標楷體" w:hAnsi="標楷體"/>
                <w:sz w:val="28"/>
                <w:szCs w:val="28"/>
              </w:rPr>
            </w:pPr>
            <w:r w:rsidRPr="006B1E81">
              <w:rPr>
                <w:rFonts w:ascii="標楷體" w:eastAsia="標楷體" w:hAnsi="標楷體" w:hint="eastAsia"/>
                <w:sz w:val="28"/>
                <w:szCs w:val="28"/>
              </w:rPr>
              <w:t>月退撫給與（含月退休金、遺屬年金及月撫卹金）採按月發給。</w:t>
            </w:r>
          </w:p>
        </w:tc>
        <w:tc>
          <w:tcPr>
            <w:tcW w:w="3268" w:type="dxa"/>
            <w:shd w:val="clear" w:color="auto" w:fill="auto"/>
          </w:tcPr>
          <w:p w:rsidR="00DF6787" w:rsidRPr="006B1E81" w:rsidRDefault="00DF6787" w:rsidP="006B1E81">
            <w:pPr>
              <w:pStyle w:val="a3"/>
              <w:spacing w:line="360" w:lineRule="exact"/>
              <w:ind w:leftChars="0" w:left="0"/>
              <w:jc w:val="both"/>
              <w:rPr>
                <w:rFonts w:ascii="標楷體" w:eastAsia="標楷體" w:hAnsi="標楷體"/>
                <w:sz w:val="28"/>
                <w:szCs w:val="28"/>
              </w:rPr>
            </w:pPr>
          </w:p>
        </w:tc>
      </w:tr>
      <w:tr w:rsidR="00DF6787" w:rsidRPr="006B1E81" w:rsidTr="006B1E81">
        <w:tc>
          <w:tcPr>
            <w:tcW w:w="3267" w:type="dxa"/>
            <w:shd w:val="clear" w:color="auto" w:fill="auto"/>
          </w:tcPr>
          <w:p w:rsidR="00D4510E" w:rsidRPr="006B1E81" w:rsidRDefault="00D4510E" w:rsidP="001F6403">
            <w:pPr>
              <w:pStyle w:val="a3"/>
              <w:spacing w:line="360" w:lineRule="exact"/>
              <w:ind w:leftChars="0" w:left="0"/>
              <w:jc w:val="center"/>
              <w:rPr>
                <w:rFonts w:ascii="標楷體" w:eastAsia="標楷體" w:hAnsi="標楷體"/>
                <w:sz w:val="28"/>
                <w:szCs w:val="28"/>
              </w:rPr>
            </w:pPr>
            <w:r w:rsidRPr="006B1E81">
              <w:rPr>
                <w:rFonts w:ascii="標楷體" w:eastAsia="標楷體" w:hAnsi="標楷體" w:hint="eastAsia"/>
                <w:sz w:val="28"/>
                <w:szCs w:val="28"/>
              </w:rPr>
              <w:t>第四章第一節</w:t>
            </w:r>
          </w:p>
          <w:p w:rsidR="00DF6787" w:rsidRPr="006B1E81" w:rsidRDefault="00D4510E" w:rsidP="001F6403">
            <w:pPr>
              <w:pStyle w:val="a3"/>
              <w:spacing w:line="360" w:lineRule="exact"/>
              <w:ind w:leftChars="0" w:left="0"/>
              <w:jc w:val="center"/>
              <w:rPr>
                <w:rFonts w:ascii="標楷體" w:eastAsia="標楷體" w:hAnsi="標楷體"/>
                <w:sz w:val="28"/>
                <w:szCs w:val="28"/>
              </w:rPr>
            </w:pPr>
            <w:r w:rsidRPr="006B1E81">
              <w:rPr>
                <w:rFonts w:ascii="標楷體" w:eastAsia="標楷體" w:hAnsi="標楷體" w:hint="eastAsia"/>
                <w:sz w:val="28"/>
                <w:szCs w:val="28"/>
              </w:rPr>
              <w:t>第67 條</w:t>
            </w:r>
          </w:p>
        </w:tc>
        <w:tc>
          <w:tcPr>
            <w:tcW w:w="3267" w:type="dxa"/>
            <w:shd w:val="clear" w:color="auto" w:fill="auto"/>
          </w:tcPr>
          <w:p w:rsidR="00DF6787" w:rsidRPr="006B1E81" w:rsidRDefault="00D4510E" w:rsidP="006B1E81">
            <w:pPr>
              <w:pStyle w:val="a3"/>
              <w:spacing w:line="360" w:lineRule="exact"/>
              <w:ind w:leftChars="0" w:left="0"/>
              <w:jc w:val="both"/>
              <w:rPr>
                <w:rFonts w:ascii="標楷體" w:eastAsia="標楷體" w:hAnsi="標楷體"/>
                <w:sz w:val="28"/>
                <w:szCs w:val="28"/>
              </w:rPr>
            </w:pPr>
            <w:r w:rsidRPr="006B1E81">
              <w:rPr>
                <w:rFonts w:ascii="標楷體" w:eastAsia="標楷體" w:hAnsi="標楷體" w:hint="eastAsia"/>
                <w:sz w:val="28"/>
                <w:szCs w:val="28"/>
              </w:rPr>
              <w:t>為保障教職員及其遺族基本經濟安全，並期各類人員請領退撫給與權利之衡平一致，明定教職員得至金融機構開立專戶，專供存入退撫給與（及優惠存款利息）之用，且專戶內之存款，不得作為抵銷、扣押、供擔保或強制執行之標的。</w:t>
            </w:r>
          </w:p>
        </w:tc>
        <w:tc>
          <w:tcPr>
            <w:tcW w:w="3268" w:type="dxa"/>
            <w:shd w:val="clear" w:color="auto" w:fill="auto"/>
          </w:tcPr>
          <w:p w:rsidR="00DF6787" w:rsidRPr="006B1E81" w:rsidRDefault="00D4510E" w:rsidP="006B1E81">
            <w:pPr>
              <w:pStyle w:val="a3"/>
              <w:spacing w:line="360" w:lineRule="exact"/>
              <w:ind w:leftChars="0" w:left="0"/>
              <w:jc w:val="both"/>
              <w:rPr>
                <w:rFonts w:ascii="標楷體" w:eastAsia="標楷體" w:hAnsi="標楷體"/>
                <w:sz w:val="28"/>
                <w:szCs w:val="28"/>
              </w:rPr>
            </w:pPr>
            <w:r w:rsidRPr="006B1E81">
              <w:rPr>
                <w:rFonts w:ascii="標楷體" w:eastAsia="標楷體" w:hAnsi="標楷體" w:hint="eastAsia"/>
                <w:sz w:val="28"/>
                <w:szCs w:val="28"/>
              </w:rPr>
              <w:t>支持。</w:t>
            </w:r>
          </w:p>
        </w:tc>
      </w:tr>
      <w:tr w:rsidR="001F6403" w:rsidRPr="006B1E81" w:rsidTr="006B1E81">
        <w:tc>
          <w:tcPr>
            <w:tcW w:w="3267" w:type="dxa"/>
            <w:shd w:val="clear" w:color="auto" w:fill="auto"/>
          </w:tcPr>
          <w:p w:rsidR="00D4510E" w:rsidRPr="006B1E81" w:rsidRDefault="00D4510E" w:rsidP="001F6403">
            <w:pPr>
              <w:pStyle w:val="a3"/>
              <w:spacing w:line="360" w:lineRule="exact"/>
              <w:ind w:leftChars="0" w:left="0"/>
              <w:jc w:val="center"/>
              <w:rPr>
                <w:rFonts w:ascii="標楷體" w:eastAsia="標楷體" w:hAnsi="標楷體"/>
                <w:sz w:val="28"/>
                <w:szCs w:val="28"/>
              </w:rPr>
            </w:pPr>
            <w:r w:rsidRPr="006B1E81">
              <w:rPr>
                <w:rFonts w:ascii="標楷體" w:eastAsia="標楷體" w:hAnsi="標楷體" w:hint="eastAsia"/>
                <w:sz w:val="28"/>
                <w:szCs w:val="28"/>
              </w:rPr>
              <w:t>第四章第二節</w:t>
            </w:r>
          </w:p>
          <w:p w:rsidR="00496E21" w:rsidRPr="006B1E81" w:rsidRDefault="00D4510E" w:rsidP="001F6403">
            <w:pPr>
              <w:pStyle w:val="a3"/>
              <w:spacing w:line="360" w:lineRule="exact"/>
              <w:ind w:leftChars="0" w:left="0"/>
              <w:jc w:val="center"/>
              <w:rPr>
                <w:rFonts w:ascii="標楷體" w:eastAsia="標楷體" w:hAnsi="標楷體"/>
                <w:sz w:val="28"/>
                <w:szCs w:val="28"/>
              </w:rPr>
            </w:pPr>
            <w:r w:rsidRPr="006B1E81">
              <w:rPr>
                <w:rFonts w:ascii="標楷體" w:eastAsia="標楷體" w:hAnsi="標楷體" w:hint="eastAsia"/>
                <w:sz w:val="28"/>
                <w:szCs w:val="28"/>
              </w:rPr>
              <w:t>第74 條、第76條</w:t>
            </w:r>
          </w:p>
        </w:tc>
        <w:tc>
          <w:tcPr>
            <w:tcW w:w="3267" w:type="dxa"/>
            <w:shd w:val="clear" w:color="auto" w:fill="auto"/>
          </w:tcPr>
          <w:p w:rsidR="00496E21" w:rsidRPr="006B1E81" w:rsidRDefault="00D4510E" w:rsidP="006B1E81">
            <w:pPr>
              <w:pStyle w:val="a3"/>
              <w:numPr>
                <w:ilvl w:val="0"/>
                <w:numId w:val="4"/>
              </w:numPr>
              <w:spacing w:line="360" w:lineRule="exact"/>
              <w:ind w:leftChars="0"/>
              <w:jc w:val="both"/>
              <w:rPr>
                <w:rFonts w:ascii="標楷體" w:eastAsia="標楷體" w:hAnsi="標楷體"/>
                <w:sz w:val="28"/>
                <w:szCs w:val="28"/>
              </w:rPr>
            </w:pPr>
            <w:r w:rsidRPr="006B1E81">
              <w:rPr>
                <w:rFonts w:ascii="標楷體" w:eastAsia="標楷體" w:hAnsi="標楷體" w:hint="eastAsia"/>
                <w:sz w:val="28"/>
                <w:szCs w:val="28"/>
              </w:rPr>
              <w:t>增訂支領或兼領月退休金之教職員應停止領受月退休給與之事由及權利恢復事項之規範。</w:t>
            </w:r>
          </w:p>
          <w:p w:rsidR="00D4510E" w:rsidRPr="006B1E81" w:rsidRDefault="00D4510E" w:rsidP="006B1E81">
            <w:pPr>
              <w:pStyle w:val="a3"/>
              <w:numPr>
                <w:ilvl w:val="0"/>
                <w:numId w:val="4"/>
              </w:numPr>
              <w:spacing w:line="360" w:lineRule="exact"/>
              <w:ind w:leftChars="0"/>
              <w:jc w:val="both"/>
              <w:rPr>
                <w:rFonts w:ascii="標楷體" w:eastAsia="標楷體" w:hAnsi="標楷體"/>
                <w:sz w:val="28"/>
                <w:szCs w:val="28"/>
              </w:rPr>
            </w:pPr>
            <w:r w:rsidRPr="006B1E81">
              <w:rPr>
                <w:rFonts w:ascii="標楷體" w:eastAsia="標楷體" w:hAnsi="標楷體" w:hint="eastAsia"/>
                <w:sz w:val="28"/>
                <w:szCs w:val="28"/>
              </w:rPr>
              <w:t>增訂教職員退休再任特定職務（例如執行政府緊急救災或救難職務；或於政府機關</w:t>
            </w:r>
            <w:r w:rsidRPr="006B1E81">
              <w:rPr>
                <w:rFonts w:ascii="標楷體" w:eastAsia="標楷體" w:hAnsi="標楷體" w:hint="eastAsia"/>
                <w:sz w:val="28"/>
                <w:szCs w:val="28"/>
              </w:rPr>
              <w:lastRenderedPageBreak/>
              <w:t>（構）或各公立醫療院所（中心）從事醫療照護或鑑識工作，且每月所領薪資總額未超過一定限額者）得不受再任須停發月退休金及優存利息規範之限制。</w:t>
            </w:r>
          </w:p>
        </w:tc>
        <w:tc>
          <w:tcPr>
            <w:tcW w:w="3268" w:type="dxa"/>
            <w:shd w:val="clear" w:color="auto" w:fill="auto"/>
          </w:tcPr>
          <w:p w:rsidR="004A3B32" w:rsidRDefault="004A3B32" w:rsidP="004A3B32">
            <w:pPr>
              <w:pStyle w:val="a3"/>
              <w:spacing w:line="360" w:lineRule="exact"/>
              <w:ind w:leftChars="0" w:left="0"/>
              <w:jc w:val="both"/>
              <w:rPr>
                <w:rFonts w:ascii="標楷體" w:eastAsia="標楷體" w:hAnsi="標楷體"/>
                <w:sz w:val="28"/>
                <w:szCs w:val="28"/>
              </w:rPr>
            </w:pPr>
            <w:r>
              <w:rPr>
                <w:rFonts w:ascii="標楷體" w:eastAsia="標楷體" w:hAnsi="標楷體" w:hint="eastAsia"/>
                <w:sz w:val="28"/>
                <w:szCs w:val="28"/>
              </w:rPr>
              <w:lastRenderedPageBreak/>
              <w:t>退休後再任與政府有關</w:t>
            </w:r>
            <w:r w:rsidR="00C92FA3">
              <w:rPr>
                <w:rFonts w:ascii="標楷體" w:eastAsia="標楷體" w:hAnsi="標楷體" w:hint="eastAsia"/>
                <w:sz w:val="28"/>
                <w:szCs w:val="28"/>
              </w:rPr>
              <w:t>之特定事業或法人職務而減領月退休金者，反對超過基本工資，即停止領</w:t>
            </w:r>
            <w:r>
              <w:rPr>
                <w:rFonts w:ascii="標楷體" w:eastAsia="標楷體" w:hAnsi="標楷體" w:hint="eastAsia"/>
                <w:sz w:val="28"/>
                <w:szCs w:val="28"/>
              </w:rPr>
              <w:t>受月退休金。</w:t>
            </w:r>
          </w:p>
          <w:p w:rsidR="00496E21" w:rsidRPr="006B1E81" w:rsidRDefault="004A3B32" w:rsidP="004A3B32">
            <w:pPr>
              <w:pStyle w:val="a3"/>
              <w:spacing w:line="360" w:lineRule="exact"/>
              <w:ind w:leftChars="0" w:left="0"/>
              <w:jc w:val="both"/>
              <w:rPr>
                <w:rFonts w:ascii="標楷體" w:eastAsia="標楷體" w:hAnsi="標楷體"/>
                <w:sz w:val="28"/>
                <w:szCs w:val="28"/>
              </w:rPr>
            </w:pPr>
            <w:r>
              <w:rPr>
                <w:rFonts w:ascii="標楷體" w:eastAsia="標楷體" w:hAnsi="標楷體" w:hint="eastAsia"/>
                <w:sz w:val="28"/>
                <w:szCs w:val="28"/>
              </w:rPr>
              <w:t>應以薪資超過月領退休金一半方得減領，且減領月退休金65%，而非停止領受。</w:t>
            </w:r>
          </w:p>
        </w:tc>
      </w:tr>
      <w:tr w:rsidR="00D4510E" w:rsidRPr="006B1E81" w:rsidTr="006B1E81">
        <w:tc>
          <w:tcPr>
            <w:tcW w:w="3267" w:type="dxa"/>
            <w:shd w:val="clear" w:color="auto" w:fill="auto"/>
          </w:tcPr>
          <w:p w:rsidR="006B1E81" w:rsidRPr="006B1E81" w:rsidRDefault="006B1E81" w:rsidP="001F6403">
            <w:pPr>
              <w:pStyle w:val="a3"/>
              <w:spacing w:line="360" w:lineRule="exact"/>
              <w:ind w:leftChars="0" w:left="0"/>
              <w:jc w:val="center"/>
              <w:rPr>
                <w:rFonts w:ascii="標楷體" w:eastAsia="標楷體" w:hAnsi="標楷體"/>
                <w:sz w:val="28"/>
                <w:szCs w:val="28"/>
              </w:rPr>
            </w:pPr>
            <w:r w:rsidRPr="006B1E81">
              <w:rPr>
                <w:rFonts w:ascii="標楷體" w:eastAsia="標楷體" w:hAnsi="標楷體" w:hint="eastAsia"/>
                <w:sz w:val="28"/>
                <w:szCs w:val="28"/>
              </w:rPr>
              <w:lastRenderedPageBreak/>
              <w:t>第四章第二節</w:t>
            </w:r>
          </w:p>
          <w:p w:rsidR="00D4510E" w:rsidRPr="006B1E81" w:rsidRDefault="006B1E81" w:rsidP="001F6403">
            <w:pPr>
              <w:pStyle w:val="a3"/>
              <w:spacing w:line="360" w:lineRule="exact"/>
              <w:ind w:leftChars="0" w:left="0"/>
              <w:jc w:val="center"/>
              <w:rPr>
                <w:rFonts w:ascii="標楷體" w:eastAsia="標楷體" w:hAnsi="標楷體"/>
                <w:sz w:val="28"/>
                <w:szCs w:val="28"/>
              </w:rPr>
            </w:pPr>
            <w:r w:rsidRPr="006B1E81">
              <w:rPr>
                <w:rFonts w:ascii="標楷體" w:eastAsia="標楷體" w:hAnsi="標楷體" w:hint="eastAsia"/>
                <w:sz w:val="28"/>
                <w:szCs w:val="28"/>
              </w:rPr>
              <w:t>第77 條</w:t>
            </w:r>
          </w:p>
        </w:tc>
        <w:tc>
          <w:tcPr>
            <w:tcW w:w="3267" w:type="dxa"/>
            <w:shd w:val="clear" w:color="auto" w:fill="auto"/>
          </w:tcPr>
          <w:p w:rsidR="00D4510E" w:rsidRPr="006B1E81" w:rsidRDefault="006B1E81" w:rsidP="006B1E81">
            <w:pPr>
              <w:pStyle w:val="a3"/>
              <w:spacing w:line="360" w:lineRule="exact"/>
              <w:ind w:leftChars="0" w:left="0"/>
              <w:jc w:val="both"/>
              <w:rPr>
                <w:rFonts w:ascii="標楷體" w:eastAsia="標楷體" w:hAnsi="標楷體"/>
                <w:sz w:val="28"/>
                <w:szCs w:val="28"/>
              </w:rPr>
            </w:pPr>
            <w:r w:rsidRPr="006B1E81">
              <w:rPr>
                <w:rFonts w:ascii="標楷體" w:eastAsia="標楷體" w:hAnsi="標楷體" w:hint="eastAsia"/>
                <w:sz w:val="28"/>
                <w:szCs w:val="28"/>
              </w:rPr>
              <w:t>增訂教職員在職期間涉犯貪汙治罪條例或刑法瀆職罪章之罪，剝奪或減少其已領之退離給與及其範圍。</w:t>
            </w:r>
          </w:p>
        </w:tc>
        <w:tc>
          <w:tcPr>
            <w:tcW w:w="3268" w:type="dxa"/>
            <w:shd w:val="clear" w:color="auto" w:fill="auto"/>
          </w:tcPr>
          <w:p w:rsidR="00D4510E" w:rsidRPr="006B1E81" w:rsidRDefault="00D4510E" w:rsidP="006B1E81">
            <w:pPr>
              <w:pStyle w:val="a3"/>
              <w:spacing w:line="360" w:lineRule="exact"/>
              <w:ind w:leftChars="0" w:left="0"/>
              <w:jc w:val="both"/>
              <w:rPr>
                <w:rFonts w:ascii="標楷體" w:eastAsia="標楷體" w:hAnsi="標楷體"/>
                <w:sz w:val="28"/>
                <w:szCs w:val="28"/>
              </w:rPr>
            </w:pPr>
          </w:p>
        </w:tc>
      </w:tr>
    </w:tbl>
    <w:p w:rsidR="00924869" w:rsidRPr="009E715D" w:rsidRDefault="00924869" w:rsidP="00924869">
      <w:pPr>
        <w:pStyle w:val="a3"/>
        <w:spacing w:line="360" w:lineRule="exact"/>
        <w:ind w:leftChars="0" w:left="0"/>
        <w:rPr>
          <w:rFonts w:ascii="標楷體" w:eastAsia="標楷體" w:hAnsi="標楷體"/>
          <w:sz w:val="28"/>
          <w:szCs w:val="28"/>
        </w:rPr>
      </w:pPr>
    </w:p>
    <w:sectPr w:rsidR="00924869" w:rsidRPr="009E715D" w:rsidSect="00897470">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769" w:rsidRDefault="00BC5769" w:rsidP="006B1E81">
      <w:r>
        <w:separator/>
      </w:r>
    </w:p>
  </w:endnote>
  <w:endnote w:type="continuationSeparator" w:id="0">
    <w:p w:rsidR="00BC5769" w:rsidRDefault="00BC5769" w:rsidP="006B1E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Ginga&gt;"/>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E21" w:rsidRDefault="005B1C59">
    <w:pPr>
      <w:pStyle w:val="a7"/>
      <w:jc w:val="center"/>
    </w:pPr>
    <w:r w:rsidRPr="005B1C59">
      <w:fldChar w:fldCharType="begin"/>
    </w:r>
    <w:r w:rsidR="00730EC1">
      <w:instrText>PAGE   \* MERGEFORMAT</w:instrText>
    </w:r>
    <w:r w:rsidRPr="005B1C59">
      <w:fldChar w:fldCharType="separate"/>
    </w:r>
    <w:r w:rsidR="006F4864" w:rsidRPr="006F4864">
      <w:rPr>
        <w:noProof/>
        <w:lang w:val="zh-TW"/>
      </w:rPr>
      <w:t>1</w:t>
    </w:r>
    <w:r>
      <w:rPr>
        <w:noProof/>
        <w:lang w:val="zh-TW"/>
      </w:rPr>
      <w:fldChar w:fldCharType="end"/>
    </w:r>
  </w:p>
  <w:p w:rsidR="00692E21" w:rsidRDefault="00692E2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769" w:rsidRDefault="00BC5769" w:rsidP="006B1E81">
      <w:r>
        <w:separator/>
      </w:r>
    </w:p>
  </w:footnote>
  <w:footnote w:type="continuationSeparator" w:id="0">
    <w:p w:rsidR="00BC5769" w:rsidRDefault="00BC5769" w:rsidP="006B1E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92EBA"/>
    <w:multiLevelType w:val="hybridMultilevel"/>
    <w:tmpl w:val="03FE5FD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A4B6D2C"/>
    <w:multiLevelType w:val="hybridMultilevel"/>
    <w:tmpl w:val="05BE95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CF621BD"/>
    <w:multiLevelType w:val="hybridMultilevel"/>
    <w:tmpl w:val="9746E92E"/>
    <w:lvl w:ilvl="0" w:tplc="413602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D6C3994"/>
    <w:multiLevelType w:val="hybridMultilevel"/>
    <w:tmpl w:val="348C28C0"/>
    <w:lvl w:ilvl="0" w:tplc="EAE85CB0">
      <w:start w:val="1"/>
      <w:numFmt w:val="decimal"/>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C9005B1"/>
    <w:multiLevelType w:val="hybridMultilevel"/>
    <w:tmpl w:val="012C5F4C"/>
    <w:lvl w:ilvl="0" w:tplc="F832309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5885"/>
    <w:rsid w:val="000D40F7"/>
    <w:rsid w:val="000D67CA"/>
    <w:rsid w:val="00104063"/>
    <w:rsid w:val="00146844"/>
    <w:rsid w:val="001A76B1"/>
    <w:rsid w:val="001F6403"/>
    <w:rsid w:val="00247DBB"/>
    <w:rsid w:val="002A23EF"/>
    <w:rsid w:val="00306133"/>
    <w:rsid w:val="00343032"/>
    <w:rsid w:val="003438EB"/>
    <w:rsid w:val="00427BDC"/>
    <w:rsid w:val="00443AD8"/>
    <w:rsid w:val="00446214"/>
    <w:rsid w:val="00496E21"/>
    <w:rsid w:val="004A3B32"/>
    <w:rsid w:val="004B0D96"/>
    <w:rsid w:val="004C1896"/>
    <w:rsid w:val="005B1C59"/>
    <w:rsid w:val="005B6959"/>
    <w:rsid w:val="005E7CFA"/>
    <w:rsid w:val="00692E21"/>
    <w:rsid w:val="006B10B7"/>
    <w:rsid w:val="006B1E81"/>
    <w:rsid w:val="006F4864"/>
    <w:rsid w:val="00730EC1"/>
    <w:rsid w:val="00792EE6"/>
    <w:rsid w:val="00814D1D"/>
    <w:rsid w:val="0083382C"/>
    <w:rsid w:val="00897470"/>
    <w:rsid w:val="008B0DE1"/>
    <w:rsid w:val="00924869"/>
    <w:rsid w:val="009B5885"/>
    <w:rsid w:val="009D11FF"/>
    <w:rsid w:val="009D514C"/>
    <w:rsid w:val="009E715D"/>
    <w:rsid w:val="00A2094F"/>
    <w:rsid w:val="00A35C5E"/>
    <w:rsid w:val="00A47062"/>
    <w:rsid w:val="00A64517"/>
    <w:rsid w:val="00A91D43"/>
    <w:rsid w:val="00B84D2C"/>
    <w:rsid w:val="00BB5A08"/>
    <w:rsid w:val="00BC5769"/>
    <w:rsid w:val="00BF4204"/>
    <w:rsid w:val="00C44712"/>
    <w:rsid w:val="00C92FA3"/>
    <w:rsid w:val="00C94E9D"/>
    <w:rsid w:val="00CF24A0"/>
    <w:rsid w:val="00D32EE4"/>
    <w:rsid w:val="00D44FE4"/>
    <w:rsid w:val="00D4510E"/>
    <w:rsid w:val="00D7150A"/>
    <w:rsid w:val="00D82547"/>
    <w:rsid w:val="00DF6787"/>
    <w:rsid w:val="00E33E5E"/>
    <w:rsid w:val="00EE147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C5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5885"/>
    <w:pPr>
      <w:ind w:leftChars="200" w:left="480"/>
    </w:pPr>
  </w:style>
  <w:style w:type="table" w:styleId="a4">
    <w:name w:val="Table Grid"/>
    <w:basedOn w:val="a1"/>
    <w:uiPriority w:val="39"/>
    <w:rsid w:val="009B58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B1E81"/>
    <w:pPr>
      <w:tabs>
        <w:tab w:val="center" w:pos="4153"/>
        <w:tab w:val="right" w:pos="8306"/>
      </w:tabs>
      <w:snapToGrid w:val="0"/>
    </w:pPr>
    <w:rPr>
      <w:sz w:val="20"/>
      <w:szCs w:val="20"/>
    </w:rPr>
  </w:style>
  <w:style w:type="character" w:customStyle="1" w:styleId="a6">
    <w:name w:val="頁首 字元"/>
    <w:link w:val="a5"/>
    <w:uiPriority w:val="99"/>
    <w:rsid w:val="006B1E81"/>
    <w:rPr>
      <w:kern w:val="2"/>
    </w:rPr>
  </w:style>
  <w:style w:type="paragraph" w:styleId="a7">
    <w:name w:val="footer"/>
    <w:basedOn w:val="a"/>
    <w:link w:val="a8"/>
    <w:uiPriority w:val="99"/>
    <w:unhideWhenUsed/>
    <w:rsid w:val="006B1E81"/>
    <w:pPr>
      <w:tabs>
        <w:tab w:val="center" w:pos="4153"/>
        <w:tab w:val="right" w:pos="8306"/>
      </w:tabs>
      <w:snapToGrid w:val="0"/>
    </w:pPr>
    <w:rPr>
      <w:sz w:val="20"/>
      <w:szCs w:val="20"/>
    </w:rPr>
  </w:style>
  <w:style w:type="character" w:customStyle="1" w:styleId="a8">
    <w:name w:val="頁尾 字元"/>
    <w:link w:val="a7"/>
    <w:uiPriority w:val="99"/>
    <w:rsid w:val="006B1E81"/>
    <w:rPr>
      <w:kern w:val="2"/>
    </w:rPr>
  </w:style>
  <w:style w:type="paragraph" w:styleId="a9">
    <w:name w:val="Balloon Text"/>
    <w:basedOn w:val="a"/>
    <w:link w:val="aa"/>
    <w:uiPriority w:val="99"/>
    <w:semiHidden/>
    <w:unhideWhenUsed/>
    <w:rsid w:val="004A3B3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A3B32"/>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568</Words>
  <Characters>3244</Characters>
  <Application>Microsoft Office Word</Application>
  <DocSecurity>0</DocSecurity>
  <Lines>27</Lines>
  <Paragraphs>7</Paragraphs>
  <ScaleCrop>false</ScaleCrop>
  <Company>MSHOME</Company>
  <LinksUpToDate>false</LinksUpToDate>
  <CharactersWithSpaces>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dc:creator>
  <cp:lastModifiedBy>gen</cp:lastModifiedBy>
  <cp:revision>2</cp:revision>
  <cp:lastPrinted>2017-02-22T06:59:00Z</cp:lastPrinted>
  <dcterms:created xsi:type="dcterms:W3CDTF">2017-02-23T07:26:00Z</dcterms:created>
  <dcterms:modified xsi:type="dcterms:W3CDTF">2017-02-23T07:26:00Z</dcterms:modified>
</cp:coreProperties>
</file>