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505" w:rsidRDefault="0000766A">
      <w:pPr>
        <w:pStyle w:val="Standard"/>
        <w:snapToGrid w:val="0"/>
        <w:spacing w:line="360" w:lineRule="auto"/>
        <w:jc w:val="center"/>
      </w:pP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2025</w:t>
      </w:r>
      <w:r>
        <w:rPr>
          <w:rFonts w:ascii="標楷體" w:eastAsia="標楷體" w:hAnsi="標楷體" w:cs="標楷體"/>
          <w:b/>
          <w:sz w:val="36"/>
          <w:szCs w:val="36"/>
        </w:rPr>
        <w:t>花蓮市「市長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」原住民傳統</w:t>
      </w:r>
      <w:proofErr w:type="gramStart"/>
      <w:r>
        <w:rPr>
          <w:rFonts w:ascii="標楷體" w:eastAsia="標楷體" w:hAnsi="標楷體" w:cs="標楷體"/>
          <w:b/>
          <w:sz w:val="36"/>
          <w:szCs w:val="36"/>
        </w:rPr>
        <w:t>射箭暨槌球</w:t>
      </w:r>
      <w:proofErr w:type="gramEnd"/>
      <w:r>
        <w:rPr>
          <w:rFonts w:ascii="標楷體" w:eastAsia="標楷體" w:hAnsi="標楷體" w:cs="標楷體"/>
          <w:b/>
          <w:sz w:val="36"/>
          <w:szCs w:val="36"/>
        </w:rPr>
        <w:t>比賽</w:t>
      </w:r>
      <w:bookmarkEnd w:id="0"/>
    </w:p>
    <w:p w:rsidR="00502505" w:rsidRDefault="0000766A">
      <w:pPr>
        <w:pStyle w:val="Standard"/>
        <w:snapToGrid w:val="0"/>
        <w:spacing w:line="36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實施計畫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壹、</w:t>
      </w:r>
      <w:r>
        <w:rPr>
          <w:rFonts w:ascii="標楷體" w:eastAsia="標楷體" w:hAnsi="標楷體" w:cs="標楷體"/>
          <w:b/>
          <w:spacing w:val="280"/>
          <w:kern w:val="0"/>
          <w:sz w:val="28"/>
          <w:szCs w:val="28"/>
        </w:rPr>
        <w:t>宗</w:t>
      </w:r>
      <w:r>
        <w:rPr>
          <w:rFonts w:ascii="標楷體" w:eastAsia="標楷體" w:hAnsi="標楷體" w:cs="標楷體"/>
          <w:b/>
          <w:kern w:val="0"/>
          <w:sz w:val="28"/>
          <w:szCs w:val="28"/>
        </w:rPr>
        <w:t>旨</w:t>
      </w:r>
      <w:r>
        <w:rPr>
          <w:rFonts w:ascii="標楷體" w:eastAsia="標楷體" w:hAnsi="標楷體" w:cs="標楷體"/>
          <w:b/>
          <w:sz w:val="28"/>
          <w:szCs w:val="28"/>
        </w:rPr>
        <w:t>：</w:t>
      </w:r>
    </w:p>
    <w:p w:rsidR="00502505" w:rsidRDefault="0000766A">
      <w:pPr>
        <w:pStyle w:val="Standard"/>
        <w:snapToGrid w:val="0"/>
        <w:spacing w:line="360" w:lineRule="auto"/>
        <w:ind w:firstLine="280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一、發揚原住民傳統射箭競技，推展全民體育。</w:t>
      </w:r>
    </w:p>
    <w:p w:rsidR="00502505" w:rsidRDefault="0000766A">
      <w:pPr>
        <w:pStyle w:val="Standard"/>
        <w:snapToGrid w:val="0"/>
        <w:spacing w:line="360" w:lineRule="auto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二、培養原住民積極進取之精神並提倡射箭運動風氣、強健體魄。</w:t>
      </w:r>
    </w:p>
    <w:p w:rsidR="00502505" w:rsidRDefault="0000766A">
      <w:pPr>
        <w:pStyle w:val="Standard"/>
        <w:snapToGrid w:val="0"/>
        <w:spacing w:line="360" w:lineRule="auto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>三、鼓勵原住民銀髮族積極走出戶外參與運動，以培養健康體魄，藉由活動</w:t>
      </w:r>
    </w:p>
    <w:p w:rsidR="00502505" w:rsidRDefault="0000766A">
      <w:pPr>
        <w:pStyle w:val="Standard"/>
        <w:snapToGrid w:val="0"/>
        <w:spacing w:line="360" w:lineRule="auto"/>
        <w:ind w:firstLine="28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促進各族群間技能及友誼，提昇族群生活品質及休閒活動。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貳、指導單位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原住民族委員會、花蓮縣政府、花蓮市民代表會</w:t>
      </w:r>
    </w:p>
    <w:p w:rsidR="00502505" w:rsidRDefault="0000766A">
      <w:pPr>
        <w:pStyle w:val="a6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參、主辦單位：</w:t>
      </w:r>
      <w:r>
        <w:rPr>
          <w:rFonts w:ascii="標楷體" w:eastAsia="標楷體" w:hAnsi="標楷體" w:cs="標楷體"/>
          <w:bCs/>
          <w:sz w:val="28"/>
          <w:szCs w:val="28"/>
        </w:rPr>
        <w:t>花蓮市公所</w:t>
      </w:r>
    </w:p>
    <w:p w:rsidR="00502505" w:rsidRDefault="0000766A">
      <w:pPr>
        <w:pStyle w:val="a6"/>
        <w:snapToGrid w:val="0"/>
        <w:spacing w:line="360" w:lineRule="auto"/>
        <w:ind w:left="2018" w:hanging="2018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肆、協辦單位：</w:t>
      </w:r>
      <w:r>
        <w:rPr>
          <w:rFonts w:ascii="標楷體" w:eastAsia="標楷體" w:hAnsi="標楷體" w:cs="標楷體"/>
          <w:sz w:val="28"/>
          <w:szCs w:val="28"/>
        </w:rPr>
        <w:t>花蓮縣撒奇萊雅文化射箭發展協會、花蓮縣原住民槌球協會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伍、比賽日期：</w:t>
      </w:r>
      <w:r>
        <w:rPr>
          <w:rFonts w:ascii="標楷體" w:eastAsia="標楷體" w:hAnsi="標楷體" w:cs="標楷體"/>
          <w:sz w:val="28"/>
          <w:szCs w:val="28"/>
        </w:rPr>
        <w:t>114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28</w:t>
      </w:r>
      <w:r>
        <w:rPr>
          <w:rFonts w:ascii="標楷體" w:eastAsia="標楷體" w:hAnsi="標楷體" w:cs="標楷體"/>
          <w:sz w:val="28"/>
          <w:szCs w:val="28"/>
        </w:rPr>
        <w:t>日（星期五）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陸、比賽時間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08:00~17:00(09:30</w:t>
      </w:r>
      <w:r>
        <w:rPr>
          <w:rFonts w:ascii="標楷體" w:eastAsia="標楷體" w:hAnsi="標楷體" w:cs="標楷體"/>
          <w:sz w:val="28"/>
          <w:szCs w:val="28"/>
        </w:rPr>
        <w:t>準時開幕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502505" w:rsidRDefault="0000766A">
      <w:pPr>
        <w:pStyle w:val="Standard"/>
        <w:snapToGrid w:val="0"/>
        <w:spacing w:line="360" w:lineRule="auto"/>
        <w:jc w:val="both"/>
      </w:pPr>
      <w:proofErr w:type="gramStart"/>
      <w:r>
        <w:rPr>
          <w:rFonts w:ascii="標楷體" w:eastAsia="標楷體" w:hAnsi="標楷體" w:cs="標楷體"/>
          <w:b/>
          <w:sz w:val="28"/>
          <w:szCs w:val="28"/>
        </w:rPr>
        <w:t>柒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、比賽地點：</w:t>
      </w:r>
      <w:r>
        <w:rPr>
          <w:rFonts w:ascii="標楷體" w:eastAsia="標楷體" w:hAnsi="標楷體" w:cs="標楷體"/>
          <w:color w:val="FF0000"/>
          <w:sz w:val="28"/>
          <w:szCs w:val="28"/>
        </w:rPr>
        <w:t>花蓮市佐倉運動公園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捌、比賽項目：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 xml:space="preserve"> </w:t>
      </w:r>
      <w:r>
        <w:rPr>
          <w:rFonts w:ascii="標楷體" w:eastAsia="標楷體" w:hAnsi="標楷體" w:cs="標楷體"/>
          <w:b/>
          <w:sz w:val="28"/>
          <w:szCs w:val="28"/>
        </w:rPr>
        <w:t>一、射箭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（一）團體組：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1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社會男子組</w:t>
      </w:r>
      <w:r>
        <w:rPr>
          <w:rFonts w:ascii="標楷體" w:eastAsia="標楷體" w:hAnsi="標楷體" w:cs="標楷體"/>
          <w:sz w:val="28"/>
          <w:szCs w:val="28"/>
        </w:rPr>
        <w:t>3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人制</w:t>
      </w:r>
      <w:proofErr w:type="gramEnd"/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社會女子組</w:t>
      </w:r>
      <w:r>
        <w:rPr>
          <w:rFonts w:ascii="標楷體" w:eastAsia="標楷體" w:hAnsi="標楷體" w:cs="標楷體"/>
          <w:sz w:val="28"/>
          <w:szCs w:val="28"/>
        </w:rPr>
        <w:t>3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人制</w:t>
      </w:r>
      <w:proofErr w:type="gramEnd"/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Cs/>
          <w:sz w:val="28"/>
          <w:szCs w:val="28"/>
        </w:rPr>
        <w:t>3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國中男女混合組</w:t>
      </w:r>
      <w:r>
        <w:rPr>
          <w:rFonts w:ascii="標楷體" w:eastAsia="標楷體" w:hAnsi="標楷體" w:cs="標楷體"/>
          <w:sz w:val="28"/>
          <w:szCs w:val="28"/>
        </w:rPr>
        <w:t>3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人制</w:t>
      </w:r>
      <w:proofErr w:type="gramEnd"/>
      <w:r>
        <w:rPr>
          <w:rFonts w:ascii="標楷體" w:eastAsia="標楷體" w:hAnsi="標楷體" w:cs="標楷體"/>
          <w:sz w:val="28"/>
          <w:szCs w:val="28"/>
        </w:rPr>
        <w:t>15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4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國小男女混合組</w:t>
      </w:r>
      <w:r>
        <w:rPr>
          <w:rFonts w:ascii="標楷體" w:eastAsia="標楷體" w:hAnsi="標楷體" w:cs="標楷體"/>
          <w:sz w:val="28"/>
          <w:szCs w:val="28"/>
        </w:rPr>
        <w:t>3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人制</w:t>
      </w:r>
      <w:proofErr w:type="gramEnd"/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（二）個人組</w:t>
      </w:r>
      <w:r>
        <w:rPr>
          <w:rFonts w:ascii="標楷體" w:eastAsia="標楷體" w:hAnsi="標楷體" w:cs="標楷體"/>
          <w:bCs/>
          <w:sz w:val="28"/>
          <w:szCs w:val="28"/>
        </w:rPr>
        <w:t>: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1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社會男子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社會女子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3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長青組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/>
          <w:sz w:val="28"/>
          <w:szCs w:val="28"/>
        </w:rPr>
        <w:t>公尺</w:t>
      </w:r>
      <w:r>
        <w:rPr>
          <w:rFonts w:ascii="標楷體" w:eastAsia="標楷體" w:hAnsi="標楷體" w:cs="標楷體"/>
          <w:sz w:val="28"/>
          <w:szCs w:val="28"/>
        </w:rPr>
        <w:t>(65</w:t>
      </w:r>
      <w:r>
        <w:rPr>
          <w:rFonts w:ascii="標楷體" w:eastAsia="標楷體" w:hAnsi="標楷體" w:cs="標楷體"/>
          <w:sz w:val="28"/>
          <w:szCs w:val="28"/>
        </w:rPr>
        <w:t>歲以上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4</w:t>
      </w:r>
      <w:r>
        <w:rPr>
          <w:rFonts w:ascii="標楷體" w:eastAsia="標楷體" w:hAnsi="標楷體" w:cs="標楷體"/>
          <w:sz w:val="28"/>
          <w:szCs w:val="28"/>
        </w:rPr>
        <w:t>、國中組</w:t>
      </w:r>
      <w:r>
        <w:rPr>
          <w:rFonts w:ascii="標楷體" w:eastAsia="標楷體" w:hAnsi="標楷體" w:cs="標楷體"/>
          <w:sz w:val="28"/>
          <w:szCs w:val="28"/>
        </w:rPr>
        <w:t>15</w:t>
      </w:r>
      <w:r>
        <w:rPr>
          <w:rFonts w:ascii="標楷體" w:eastAsia="標楷體" w:hAnsi="標楷體" w:cs="標楷體"/>
          <w:sz w:val="28"/>
          <w:szCs w:val="28"/>
        </w:rPr>
        <w:t>公尺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男女不限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5</w:t>
      </w:r>
      <w:r>
        <w:rPr>
          <w:rFonts w:ascii="標楷體" w:eastAsia="標楷體" w:hAnsi="標楷體" w:cs="標楷體"/>
          <w:sz w:val="28"/>
          <w:szCs w:val="28"/>
        </w:rPr>
        <w:t>、國小組</w:t>
      </w:r>
      <w:r>
        <w:rPr>
          <w:rFonts w:ascii="標楷體" w:eastAsia="標楷體" w:hAnsi="標楷體" w:cs="標楷體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公尺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男女不限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cs="標楷體"/>
          <w:b/>
          <w:bCs/>
          <w:sz w:val="28"/>
          <w:szCs w:val="28"/>
        </w:rPr>
        <w:t>二、槌球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Cs/>
          <w:sz w:val="28"/>
          <w:szCs w:val="28"/>
        </w:rPr>
        <w:t>每隊球員</w:t>
      </w:r>
      <w:r>
        <w:rPr>
          <w:rFonts w:ascii="標楷體" w:eastAsia="標楷體" w:hAnsi="標楷體" w:cs="標楷體"/>
          <w:bCs/>
          <w:sz w:val="28"/>
          <w:szCs w:val="28"/>
        </w:rPr>
        <w:t>6</w:t>
      </w:r>
      <w:r>
        <w:rPr>
          <w:rFonts w:ascii="標楷體" w:eastAsia="標楷體" w:hAnsi="標楷體" w:cs="標楷體"/>
          <w:bCs/>
          <w:sz w:val="28"/>
          <w:szCs w:val="28"/>
        </w:rPr>
        <w:t>名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以內，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最少</w:t>
      </w:r>
      <w:r>
        <w:rPr>
          <w:rFonts w:ascii="標楷體" w:eastAsia="標楷體" w:hAnsi="標楷體" w:cs="標楷體"/>
          <w:bCs/>
          <w:sz w:val="28"/>
          <w:szCs w:val="28"/>
        </w:rPr>
        <w:t>5</w:t>
      </w:r>
      <w:r>
        <w:rPr>
          <w:rFonts w:ascii="標楷體" w:eastAsia="標楷體" w:hAnsi="標楷體" w:cs="標楷體"/>
          <w:bCs/>
          <w:sz w:val="28"/>
          <w:szCs w:val="28"/>
        </w:rPr>
        <w:t>名組成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每人僅能報名</w:t>
      </w:r>
      <w:r>
        <w:rPr>
          <w:rFonts w:ascii="標楷體" w:eastAsia="標楷體" w:hAnsi="標楷體" w:cs="標楷體"/>
          <w:bCs/>
          <w:sz w:val="28"/>
          <w:szCs w:val="28"/>
        </w:rPr>
        <w:t>1</w:t>
      </w:r>
      <w:r>
        <w:rPr>
          <w:rFonts w:ascii="標楷體" w:eastAsia="標楷體" w:hAnsi="標楷體" w:cs="標楷體"/>
          <w:bCs/>
          <w:sz w:val="28"/>
          <w:szCs w:val="28"/>
        </w:rPr>
        <w:t>隊，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不得跨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隊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玖、參加人數：</w:t>
      </w:r>
      <w:r>
        <w:rPr>
          <w:rFonts w:ascii="標楷體" w:eastAsia="標楷體" w:hAnsi="標楷體" w:cs="標楷體"/>
          <w:bCs/>
          <w:sz w:val="28"/>
          <w:szCs w:val="28"/>
        </w:rPr>
        <w:t>預計</w:t>
      </w:r>
      <w:r>
        <w:rPr>
          <w:rFonts w:ascii="標楷體" w:eastAsia="標楷體" w:hAnsi="標楷體" w:cs="標楷體"/>
          <w:bCs/>
          <w:sz w:val="28"/>
          <w:szCs w:val="28"/>
        </w:rPr>
        <w:t>450</w:t>
      </w:r>
      <w:r>
        <w:rPr>
          <w:rFonts w:ascii="標楷體" w:eastAsia="標楷體" w:hAnsi="標楷體" w:cs="標楷體"/>
          <w:bCs/>
          <w:sz w:val="28"/>
          <w:szCs w:val="28"/>
        </w:rPr>
        <w:t>人。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拾、報名時間：</w:t>
      </w:r>
      <w:r>
        <w:rPr>
          <w:rFonts w:ascii="標楷體" w:eastAsia="標楷體" w:hAnsi="標楷體" w:cs="標楷體"/>
          <w:bCs/>
          <w:sz w:val="28"/>
          <w:szCs w:val="28"/>
        </w:rPr>
        <w:t>自公告報名日起至</w:t>
      </w:r>
      <w:r>
        <w:rPr>
          <w:rFonts w:ascii="標楷體" w:eastAsia="標楷體" w:hAnsi="標楷體" w:cs="標楷體"/>
          <w:bCs/>
          <w:sz w:val="28"/>
          <w:szCs w:val="28"/>
        </w:rPr>
        <w:t>114</w:t>
      </w:r>
      <w:r>
        <w:rPr>
          <w:rFonts w:ascii="標楷體" w:eastAsia="標楷體" w:hAnsi="標楷體" w:cs="標楷體"/>
          <w:bCs/>
          <w:sz w:val="28"/>
          <w:szCs w:val="28"/>
        </w:rPr>
        <w:t>年</w:t>
      </w:r>
      <w:r>
        <w:rPr>
          <w:rFonts w:ascii="標楷體" w:eastAsia="標楷體" w:hAnsi="標楷體" w:cs="標楷體"/>
          <w:bCs/>
          <w:sz w:val="28"/>
          <w:szCs w:val="28"/>
        </w:rPr>
        <w:t>2</w:t>
      </w:r>
      <w:r>
        <w:rPr>
          <w:rFonts w:ascii="標楷體" w:eastAsia="標楷體" w:hAnsi="標楷體" w:cs="標楷體"/>
          <w:bCs/>
          <w:sz w:val="28"/>
          <w:szCs w:val="28"/>
        </w:rPr>
        <w:t>月</w:t>
      </w:r>
      <w:r>
        <w:rPr>
          <w:rFonts w:ascii="標楷體" w:eastAsia="標楷體" w:hAnsi="標楷體" w:cs="標楷體"/>
          <w:bCs/>
          <w:sz w:val="28"/>
          <w:szCs w:val="28"/>
        </w:rPr>
        <w:t>21</w:t>
      </w:r>
      <w:r>
        <w:rPr>
          <w:rFonts w:ascii="標楷體" w:eastAsia="標楷體" w:hAnsi="標楷體" w:cs="標楷體"/>
          <w:bCs/>
          <w:sz w:val="28"/>
          <w:szCs w:val="28"/>
        </w:rPr>
        <w:t>日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星期五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下午</w:t>
      </w:r>
      <w:r>
        <w:rPr>
          <w:rFonts w:ascii="標楷體" w:eastAsia="標楷體" w:hAnsi="標楷體" w:cs="標楷體"/>
          <w:bCs/>
          <w:sz w:val="28"/>
          <w:szCs w:val="28"/>
        </w:rPr>
        <w:t>17</w:t>
      </w:r>
      <w:r>
        <w:rPr>
          <w:rFonts w:ascii="標楷體" w:eastAsia="標楷體" w:hAnsi="標楷體" w:cs="標楷體"/>
          <w:bCs/>
          <w:sz w:val="28"/>
          <w:szCs w:val="28"/>
        </w:rPr>
        <w:t>時止</w:t>
      </w:r>
      <w:r>
        <w:rPr>
          <w:rFonts w:ascii="標楷體" w:eastAsia="標楷體" w:hAnsi="標楷體" w:cs="標楷體"/>
          <w:bCs/>
          <w:sz w:val="28"/>
          <w:szCs w:val="28"/>
        </w:rPr>
        <w:t>(</w:t>
      </w:r>
      <w:r>
        <w:rPr>
          <w:rFonts w:ascii="標楷體" w:eastAsia="標楷體" w:hAnsi="標楷體" w:cs="標楷體"/>
          <w:bCs/>
          <w:sz w:val="28"/>
          <w:szCs w:val="28"/>
        </w:rPr>
        <w:t>額滿為止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ind w:left="2016" w:hanging="2004"/>
        <w:jc w:val="both"/>
      </w:pPr>
      <w:r>
        <w:rPr>
          <w:rFonts w:ascii="標楷體" w:eastAsia="標楷體" w:hAnsi="標楷體" w:cs="標楷體"/>
          <w:b/>
          <w:sz w:val="28"/>
          <w:szCs w:val="28"/>
        </w:rPr>
        <w:t>拾壹、報名地點：</w:t>
      </w:r>
    </w:p>
    <w:p w:rsidR="00502505" w:rsidRDefault="0000766A">
      <w:pPr>
        <w:pStyle w:val="Standard"/>
        <w:numPr>
          <w:ilvl w:val="0"/>
          <w:numId w:val="17"/>
        </w:numPr>
        <w:snapToGrid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射箭</w:t>
      </w:r>
    </w:p>
    <w:p w:rsidR="00502505" w:rsidRDefault="0000766A">
      <w:pPr>
        <w:pStyle w:val="Standard"/>
        <w:numPr>
          <w:ilvl w:val="0"/>
          <w:numId w:val="18"/>
        </w:numPr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>地點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花蓮縣新城鄉大漢村大德街</w:t>
      </w:r>
      <w:r>
        <w:rPr>
          <w:rFonts w:ascii="標楷體" w:eastAsia="標楷體" w:hAnsi="標楷體" w:cs="標楷體"/>
          <w:sz w:val="28"/>
          <w:szCs w:val="28"/>
        </w:rPr>
        <w:t>375</w:t>
      </w:r>
      <w:r>
        <w:rPr>
          <w:rFonts w:ascii="標楷體" w:eastAsia="標楷體" w:hAnsi="標楷體" w:cs="標楷體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寄件時請電話告知確認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14"/>
        </w:numPr>
        <w:snapToGrid w:val="0"/>
        <w:spacing w:line="360" w:lineRule="auto"/>
        <w:jc w:val="both"/>
      </w:pPr>
      <w:r>
        <w:rPr>
          <w:rFonts w:ascii="標楷體" w:eastAsia="標楷體" w:hAnsi="標楷體" w:cs="新細明體, PMingLiU"/>
          <w:kern w:val="0"/>
          <w:sz w:val="28"/>
          <w:szCs w:val="28"/>
        </w:rPr>
        <w:t>聯絡人：林美玲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小姐。</w:t>
      </w:r>
    </w:p>
    <w:p w:rsidR="00502505" w:rsidRDefault="0000766A">
      <w:pPr>
        <w:pStyle w:val="Standard"/>
        <w:numPr>
          <w:ilvl w:val="0"/>
          <w:numId w:val="14"/>
        </w:numPr>
        <w:snapToGrid w:val="0"/>
        <w:spacing w:line="360" w:lineRule="auto"/>
        <w:jc w:val="both"/>
      </w:pPr>
      <w:r>
        <w:rPr>
          <w:rFonts w:ascii="標楷體" w:eastAsia="標楷體" w:hAnsi="標楷體" w:cs="新細明體, PMingLiU"/>
          <w:kern w:val="0"/>
          <w:sz w:val="28"/>
          <w:szCs w:val="28"/>
        </w:rPr>
        <w:t>電話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:0988-868081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14"/>
        </w:numPr>
        <w:snapToGrid w:val="0"/>
        <w:spacing w:line="360" w:lineRule="auto"/>
        <w:jc w:val="both"/>
      </w:pPr>
      <w:r>
        <w:rPr>
          <w:rFonts w:ascii="標楷體" w:eastAsia="標楷體" w:hAnsi="標楷體" w:cs="新細明體, PMingLiU"/>
          <w:kern w:val="0"/>
          <w:sz w:val="28"/>
          <w:szCs w:val="28"/>
        </w:rPr>
        <w:t>Line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報名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:sungyia81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5"/>
        </w:numPr>
        <w:snapToGrid w:val="0"/>
        <w:spacing w:line="360" w:lineRule="auto"/>
        <w:jc w:val="both"/>
        <w:rPr>
          <w:rFonts w:ascii="標楷體" w:eastAsia="標楷體" w:hAnsi="標楷體" w:cs="新細明體, PMingLiU"/>
          <w:kern w:val="0"/>
          <w:sz w:val="28"/>
          <w:szCs w:val="28"/>
        </w:rPr>
      </w:pPr>
      <w:r>
        <w:rPr>
          <w:rFonts w:ascii="標楷體" w:eastAsia="標楷體" w:hAnsi="標楷體" w:cs="新細明體, PMingLiU"/>
          <w:kern w:val="0"/>
          <w:sz w:val="28"/>
          <w:szCs w:val="28"/>
        </w:rPr>
        <w:t>槌球</w:t>
      </w:r>
    </w:p>
    <w:p w:rsidR="00502505" w:rsidRDefault="0000766A">
      <w:pPr>
        <w:pStyle w:val="Standard"/>
        <w:numPr>
          <w:ilvl w:val="0"/>
          <w:numId w:val="19"/>
        </w:numPr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>地點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花蓮市公所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林鳳嬌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小姐彙辦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地址</w:t>
      </w:r>
      <w:r>
        <w:rPr>
          <w:rFonts w:ascii="標楷體" w:eastAsia="標楷體" w:hAnsi="標楷體" w:cs="標楷體"/>
          <w:sz w:val="28"/>
          <w:szCs w:val="28"/>
        </w:rPr>
        <w:t>:</w:t>
      </w:r>
      <w:r>
        <w:rPr>
          <w:rFonts w:ascii="標楷體" w:eastAsia="標楷體" w:hAnsi="標楷體" w:cs="標楷體"/>
          <w:sz w:val="28"/>
          <w:szCs w:val="28"/>
        </w:rPr>
        <w:t>花蓮市林森路</w:t>
      </w:r>
      <w:r>
        <w:rPr>
          <w:rFonts w:ascii="標楷體" w:eastAsia="標楷體" w:hAnsi="標楷體" w:cs="標楷體"/>
          <w:sz w:val="28"/>
          <w:szCs w:val="28"/>
        </w:rPr>
        <w:t>252</w:t>
      </w:r>
      <w:r>
        <w:rPr>
          <w:rFonts w:ascii="標楷體" w:eastAsia="標楷體" w:hAnsi="標楷體" w:cs="標楷體"/>
          <w:sz w:val="28"/>
          <w:szCs w:val="28"/>
        </w:rPr>
        <w:t>號。</w:t>
      </w:r>
    </w:p>
    <w:p w:rsidR="00502505" w:rsidRDefault="0000766A">
      <w:pPr>
        <w:pStyle w:val="Standard"/>
        <w:numPr>
          <w:ilvl w:val="0"/>
          <w:numId w:val="1"/>
        </w:numPr>
        <w:snapToGrid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電話</w:t>
      </w:r>
      <w:r>
        <w:rPr>
          <w:rFonts w:ascii="標楷體" w:eastAsia="標楷體" w:hAnsi="標楷體" w:cs="標楷體"/>
          <w:sz w:val="28"/>
          <w:szCs w:val="28"/>
        </w:rPr>
        <w:t>:03-8322141</w:t>
      </w:r>
      <w:r>
        <w:rPr>
          <w:rFonts w:ascii="標楷體" w:eastAsia="標楷體" w:hAnsi="標楷體" w:cs="標楷體"/>
          <w:sz w:val="28"/>
          <w:szCs w:val="28"/>
        </w:rPr>
        <w:t>分機</w:t>
      </w:r>
      <w:r>
        <w:rPr>
          <w:rFonts w:ascii="標楷體" w:eastAsia="標楷體" w:hAnsi="標楷體" w:cs="標楷體"/>
          <w:sz w:val="28"/>
          <w:szCs w:val="28"/>
        </w:rPr>
        <w:t>135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1"/>
        </w:numPr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>傳真</w:t>
      </w:r>
      <w:r>
        <w:rPr>
          <w:rFonts w:ascii="標楷體" w:eastAsia="標楷體" w:hAnsi="標楷體" w:cs="標楷體"/>
          <w:sz w:val="28"/>
          <w:szCs w:val="28"/>
        </w:rPr>
        <w:t>:03-332975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(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傳真完成請再電話告知確認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)</w:t>
      </w:r>
      <w:r>
        <w:rPr>
          <w:rFonts w:ascii="標楷體" w:eastAsia="標楷體" w:hAnsi="標楷體" w:cs="新細明體, PMingLiU"/>
          <w:kern w:val="0"/>
          <w:sz w:val="28"/>
          <w:szCs w:val="28"/>
        </w:rPr>
        <w:t>。</w:t>
      </w:r>
    </w:p>
    <w:p w:rsidR="00502505" w:rsidRDefault="0000766A">
      <w:pPr>
        <w:pStyle w:val="Standard"/>
        <w:snapToGrid w:val="0"/>
        <w:spacing w:line="360" w:lineRule="auto"/>
        <w:jc w:val="both"/>
        <w:rPr>
          <w:rFonts w:ascii="標楷體" w:eastAsia="標楷體" w:hAnsi="標楷體" w:cs="新細明體, PMingLiU"/>
          <w:b/>
          <w:kern w:val="0"/>
          <w:sz w:val="28"/>
          <w:szCs w:val="28"/>
        </w:rPr>
      </w:pPr>
      <w:r>
        <w:rPr>
          <w:rFonts w:ascii="標楷體" w:eastAsia="標楷體" w:hAnsi="標楷體" w:cs="新細明體, PMingLiU"/>
          <w:b/>
          <w:kern w:val="0"/>
          <w:sz w:val="28"/>
          <w:szCs w:val="28"/>
        </w:rPr>
        <w:t>拾貳、競賽規則</w:t>
      </w:r>
      <w:r>
        <w:rPr>
          <w:rFonts w:ascii="標楷體" w:eastAsia="標楷體" w:hAnsi="標楷體" w:cs="新細明體, PMingLiU"/>
          <w:b/>
          <w:kern w:val="0"/>
          <w:sz w:val="28"/>
          <w:szCs w:val="28"/>
        </w:rPr>
        <w:t>:</w:t>
      </w:r>
    </w:p>
    <w:p w:rsidR="00502505" w:rsidRDefault="0000766A">
      <w:pPr>
        <w:pStyle w:val="Standard"/>
        <w:numPr>
          <w:ilvl w:val="0"/>
          <w:numId w:val="20"/>
        </w:num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比賽靶紙</w:t>
      </w:r>
      <w:r>
        <w:rPr>
          <w:rFonts w:ascii="標楷體" w:eastAsia="標楷體" w:hAnsi="標楷體" w:cs="標楷體"/>
          <w:sz w:val="28"/>
        </w:rPr>
        <w:t>:</w:t>
      </w:r>
      <w:r>
        <w:rPr>
          <w:rFonts w:ascii="標楷體" w:eastAsia="標楷體" w:hAnsi="標楷體" w:cs="標楷體"/>
          <w:sz w:val="28"/>
        </w:rPr>
        <w:t>彩色</w:t>
      </w:r>
      <w:proofErr w:type="gramStart"/>
      <w:r>
        <w:rPr>
          <w:rFonts w:ascii="標楷體" w:eastAsia="標楷體" w:hAnsi="標楷體" w:cs="標楷體"/>
          <w:sz w:val="28"/>
        </w:rPr>
        <w:t>環型黑豬</w:t>
      </w:r>
      <w:proofErr w:type="gramEnd"/>
      <w:r>
        <w:rPr>
          <w:rFonts w:ascii="標楷體" w:eastAsia="標楷體" w:hAnsi="標楷體" w:cs="標楷體"/>
          <w:sz w:val="28"/>
        </w:rPr>
        <w:t>。</w:t>
      </w:r>
    </w:p>
    <w:p w:rsidR="00502505" w:rsidRDefault="0000766A">
      <w:pPr>
        <w:pStyle w:val="Standard"/>
        <w:numPr>
          <w:ilvl w:val="0"/>
          <w:numId w:val="16"/>
        </w:numPr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射箭</w:t>
      </w:r>
    </w:p>
    <w:p w:rsidR="00502505" w:rsidRDefault="0000766A">
      <w:pPr>
        <w:pStyle w:val="Standard"/>
        <w:numPr>
          <w:ilvl w:val="0"/>
          <w:numId w:val="21"/>
        </w:numPr>
      </w:pPr>
      <w:r>
        <w:rPr>
          <w:rFonts w:ascii="標楷體" w:eastAsia="標楷體" w:hAnsi="標楷體" w:cs="標楷體"/>
          <w:sz w:val="28"/>
        </w:rPr>
        <w:t>團體組</w:t>
      </w:r>
      <w:r>
        <w:rPr>
          <w:rFonts w:ascii="標楷體" w:eastAsia="標楷體" w:hAnsi="標楷體" w:cs="標楷體"/>
          <w:sz w:val="28"/>
        </w:rPr>
        <w:t>:</w:t>
      </w:r>
      <w:r>
        <w:rPr>
          <w:rFonts w:ascii="標楷體" w:eastAsia="標楷體" w:hAnsi="標楷體" w:cs="標楷體"/>
          <w:sz w:val="28"/>
        </w:rPr>
        <w:t>社男團體、社女團體組，一局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回，一回</w:t>
      </w:r>
      <w:r>
        <w:rPr>
          <w:rFonts w:ascii="標楷體" w:eastAsia="標楷體" w:hAnsi="標楷體" w:cs="標楷體"/>
          <w:sz w:val="28"/>
        </w:rPr>
        <w:t>5</w:t>
      </w:r>
      <w:r>
        <w:rPr>
          <w:rFonts w:ascii="標楷體" w:eastAsia="標楷體" w:hAnsi="標楷體" w:cs="標楷體"/>
          <w:sz w:val="28"/>
        </w:rPr>
        <w:t>支箭，一局共</w:t>
      </w:r>
      <w:r>
        <w:rPr>
          <w:rFonts w:ascii="標楷體" w:eastAsia="標楷體" w:hAnsi="標楷體" w:cs="標楷體"/>
          <w:sz w:val="28"/>
        </w:rPr>
        <w:t>10</w:t>
      </w:r>
      <w:r>
        <w:rPr>
          <w:rFonts w:ascii="標楷體" w:eastAsia="標楷體" w:hAnsi="標楷體" w:cs="標楷體"/>
          <w:sz w:val="28"/>
        </w:rPr>
        <w:t>支箭，二局</w:t>
      </w:r>
      <w:proofErr w:type="gramStart"/>
      <w:r>
        <w:rPr>
          <w:rFonts w:ascii="標楷體" w:eastAsia="標楷體" w:hAnsi="標楷體" w:cs="標楷體"/>
          <w:sz w:val="28"/>
        </w:rPr>
        <w:t>局</w:t>
      </w:r>
      <w:proofErr w:type="gramEnd"/>
      <w:r>
        <w:rPr>
          <w:rFonts w:ascii="標楷體" w:eastAsia="標楷體" w:hAnsi="標楷體" w:cs="標楷體"/>
          <w:sz w:val="28"/>
        </w:rPr>
        <w:t>數共</w:t>
      </w:r>
      <w:r>
        <w:rPr>
          <w:rFonts w:ascii="標楷體" w:eastAsia="標楷體" w:hAnsi="標楷體" w:cs="標楷體"/>
          <w:sz w:val="28"/>
        </w:rPr>
        <w:t>20</w:t>
      </w:r>
      <w:r>
        <w:rPr>
          <w:rFonts w:ascii="標楷體" w:eastAsia="標楷體" w:hAnsi="標楷體" w:cs="標楷體"/>
          <w:sz w:val="28"/>
        </w:rPr>
        <w:t>支箭，二局積分總合成績排名取前五名頒發獎勵。國中、國小團體組一局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回，一回</w:t>
      </w:r>
      <w:r>
        <w:rPr>
          <w:rFonts w:ascii="標楷體" w:eastAsia="標楷體" w:hAnsi="標楷體" w:cs="標楷體"/>
          <w:sz w:val="28"/>
        </w:rPr>
        <w:t>5</w:t>
      </w:r>
      <w:r>
        <w:rPr>
          <w:rFonts w:ascii="標楷體" w:eastAsia="標楷體" w:hAnsi="標楷體" w:cs="標楷體"/>
          <w:sz w:val="28"/>
        </w:rPr>
        <w:t>支箭，一局共</w:t>
      </w:r>
      <w:r>
        <w:rPr>
          <w:rFonts w:ascii="標楷體" w:eastAsia="標楷體" w:hAnsi="標楷體" w:cs="標楷體"/>
          <w:sz w:val="28"/>
        </w:rPr>
        <w:t>10</w:t>
      </w:r>
      <w:r>
        <w:rPr>
          <w:rFonts w:ascii="標楷體" w:eastAsia="標楷體" w:hAnsi="標楷體" w:cs="標楷體"/>
          <w:sz w:val="28"/>
        </w:rPr>
        <w:t>支箭，二局</w:t>
      </w:r>
      <w:proofErr w:type="gramStart"/>
      <w:r>
        <w:rPr>
          <w:rFonts w:ascii="標楷體" w:eastAsia="標楷體" w:hAnsi="標楷體" w:cs="標楷體"/>
          <w:sz w:val="28"/>
        </w:rPr>
        <w:t>局</w:t>
      </w:r>
      <w:proofErr w:type="gramEnd"/>
      <w:r>
        <w:rPr>
          <w:rFonts w:ascii="標楷體" w:eastAsia="標楷體" w:hAnsi="標楷體" w:cs="標楷體"/>
          <w:sz w:val="28"/>
        </w:rPr>
        <w:t>數共</w:t>
      </w:r>
      <w:r>
        <w:rPr>
          <w:rFonts w:ascii="標楷體" w:eastAsia="標楷體" w:hAnsi="標楷體" w:cs="標楷體"/>
          <w:sz w:val="28"/>
        </w:rPr>
        <w:t>20</w:t>
      </w:r>
      <w:r>
        <w:rPr>
          <w:rFonts w:ascii="標楷體" w:eastAsia="標楷體" w:hAnsi="標楷體" w:cs="標楷體"/>
          <w:sz w:val="28"/>
        </w:rPr>
        <w:t>支箭，二局積分總合成績排名取前三名頒發獎勵。</w:t>
      </w:r>
    </w:p>
    <w:p w:rsidR="00502505" w:rsidRDefault="0000766A">
      <w:pPr>
        <w:pStyle w:val="Standard"/>
        <w:numPr>
          <w:ilvl w:val="0"/>
          <w:numId w:val="8"/>
        </w:numPr>
      </w:pPr>
      <w:r>
        <w:rPr>
          <w:rFonts w:ascii="標楷體" w:eastAsia="標楷體" w:hAnsi="標楷體" w:cs="標楷體"/>
          <w:sz w:val="28"/>
        </w:rPr>
        <w:t>個人賽</w:t>
      </w:r>
      <w:r>
        <w:rPr>
          <w:rFonts w:ascii="標楷體" w:eastAsia="標楷體" w:hAnsi="標楷體" w:cs="標楷體"/>
          <w:sz w:val="28"/>
        </w:rPr>
        <w:t>:</w:t>
      </w:r>
      <w:r>
        <w:rPr>
          <w:rFonts w:ascii="標楷體" w:eastAsia="標楷體" w:hAnsi="標楷體" w:cs="標楷體"/>
          <w:sz w:val="28"/>
        </w:rPr>
        <w:t>由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局積分總合社男組個人組取</w:t>
      </w:r>
      <w:r>
        <w:rPr>
          <w:rFonts w:ascii="標楷體" w:eastAsia="標楷體" w:hAnsi="標楷體" w:cs="標楷體"/>
          <w:sz w:val="28"/>
        </w:rPr>
        <w:t>60</w:t>
      </w:r>
      <w:r>
        <w:rPr>
          <w:rFonts w:ascii="標楷體" w:eastAsia="標楷體" w:hAnsi="標楷體" w:cs="標楷體"/>
          <w:sz w:val="28"/>
        </w:rPr>
        <w:t>名進入複賽，再取</w:t>
      </w:r>
      <w:r>
        <w:rPr>
          <w:rFonts w:ascii="標楷體" w:eastAsia="標楷體" w:hAnsi="標楷體" w:cs="標楷體"/>
          <w:sz w:val="28"/>
        </w:rPr>
        <w:t>30</w:t>
      </w:r>
      <w:r>
        <w:rPr>
          <w:rFonts w:ascii="標楷體" w:eastAsia="標楷體" w:hAnsi="標楷體" w:cs="標楷體"/>
          <w:sz w:val="28"/>
        </w:rPr>
        <w:t>名</w:t>
      </w:r>
      <w:r>
        <w:rPr>
          <w:rFonts w:ascii="標楷體" w:eastAsia="標楷體" w:hAnsi="標楷體" w:cs="標楷體"/>
          <w:sz w:val="28"/>
        </w:rPr>
        <w:lastRenderedPageBreak/>
        <w:t>進入決賽排名。社女個人組取</w:t>
      </w:r>
      <w:r>
        <w:rPr>
          <w:rFonts w:ascii="標楷體" w:eastAsia="標楷體" w:hAnsi="標楷體" w:cs="標楷體"/>
          <w:sz w:val="28"/>
        </w:rPr>
        <w:t>30</w:t>
      </w:r>
      <w:r>
        <w:rPr>
          <w:rFonts w:ascii="標楷體" w:eastAsia="標楷體" w:hAnsi="標楷體" w:cs="標楷體"/>
          <w:sz w:val="28"/>
        </w:rPr>
        <w:t>名直接決賽排名。長青個人組取</w:t>
      </w:r>
      <w:r>
        <w:rPr>
          <w:rFonts w:ascii="標楷體" w:eastAsia="標楷體" w:hAnsi="標楷體" w:cs="標楷體"/>
          <w:sz w:val="28"/>
        </w:rPr>
        <w:t>30</w:t>
      </w:r>
      <w:r>
        <w:rPr>
          <w:rFonts w:ascii="標楷體" w:eastAsia="標楷體" w:hAnsi="標楷體" w:cs="標楷體"/>
          <w:sz w:val="28"/>
        </w:rPr>
        <w:t>名直接決賽排名。國中個人組取</w:t>
      </w:r>
      <w:r>
        <w:rPr>
          <w:rFonts w:ascii="標楷體" w:eastAsia="標楷體" w:hAnsi="標楷體" w:cs="標楷體"/>
          <w:sz w:val="28"/>
        </w:rPr>
        <w:t>15</w:t>
      </w:r>
      <w:r>
        <w:rPr>
          <w:rFonts w:ascii="標楷體" w:eastAsia="標楷體" w:hAnsi="標楷體" w:cs="標楷體"/>
          <w:sz w:val="28"/>
        </w:rPr>
        <w:t>名直接決賽排名。國小個人組取</w:t>
      </w:r>
      <w:r>
        <w:rPr>
          <w:rFonts w:ascii="標楷體" w:eastAsia="標楷體" w:hAnsi="標楷體" w:cs="標楷體"/>
          <w:sz w:val="28"/>
        </w:rPr>
        <w:t>15</w:t>
      </w:r>
      <w:r>
        <w:rPr>
          <w:rFonts w:ascii="標楷體" w:eastAsia="標楷體" w:hAnsi="標楷體" w:cs="標楷體"/>
          <w:sz w:val="28"/>
        </w:rPr>
        <w:t>名直接決賽排名。</w:t>
      </w:r>
    </w:p>
    <w:p w:rsidR="00502505" w:rsidRDefault="0000766A">
      <w:pPr>
        <w:pStyle w:val="Standard"/>
        <w:ind w:firstLine="140"/>
      </w:pPr>
      <w:r>
        <w:rPr>
          <w:rFonts w:ascii="標楷體" w:eastAsia="標楷體" w:hAnsi="標楷體" w:cs="標楷體"/>
          <w:sz w:val="28"/>
        </w:rPr>
        <w:t>三、槌球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>(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各場地優勝隊伍之產生順序：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 xml:space="preserve">   1</w:t>
      </w:r>
      <w:r>
        <w:rPr>
          <w:rFonts w:ascii="標楷體" w:eastAsia="標楷體" w:hAnsi="標楷體" w:cs="標楷體"/>
          <w:sz w:val="28"/>
        </w:rPr>
        <w:t>、勝場次。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 xml:space="preserve">  2</w:t>
      </w:r>
      <w:r>
        <w:rPr>
          <w:rFonts w:ascii="標楷體" w:eastAsia="標楷體" w:hAnsi="標楷體" w:cs="標楷體"/>
          <w:sz w:val="28"/>
        </w:rPr>
        <w:t>、得失分差。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 xml:space="preserve">   3</w:t>
      </w:r>
      <w:r>
        <w:rPr>
          <w:rFonts w:ascii="標楷體" w:eastAsia="標楷體" w:hAnsi="標楷體" w:cs="標楷體"/>
          <w:sz w:val="28"/>
        </w:rPr>
        <w:t>、兩隊對戰結果。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 xml:space="preserve">   4</w:t>
      </w:r>
      <w:r>
        <w:rPr>
          <w:rFonts w:ascii="標楷體" w:eastAsia="標楷體" w:hAnsi="標楷體" w:cs="標楷體"/>
          <w:sz w:val="28"/>
        </w:rPr>
        <w:t>、依比賽規則以</w:t>
      </w:r>
      <w:r>
        <w:rPr>
          <w:rFonts w:ascii="標楷體" w:eastAsia="標楷體" w:hAnsi="標楷體" w:cs="標楷體"/>
          <w:sz w:val="28"/>
        </w:rPr>
        <w:t>10</w:t>
      </w:r>
      <w:r>
        <w:rPr>
          <w:rFonts w:ascii="標楷體" w:eastAsia="標楷體" w:hAnsi="標楷體" w:cs="標楷體"/>
          <w:sz w:val="28"/>
        </w:rPr>
        <w:t>球通過第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球之多寡判定之。</w:t>
      </w:r>
    </w:p>
    <w:p w:rsidR="00502505" w:rsidRDefault="0000766A">
      <w:pPr>
        <w:pStyle w:val="Standard"/>
        <w:ind w:firstLine="420"/>
      </w:pPr>
      <w:r>
        <w:rPr>
          <w:rFonts w:ascii="標楷體" w:eastAsia="標楷體" w:hAnsi="標楷體" w:cs="標楷體"/>
          <w:sz w:val="28"/>
        </w:rPr>
        <w:t xml:space="preserve">   5</w:t>
      </w:r>
      <w:r>
        <w:rPr>
          <w:rFonts w:ascii="標楷體" w:eastAsia="標楷體" w:hAnsi="標楷體" w:cs="標楷體"/>
          <w:sz w:val="28"/>
        </w:rPr>
        <w:t>、採用中華民國槌球協會</w:t>
      </w:r>
      <w:r>
        <w:rPr>
          <w:rFonts w:ascii="標楷體" w:eastAsia="標楷體" w:hAnsi="標楷體" w:cs="標楷體"/>
          <w:sz w:val="28"/>
        </w:rPr>
        <w:t>108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</w:rPr>
        <w:t>11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日所修定最新規則實施。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拾參</w:t>
      </w:r>
      <w:r>
        <w:rPr>
          <w:rFonts w:ascii="標楷體" w:eastAsia="標楷體" w:hAnsi="標楷體" w:cs="標楷體"/>
          <w:b/>
          <w:sz w:val="28"/>
          <w:szCs w:val="28"/>
        </w:rPr>
        <w:t>、獎勵</w:t>
      </w:r>
      <w:r>
        <w:rPr>
          <w:rFonts w:ascii="標楷體" w:eastAsia="標楷體" w:hAnsi="標楷體" w:cs="標楷體"/>
          <w:b/>
          <w:sz w:val="28"/>
          <w:szCs w:val="28"/>
        </w:rPr>
        <w:t>:</w:t>
      </w:r>
    </w:p>
    <w:p w:rsidR="00502505" w:rsidRDefault="0000766A">
      <w:pPr>
        <w:pStyle w:val="Standard"/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/>
          <w:bCs/>
          <w:sz w:val="28"/>
          <w:szCs w:val="28"/>
        </w:rPr>
        <w:t>一、射箭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團體組：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1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社會男子組決賽成績前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社會女子組決賽成績前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3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國中組決賽成績前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4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國小組決賽成績前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(</w:t>
      </w:r>
      <w:r>
        <w:rPr>
          <w:rFonts w:ascii="標楷體" w:eastAsia="標楷體" w:hAnsi="標楷體" w:cs="標楷體"/>
          <w:bCs/>
          <w:sz w:val="28"/>
          <w:szCs w:val="28"/>
        </w:rPr>
        <w:t>二</w:t>
      </w:r>
      <w:r>
        <w:rPr>
          <w:rFonts w:ascii="標楷體" w:eastAsia="標楷體" w:hAnsi="標楷體" w:cs="標楷體"/>
          <w:bCs/>
          <w:sz w:val="28"/>
          <w:szCs w:val="28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個人組</w:t>
      </w:r>
      <w:r>
        <w:rPr>
          <w:rFonts w:ascii="標楷體" w:eastAsia="標楷體" w:hAnsi="標楷體" w:cs="標楷體"/>
          <w:bCs/>
          <w:sz w:val="28"/>
          <w:szCs w:val="28"/>
        </w:rPr>
        <w:t>: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1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社會男子組決賽成績前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2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社會女子組決賽成績前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3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長青組決賽成績前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4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國中組決賽成績前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5</w:t>
      </w:r>
      <w:r>
        <w:rPr>
          <w:rFonts w:ascii="標楷體" w:eastAsia="標楷體" w:hAnsi="標楷體" w:cs="標楷體"/>
          <w:sz w:val="28"/>
          <w:szCs w:val="28"/>
        </w:rPr>
        <w:t>、國小組決賽成績前</w:t>
      </w:r>
      <w:r>
        <w:rPr>
          <w:rFonts w:ascii="標楷體" w:eastAsia="標楷體" w:hAnsi="標楷體" w:cs="標楷體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名。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lastRenderedPageBreak/>
        <w:t xml:space="preserve">  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各組團體賽、個人賽優勝隊伍頒發獎金及獎盃乙只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國中、小組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頒發獎狀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，各組再取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>名神射手頒發獎金，以資鼓勵。</w:t>
      </w:r>
    </w:p>
    <w:p w:rsidR="00502505" w:rsidRDefault="0000766A">
      <w:pPr>
        <w:pStyle w:val="Standard"/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 xml:space="preserve"> </w:t>
      </w:r>
      <w:r>
        <w:rPr>
          <w:rFonts w:ascii="標楷體" w:eastAsia="標楷體" w:hAnsi="標楷體" w:cs="標楷體"/>
          <w:bCs/>
          <w:sz w:val="28"/>
          <w:szCs w:val="28"/>
        </w:rPr>
        <w:t>二、槌球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bCs/>
          <w:sz w:val="28"/>
          <w:szCs w:val="28"/>
        </w:rPr>
        <w:t>取各場地前</w:t>
      </w:r>
      <w:r>
        <w:rPr>
          <w:rFonts w:ascii="標楷體" w:eastAsia="標楷體" w:hAnsi="標楷體" w:cs="標楷體"/>
          <w:bCs/>
          <w:sz w:val="28"/>
          <w:szCs w:val="28"/>
        </w:rPr>
        <w:t>3</w:t>
      </w:r>
      <w:r>
        <w:rPr>
          <w:rFonts w:ascii="標楷體" w:eastAsia="標楷體" w:hAnsi="標楷體" w:cs="標楷體"/>
          <w:bCs/>
          <w:sz w:val="28"/>
          <w:szCs w:val="28"/>
        </w:rPr>
        <w:t>名優勝隊伍</w:t>
      </w:r>
      <w:r>
        <w:rPr>
          <w:rFonts w:ascii="標楷體" w:eastAsia="標楷體" w:hAnsi="標楷體" w:cs="標楷體"/>
          <w:sz w:val="28"/>
          <w:szCs w:val="28"/>
        </w:rPr>
        <w:t>頒發獎金及獎盃乙只，以資鼓勵。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拾肆、經費來源：</w:t>
      </w:r>
      <w:r>
        <w:rPr>
          <w:rFonts w:ascii="標楷體" w:eastAsia="標楷體" w:hAnsi="標楷體" w:cs="標楷體"/>
          <w:bCs/>
          <w:sz w:val="28"/>
          <w:szCs w:val="28"/>
        </w:rPr>
        <w:t>原住民族委員會補助本所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114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年度基本設施及維持費項下支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              </w:t>
      </w:r>
      <w:r>
        <w:rPr>
          <w:rFonts w:ascii="標楷體" w:eastAsia="標楷體" w:hAnsi="標楷體" w:cs="標楷體"/>
          <w:bCs/>
          <w:sz w:val="28"/>
          <w:szCs w:val="28"/>
        </w:rPr>
        <w:t>應。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拾伍、經費概算</w:t>
      </w:r>
      <w:r>
        <w:rPr>
          <w:rFonts w:ascii="標楷體" w:eastAsia="標楷體" w:hAnsi="標楷體" w:cs="標楷體"/>
          <w:b/>
          <w:bCs/>
          <w:sz w:val="28"/>
          <w:szCs w:val="28"/>
        </w:rPr>
        <w:t>:</w:t>
      </w:r>
      <w:r>
        <w:rPr>
          <w:rFonts w:ascii="標楷體" w:eastAsia="標楷體" w:hAnsi="標楷體" w:cs="標楷體"/>
          <w:bCs/>
          <w:sz w:val="28"/>
          <w:szCs w:val="28"/>
        </w:rPr>
        <w:t>如附件。</w:t>
      </w:r>
    </w:p>
    <w:p w:rsidR="00502505" w:rsidRDefault="00502505">
      <w:pPr>
        <w:pStyle w:val="Standard"/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拾陸、申訴：</w:t>
      </w:r>
    </w:p>
    <w:p w:rsidR="00502505" w:rsidRDefault="0000766A">
      <w:pPr>
        <w:pStyle w:val="Standard"/>
        <w:snapToGrid w:val="0"/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一、比賽應服從裁判判決，如有疑義，須由領隊親自以大會規定之申訴書書面向大會提出</w:t>
      </w:r>
      <w:r>
        <w:rPr>
          <w:rFonts w:ascii="標楷體" w:eastAsia="標楷體" w:hAnsi="標楷體" w:cs="標楷體"/>
          <w:bCs/>
          <w:sz w:val="28"/>
          <w:szCs w:val="28"/>
        </w:rPr>
        <w:t>，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並繳交新台幣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5000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元保證金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(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申訴有理發還，無理沒收</w:t>
      </w:r>
      <w:r>
        <w:rPr>
          <w:rFonts w:ascii="標楷體" w:eastAsia="標楷體" w:hAnsi="標楷體" w:cs="標楷體"/>
          <w:b/>
          <w:bCs/>
          <w:sz w:val="28"/>
          <w:szCs w:val="28"/>
          <w:u w:val="single"/>
        </w:rPr>
        <w:t>)</w:t>
      </w:r>
      <w:r>
        <w:rPr>
          <w:rFonts w:ascii="標楷體" w:eastAsia="標楷體" w:hAnsi="標楷體" w:cs="標楷體"/>
          <w:bCs/>
          <w:sz w:val="28"/>
          <w:szCs w:val="28"/>
        </w:rPr>
        <w:t>，相關疑義需於競賽成績公佈一小時內提出，逾時不予受理。</w:t>
      </w:r>
    </w:p>
    <w:p w:rsidR="00502505" w:rsidRDefault="0000766A">
      <w:pPr>
        <w:pStyle w:val="Standard"/>
        <w:snapToGrid w:val="0"/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二、凡未按大會規定提出申訴而阻礙競賽進行之選手及隊職員，均一律取消個人及團體所得之比賽成績及參賽資格。</w:t>
      </w:r>
    </w:p>
    <w:p w:rsidR="00502505" w:rsidRDefault="0000766A">
      <w:pPr>
        <w:pStyle w:val="Standard"/>
        <w:snapToGrid w:val="0"/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三、比賽進行中任何一員均不得向裁判人員當面質詢，除不予受理外，並視違規情節輕重得交大會議處。</w:t>
      </w:r>
    </w:p>
    <w:p w:rsidR="00502505" w:rsidRDefault="0000766A">
      <w:pPr>
        <w:pStyle w:val="Standard"/>
        <w:snapToGrid w:val="0"/>
        <w:spacing w:line="360" w:lineRule="auto"/>
        <w:ind w:left="840" w:hanging="840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四、有關競賽爭議，規則有明文規定者，以裁判員之判決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為終決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，規則無明文規定者，由審判主任委員召集審判委員審議判決之。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>
        <w:rPr>
          <w:rFonts w:ascii="標楷體" w:eastAsia="標楷體" w:hAnsi="標楷體" w:cs="標楷體"/>
          <w:bCs/>
          <w:sz w:val="28"/>
          <w:szCs w:val="28"/>
        </w:rPr>
        <w:t>五、審理抗議事項之判決乃為最後之決定，不得再提出上訴。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拾柒、預期效益</w:t>
      </w:r>
      <w:r>
        <w:rPr>
          <w:rFonts w:ascii="標楷體" w:eastAsia="標楷體" w:hAnsi="標楷體" w:cs="標楷體"/>
          <w:b/>
          <w:bCs/>
          <w:sz w:val="28"/>
          <w:szCs w:val="28"/>
        </w:rPr>
        <w:t>：</w:t>
      </w:r>
    </w:p>
    <w:p w:rsidR="00502505" w:rsidRDefault="0000766A">
      <w:pPr>
        <w:pStyle w:val="Standard"/>
        <w:ind w:left="1118" w:hanging="840"/>
      </w:pPr>
      <w:r>
        <w:rPr>
          <w:rFonts w:ascii="標楷體" w:eastAsia="標楷體" w:hAnsi="標楷體" w:cs="標楷體"/>
          <w:bCs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  <w:szCs w:val="28"/>
        </w:rPr>
        <w:t>推動族群特色運動，鼓勵族人參與並增加戶外活動，以提昇族人生活品質、促進族人身體健康。</w:t>
      </w:r>
    </w:p>
    <w:p w:rsidR="00502505" w:rsidRDefault="0000766A">
      <w:pPr>
        <w:pStyle w:val="Standard"/>
        <w:ind w:firstLine="280"/>
      </w:pPr>
      <w:r>
        <w:rPr>
          <w:rFonts w:ascii="標楷體" w:eastAsia="標楷體" w:hAnsi="標楷體" w:cs="標楷體"/>
          <w:sz w:val="28"/>
          <w:szCs w:val="28"/>
        </w:rPr>
        <w:t>二、藉由活動辦理使族人對文化的認同及使命感，讓經驗及技能延續傳承。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拾捌</w:t>
      </w:r>
      <w:r>
        <w:rPr>
          <w:rFonts w:ascii="標楷體" w:eastAsia="標楷體" w:hAnsi="標楷體" w:cs="標楷體"/>
          <w:bCs/>
          <w:sz w:val="28"/>
          <w:szCs w:val="28"/>
        </w:rPr>
        <w:t>、</w:t>
      </w:r>
      <w:r>
        <w:rPr>
          <w:rFonts w:ascii="標楷體" w:eastAsia="標楷體" w:hAnsi="標楷體" w:cs="標楷體"/>
          <w:b/>
          <w:sz w:val="28"/>
          <w:szCs w:val="28"/>
        </w:rPr>
        <w:t>附則：</w:t>
      </w:r>
    </w:p>
    <w:p w:rsidR="00502505" w:rsidRDefault="0000766A">
      <w:pPr>
        <w:pStyle w:val="Standard"/>
        <w:numPr>
          <w:ilvl w:val="0"/>
          <w:numId w:val="22"/>
        </w:numPr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射箭選手請自備弓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與箭，木弓或竹弓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均可。</w:t>
      </w:r>
    </w:p>
    <w:p w:rsidR="00502505" w:rsidRDefault="0000766A">
      <w:pPr>
        <w:pStyle w:val="Standard"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t>槌球選手請自備球具、球、號碼衣及球</w:t>
      </w:r>
      <w:proofErr w:type="gramStart"/>
      <w:r>
        <w:rPr>
          <w:rFonts w:ascii="標楷體" w:eastAsia="標楷體" w:hAnsi="標楷體" w:cs="標楷體"/>
          <w:bCs/>
          <w:sz w:val="28"/>
          <w:szCs w:val="28"/>
        </w:rPr>
        <w:t>桿</w:t>
      </w:r>
      <w:proofErr w:type="gramEnd"/>
      <w:r>
        <w:rPr>
          <w:rFonts w:ascii="標楷體" w:eastAsia="標楷體" w:hAnsi="標楷體" w:cs="標楷體"/>
          <w:bCs/>
          <w:sz w:val="28"/>
          <w:szCs w:val="28"/>
        </w:rPr>
        <w:t>。</w:t>
      </w:r>
    </w:p>
    <w:p w:rsidR="00502505" w:rsidRDefault="0000766A">
      <w:pPr>
        <w:pStyle w:val="Standard"/>
        <w:numPr>
          <w:ilvl w:val="0"/>
          <w:numId w:val="6"/>
        </w:numPr>
        <w:snapToGrid w:val="0"/>
        <w:spacing w:line="360" w:lineRule="auto"/>
        <w:jc w:val="both"/>
        <w:rPr>
          <w:rFonts w:ascii="標楷體" w:eastAsia="標楷體" w:hAnsi="標楷體" w:cs="標楷體"/>
          <w:bCs/>
          <w:sz w:val="28"/>
          <w:szCs w:val="28"/>
        </w:rPr>
      </w:pPr>
      <w:r>
        <w:rPr>
          <w:rFonts w:ascii="標楷體" w:eastAsia="標楷體" w:hAnsi="標楷體" w:cs="標楷體"/>
          <w:bCs/>
          <w:sz w:val="28"/>
          <w:szCs w:val="28"/>
        </w:rPr>
        <w:lastRenderedPageBreak/>
        <w:t>參賽人員請穿著運動服、球鞋、戴帽及雨具。</w:t>
      </w:r>
    </w:p>
    <w:p w:rsidR="00502505" w:rsidRDefault="0000766A">
      <w:pPr>
        <w:pStyle w:val="Standard"/>
        <w:numPr>
          <w:ilvl w:val="0"/>
          <w:numId w:val="6"/>
        </w:numPr>
        <w:snapToGrid w:val="0"/>
        <w:spacing w:line="360" w:lineRule="auto"/>
        <w:jc w:val="both"/>
      </w:pPr>
      <w:r>
        <w:rPr>
          <w:rFonts w:ascii="標楷體" w:eastAsia="標楷體" w:hAnsi="標楷體" w:cs="標楷體"/>
          <w:bCs/>
          <w:sz w:val="28"/>
          <w:szCs w:val="28"/>
        </w:rPr>
        <w:t>參賽之各隊參賽人員，由大會提供各隊礦泉水及當天午餐便當。</w:t>
      </w:r>
    </w:p>
    <w:p w:rsidR="00502505" w:rsidRDefault="0000766A">
      <w:pPr>
        <w:pStyle w:val="Standard"/>
        <w:snapToGrid w:val="0"/>
        <w:spacing w:line="360" w:lineRule="auto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拾玖</w:t>
      </w:r>
      <w:r>
        <w:rPr>
          <w:rFonts w:ascii="標楷體" w:eastAsia="標楷體" w:hAnsi="標楷體" w:cs="標楷體"/>
          <w:b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</w:rPr>
        <w:t>本競賽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規</w:t>
      </w:r>
      <w:proofErr w:type="gramEnd"/>
      <w:r>
        <w:rPr>
          <w:rFonts w:ascii="標楷體" w:eastAsia="標楷體" w:hAnsi="標楷體" w:cs="標楷體"/>
          <w:sz w:val="28"/>
          <w:szCs w:val="28"/>
        </w:rPr>
        <w:t>程如有未盡事宜，得由大會隨時修正公佈之，實施亦同。</w:t>
      </w:r>
    </w:p>
    <w:sectPr w:rsidR="00502505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66A" w:rsidRDefault="0000766A">
      <w:r>
        <w:separator/>
      </w:r>
    </w:p>
  </w:endnote>
  <w:endnote w:type="continuationSeparator" w:id="0">
    <w:p w:rsidR="0000766A" w:rsidRDefault="0000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66A" w:rsidRDefault="0000766A">
      <w:r>
        <w:rPr>
          <w:color w:val="000000"/>
        </w:rPr>
        <w:separator/>
      </w:r>
    </w:p>
  </w:footnote>
  <w:footnote w:type="continuationSeparator" w:id="0">
    <w:p w:rsidR="0000766A" w:rsidRDefault="0000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C95"/>
    <w:multiLevelType w:val="multilevel"/>
    <w:tmpl w:val="33D29174"/>
    <w:styleLink w:val="WW8Num13"/>
    <w:lvl w:ilvl="0">
      <w:start w:val="1"/>
      <w:numFmt w:val="japaneseCounting"/>
      <w:lvlText w:val="%1、"/>
      <w:lvlJc w:val="left"/>
      <w:pPr>
        <w:ind w:left="1644" w:hanging="680"/>
      </w:pPr>
    </w:lvl>
    <w:lvl w:ilvl="1">
      <w:start w:val="1"/>
      <w:numFmt w:val="japaneseCounting"/>
      <w:lvlText w:val="%1.%2、"/>
      <w:lvlJc w:val="left"/>
      <w:pPr>
        <w:ind w:left="1644" w:hanging="6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FDC302C"/>
    <w:multiLevelType w:val="multilevel"/>
    <w:tmpl w:val="84D66400"/>
    <w:styleLink w:val="WW8Num2"/>
    <w:lvl w:ilvl="0">
      <w:start w:val="1"/>
      <w:numFmt w:val="japaneseCounting"/>
      <w:lvlText w:val="%1、"/>
      <w:lvlJc w:val="left"/>
      <w:pPr>
        <w:ind w:left="1455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1935" w:hanging="480"/>
      </w:pPr>
    </w:lvl>
    <w:lvl w:ilvl="2">
      <w:start w:val="1"/>
      <w:numFmt w:val="lowerRoman"/>
      <w:lvlText w:val="%1.%2.%3."/>
      <w:lvlJc w:val="right"/>
      <w:pPr>
        <w:ind w:left="2415" w:hanging="480"/>
      </w:pPr>
    </w:lvl>
    <w:lvl w:ilvl="3">
      <w:start w:val="1"/>
      <w:numFmt w:val="decimal"/>
      <w:lvlText w:val="%1.%2.%3.%4."/>
      <w:lvlJc w:val="left"/>
      <w:pPr>
        <w:ind w:left="2895" w:hanging="480"/>
      </w:pPr>
    </w:lvl>
    <w:lvl w:ilvl="4">
      <w:start w:val="1"/>
      <w:numFmt w:val="ideographTraditional"/>
      <w:lvlText w:val="%1.%2.%3.%4.%5、"/>
      <w:lvlJc w:val="left"/>
      <w:pPr>
        <w:ind w:left="3375" w:hanging="480"/>
      </w:pPr>
    </w:lvl>
    <w:lvl w:ilvl="5">
      <w:start w:val="1"/>
      <w:numFmt w:val="lowerRoman"/>
      <w:lvlText w:val="%1.%2.%3.%4.%5.%6."/>
      <w:lvlJc w:val="right"/>
      <w:pPr>
        <w:ind w:left="3855" w:hanging="480"/>
      </w:pPr>
    </w:lvl>
    <w:lvl w:ilvl="6">
      <w:start w:val="1"/>
      <w:numFmt w:val="decimal"/>
      <w:lvlText w:val="%1.%2.%3.%4.%5.%6.%7."/>
      <w:lvlJc w:val="left"/>
      <w:pPr>
        <w:ind w:left="4335" w:hanging="480"/>
      </w:pPr>
    </w:lvl>
    <w:lvl w:ilvl="7">
      <w:start w:val="1"/>
      <w:numFmt w:val="ideographTraditional"/>
      <w:lvlText w:val="%1.%2.%3.%4.%5.%6.%7.%8、"/>
      <w:lvlJc w:val="left"/>
      <w:pPr>
        <w:ind w:left="4815" w:hanging="480"/>
      </w:pPr>
    </w:lvl>
    <w:lvl w:ilvl="8">
      <w:start w:val="1"/>
      <w:numFmt w:val="lowerRoman"/>
      <w:lvlText w:val="%1.%2.%3.%4.%5.%6.%7.%8.%9."/>
      <w:lvlJc w:val="right"/>
      <w:pPr>
        <w:ind w:left="5295" w:hanging="480"/>
      </w:pPr>
    </w:lvl>
  </w:abstractNum>
  <w:abstractNum w:abstractNumId="2" w15:restartNumberingAfterBreak="0">
    <w:nsid w:val="1F263B35"/>
    <w:multiLevelType w:val="multilevel"/>
    <w:tmpl w:val="55981972"/>
    <w:styleLink w:val="WW8Num10"/>
    <w:lvl w:ilvl="0">
      <w:start w:val="1"/>
      <w:numFmt w:val="japaneseCounting"/>
      <w:lvlText w:val="%1、"/>
      <w:lvlJc w:val="left"/>
      <w:pPr>
        <w:ind w:left="1580" w:hanging="68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222E7CC9"/>
    <w:multiLevelType w:val="multilevel"/>
    <w:tmpl w:val="E6DAF93E"/>
    <w:styleLink w:val="WW8Num6"/>
    <w:lvl w:ilvl="0">
      <w:start w:val="1"/>
      <w:numFmt w:val="japaneseCounting"/>
      <w:lvlText w:val="%1、"/>
      <w:lvlJc w:val="left"/>
      <w:pPr>
        <w:ind w:left="99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1230" w:hanging="480"/>
      </w:pPr>
    </w:lvl>
    <w:lvl w:ilvl="2">
      <w:start w:val="1"/>
      <w:numFmt w:val="lowerRoman"/>
      <w:lvlText w:val="%1.%2.%3."/>
      <w:lvlJc w:val="right"/>
      <w:pPr>
        <w:ind w:left="1710" w:hanging="480"/>
      </w:pPr>
    </w:lvl>
    <w:lvl w:ilvl="3">
      <w:start w:val="1"/>
      <w:numFmt w:val="decimal"/>
      <w:lvlText w:val="%1.%2.%3.%4."/>
      <w:lvlJc w:val="left"/>
      <w:pPr>
        <w:ind w:left="2190" w:hanging="480"/>
      </w:pPr>
    </w:lvl>
    <w:lvl w:ilvl="4">
      <w:start w:val="1"/>
      <w:numFmt w:val="ideographTraditional"/>
      <w:lvlText w:val="%1.%2.%3.%4.%5、"/>
      <w:lvlJc w:val="left"/>
      <w:pPr>
        <w:ind w:left="2670" w:hanging="480"/>
      </w:pPr>
    </w:lvl>
    <w:lvl w:ilvl="5">
      <w:start w:val="1"/>
      <w:numFmt w:val="lowerRoman"/>
      <w:lvlText w:val="%1.%2.%3.%4.%5.%6."/>
      <w:lvlJc w:val="right"/>
      <w:pPr>
        <w:ind w:left="3150" w:hanging="480"/>
      </w:pPr>
    </w:lvl>
    <w:lvl w:ilvl="6">
      <w:start w:val="1"/>
      <w:numFmt w:val="decimal"/>
      <w:lvlText w:val="%1.%2.%3.%4.%5.%6.%7."/>
      <w:lvlJc w:val="left"/>
      <w:pPr>
        <w:ind w:left="3630" w:hanging="480"/>
      </w:pPr>
    </w:lvl>
    <w:lvl w:ilvl="7">
      <w:start w:val="1"/>
      <w:numFmt w:val="ideographTraditional"/>
      <w:lvlText w:val="%1.%2.%3.%4.%5.%6.%7.%8、"/>
      <w:lvlJc w:val="left"/>
      <w:pPr>
        <w:ind w:left="4110" w:hanging="480"/>
      </w:pPr>
    </w:lvl>
    <w:lvl w:ilvl="8">
      <w:start w:val="1"/>
      <w:numFmt w:val="lowerRoman"/>
      <w:lvlText w:val="%1.%2.%3.%4.%5.%6.%7.%8.%9."/>
      <w:lvlJc w:val="right"/>
      <w:pPr>
        <w:ind w:left="4590" w:hanging="480"/>
      </w:pPr>
    </w:lvl>
  </w:abstractNum>
  <w:abstractNum w:abstractNumId="4" w15:restartNumberingAfterBreak="0">
    <w:nsid w:val="22C923C6"/>
    <w:multiLevelType w:val="multilevel"/>
    <w:tmpl w:val="3B441DBC"/>
    <w:styleLink w:val="WW8Num4"/>
    <w:lvl w:ilvl="0">
      <w:start w:val="1"/>
      <w:numFmt w:val="japaneseCounting"/>
      <w:lvlText w:val="%1、"/>
      <w:lvlJc w:val="left"/>
      <w:pPr>
        <w:ind w:left="1644" w:hanging="6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5253688"/>
    <w:multiLevelType w:val="multilevel"/>
    <w:tmpl w:val="89B689D4"/>
    <w:styleLink w:val="WW8Num7"/>
    <w:lvl w:ilvl="0">
      <w:start w:val="1"/>
      <w:numFmt w:val="japaneseCounting"/>
      <w:lvlText w:val="%1、"/>
      <w:lvlJc w:val="left"/>
      <w:pPr>
        <w:ind w:left="1644" w:hanging="68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38C92E55"/>
    <w:multiLevelType w:val="multilevel"/>
    <w:tmpl w:val="625A6F64"/>
    <w:styleLink w:val="WW8Num14"/>
    <w:lvl w:ilvl="0">
      <w:start w:val="1"/>
      <w:numFmt w:val="japaneseCounting"/>
      <w:lvlText w:val="(%1)"/>
      <w:lvlJc w:val="left"/>
      <w:pPr>
        <w:ind w:left="1587" w:hanging="720"/>
      </w:pPr>
    </w:lvl>
    <w:lvl w:ilvl="1">
      <w:start w:val="1"/>
      <w:numFmt w:val="ideographTraditional"/>
      <w:lvlText w:val="%1.%2、"/>
      <w:lvlJc w:val="left"/>
      <w:pPr>
        <w:ind w:left="1827" w:hanging="480"/>
      </w:pPr>
    </w:lvl>
    <w:lvl w:ilvl="2">
      <w:start w:val="1"/>
      <w:numFmt w:val="lowerRoman"/>
      <w:lvlText w:val="%1.%2.%3."/>
      <w:lvlJc w:val="right"/>
      <w:pPr>
        <w:ind w:left="2307" w:hanging="480"/>
      </w:pPr>
    </w:lvl>
    <w:lvl w:ilvl="3">
      <w:start w:val="1"/>
      <w:numFmt w:val="decimal"/>
      <w:lvlText w:val="%1.%2.%3.%4."/>
      <w:lvlJc w:val="left"/>
      <w:pPr>
        <w:ind w:left="2787" w:hanging="480"/>
      </w:pPr>
    </w:lvl>
    <w:lvl w:ilvl="4">
      <w:start w:val="1"/>
      <w:numFmt w:val="ideographTraditional"/>
      <w:lvlText w:val="%1.%2.%3.%4.%5、"/>
      <w:lvlJc w:val="left"/>
      <w:pPr>
        <w:ind w:left="3267" w:hanging="480"/>
      </w:pPr>
    </w:lvl>
    <w:lvl w:ilvl="5">
      <w:start w:val="1"/>
      <w:numFmt w:val="lowerRoman"/>
      <w:lvlText w:val="%1.%2.%3.%4.%5.%6."/>
      <w:lvlJc w:val="right"/>
      <w:pPr>
        <w:ind w:left="3747" w:hanging="480"/>
      </w:pPr>
    </w:lvl>
    <w:lvl w:ilvl="6">
      <w:start w:val="1"/>
      <w:numFmt w:val="decimal"/>
      <w:lvlText w:val="%1.%2.%3.%4.%5.%6.%7."/>
      <w:lvlJc w:val="left"/>
      <w:pPr>
        <w:ind w:left="4227" w:hanging="480"/>
      </w:pPr>
    </w:lvl>
    <w:lvl w:ilvl="7">
      <w:start w:val="1"/>
      <w:numFmt w:val="ideographTraditional"/>
      <w:lvlText w:val="%1.%2.%3.%4.%5.%6.%7.%8、"/>
      <w:lvlJc w:val="left"/>
      <w:pPr>
        <w:ind w:left="4707" w:hanging="480"/>
      </w:pPr>
    </w:lvl>
    <w:lvl w:ilvl="8">
      <w:start w:val="1"/>
      <w:numFmt w:val="lowerRoman"/>
      <w:lvlText w:val="%1.%2.%3.%4.%5.%6.%7.%8.%9."/>
      <w:lvlJc w:val="right"/>
      <w:pPr>
        <w:ind w:left="5187" w:hanging="480"/>
      </w:pPr>
    </w:lvl>
  </w:abstractNum>
  <w:abstractNum w:abstractNumId="7" w15:restartNumberingAfterBreak="0">
    <w:nsid w:val="42686422"/>
    <w:multiLevelType w:val="multilevel"/>
    <w:tmpl w:val="6AEC48E0"/>
    <w:styleLink w:val="WW8Num1"/>
    <w:lvl w:ilvl="0">
      <w:start w:val="1"/>
      <w:numFmt w:val="japaneseCounting"/>
      <w:lvlText w:val="(%1)"/>
      <w:lvlJc w:val="left"/>
      <w:pPr>
        <w:ind w:left="1560" w:hanging="720"/>
      </w:pPr>
      <w:rPr>
        <w:rFonts w:cs="新細明體, PMingLiU"/>
      </w:rPr>
    </w:lvl>
    <w:lvl w:ilvl="1">
      <w:start w:val="1"/>
      <w:numFmt w:val="ideographTraditional"/>
      <w:lvlText w:val="%1.%2、"/>
      <w:lvlJc w:val="left"/>
      <w:pPr>
        <w:ind w:left="1800" w:hanging="480"/>
      </w:pPr>
    </w:lvl>
    <w:lvl w:ilvl="2">
      <w:start w:val="1"/>
      <w:numFmt w:val="lowerRoman"/>
      <w:lvlText w:val="%1.%2.%3."/>
      <w:lvlJc w:val="right"/>
      <w:pPr>
        <w:ind w:left="2280" w:hanging="480"/>
      </w:pPr>
    </w:lvl>
    <w:lvl w:ilvl="3">
      <w:start w:val="1"/>
      <w:numFmt w:val="decimal"/>
      <w:lvlText w:val="%1.%2.%3.%4."/>
      <w:lvlJc w:val="left"/>
      <w:pPr>
        <w:ind w:left="2760" w:hanging="480"/>
      </w:pPr>
    </w:lvl>
    <w:lvl w:ilvl="4">
      <w:start w:val="1"/>
      <w:numFmt w:val="ideographTraditional"/>
      <w:lvlText w:val="%1.%2.%3.%4.%5、"/>
      <w:lvlJc w:val="left"/>
      <w:pPr>
        <w:ind w:left="3240" w:hanging="480"/>
      </w:pPr>
    </w:lvl>
    <w:lvl w:ilvl="5">
      <w:start w:val="1"/>
      <w:numFmt w:val="lowerRoman"/>
      <w:lvlText w:val="%1.%2.%3.%4.%5.%6."/>
      <w:lvlJc w:val="right"/>
      <w:pPr>
        <w:ind w:left="3720" w:hanging="480"/>
      </w:pPr>
    </w:lvl>
    <w:lvl w:ilvl="6">
      <w:start w:val="1"/>
      <w:numFmt w:val="decimal"/>
      <w:lvlText w:val="%1.%2.%3.%4.%5.%6.%7."/>
      <w:lvlJc w:val="left"/>
      <w:pPr>
        <w:ind w:left="4200" w:hanging="480"/>
      </w:pPr>
    </w:lvl>
    <w:lvl w:ilvl="7">
      <w:start w:val="1"/>
      <w:numFmt w:val="ideographTraditional"/>
      <w:lvlText w:val="%1.%2.%3.%4.%5.%6.%7.%8、"/>
      <w:lvlJc w:val="left"/>
      <w:pPr>
        <w:ind w:left="4680" w:hanging="480"/>
      </w:pPr>
    </w:lvl>
    <w:lvl w:ilvl="8">
      <w:start w:val="1"/>
      <w:numFmt w:val="lowerRoman"/>
      <w:lvlText w:val="%1.%2.%3.%4.%5.%6.%7.%8.%9."/>
      <w:lvlJc w:val="right"/>
      <w:pPr>
        <w:ind w:left="5160" w:hanging="480"/>
      </w:pPr>
    </w:lvl>
  </w:abstractNum>
  <w:abstractNum w:abstractNumId="8" w15:restartNumberingAfterBreak="0">
    <w:nsid w:val="524A3AA1"/>
    <w:multiLevelType w:val="multilevel"/>
    <w:tmpl w:val="F47275F6"/>
    <w:styleLink w:val="WW8Num12"/>
    <w:lvl w:ilvl="0">
      <w:start w:val="1"/>
      <w:numFmt w:val="japaneseCounting"/>
      <w:lvlText w:val="%1、"/>
      <w:lvlJc w:val="left"/>
      <w:pPr>
        <w:ind w:left="1644" w:hanging="680"/>
      </w:pPr>
      <w:rPr>
        <w:rFonts w:eastAsia="標楷體"/>
        <w:b w:val="0"/>
        <w:i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47B2B7C"/>
    <w:multiLevelType w:val="multilevel"/>
    <w:tmpl w:val="BA8E8FC2"/>
    <w:styleLink w:val="WW8Num11"/>
    <w:lvl w:ilvl="0">
      <w:start w:val="1"/>
      <w:numFmt w:val="japaneseCounting"/>
      <w:lvlText w:val="%1、"/>
      <w:lvlJc w:val="left"/>
      <w:pPr>
        <w:ind w:left="1644" w:hanging="6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5A414393"/>
    <w:multiLevelType w:val="multilevel"/>
    <w:tmpl w:val="5920B980"/>
    <w:styleLink w:val="WW8Num16"/>
    <w:lvl w:ilvl="0">
      <w:start w:val="1"/>
      <w:numFmt w:val="japaneseCounting"/>
      <w:lvlText w:val="%1、"/>
      <w:lvlJc w:val="left"/>
      <w:pPr>
        <w:ind w:left="860" w:hanging="720"/>
      </w:pPr>
    </w:lvl>
    <w:lvl w:ilvl="1">
      <w:start w:val="1"/>
      <w:numFmt w:val="ideographTraditional"/>
      <w:lvlText w:val="%1.%2、"/>
      <w:lvlJc w:val="left"/>
      <w:pPr>
        <w:ind w:left="1100" w:hanging="480"/>
      </w:pPr>
    </w:lvl>
    <w:lvl w:ilvl="2">
      <w:start w:val="1"/>
      <w:numFmt w:val="lowerRoman"/>
      <w:lvlText w:val="%1.%2.%3."/>
      <w:lvlJc w:val="right"/>
      <w:pPr>
        <w:ind w:left="1580" w:hanging="480"/>
      </w:pPr>
    </w:lvl>
    <w:lvl w:ilvl="3">
      <w:start w:val="1"/>
      <w:numFmt w:val="decimal"/>
      <w:lvlText w:val="%1.%2.%3.%4."/>
      <w:lvlJc w:val="left"/>
      <w:pPr>
        <w:ind w:left="2060" w:hanging="480"/>
      </w:pPr>
    </w:lvl>
    <w:lvl w:ilvl="4">
      <w:start w:val="1"/>
      <w:numFmt w:val="ideographTraditional"/>
      <w:lvlText w:val="%1.%2.%3.%4.%5、"/>
      <w:lvlJc w:val="left"/>
      <w:pPr>
        <w:ind w:left="2540" w:hanging="480"/>
      </w:pPr>
    </w:lvl>
    <w:lvl w:ilvl="5">
      <w:start w:val="1"/>
      <w:numFmt w:val="lowerRoman"/>
      <w:lvlText w:val="%1.%2.%3.%4.%5.%6."/>
      <w:lvlJc w:val="right"/>
      <w:pPr>
        <w:ind w:left="3020" w:hanging="480"/>
      </w:pPr>
    </w:lvl>
    <w:lvl w:ilvl="6">
      <w:start w:val="1"/>
      <w:numFmt w:val="decimal"/>
      <w:lvlText w:val="%1.%2.%3.%4.%5.%6.%7."/>
      <w:lvlJc w:val="left"/>
      <w:pPr>
        <w:ind w:left="3500" w:hanging="480"/>
      </w:pPr>
    </w:lvl>
    <w:lvl w:ilvl="7">
      <w:start w:val="1"/>
      <w:numFmt w:val="ideographTraditional"/>
      <w:lvlText w:val="%1.%2.%3.%4.%5.%6.%7.%8、"/>
      <w:lvlJc w:val="left"/>
      <w:pPr>
        <w:ind w:left="3980" w:hanging="480"/>
      </w:pPr>
    </w:lvl>
    <w:lvl w:ilvl="8">
      <w:start w:val="1"/>
      <w:numFmt w:val="lowerRoman"/>
      <w:lvlText w:val="%1.%2.%3.%4.%5.%6.%7.%8.%9."/>
      <w:lvlJc w:val="right"/>
      <w:pPr>
        <w:ind w:left="4460" w:hanging="480"/>
      </w:pPr>
    </w:lvl>
  </w:abstractNum>
  <w:abstractNum w:abstractNumId="11" w15:restartNumberingAfterBreak="0">
    <w:nsid w:val="618C0390"/>
    <w:multiLevelType w:val="multilevel"/>
    <w:tmpl w:val="B47444EE"/>
    <w:styleLink w:val="WW8Num15"/>
    <w:lvl w:ilvl="0">
      <w:start w:val="2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690827D1"/>
    <w:multiLevelType w:val="multilevel"/>
    <w:tmpl w:val="66F084BA"/>
    <w:styleLink w:val="WW8Num3"/>
    <w:lvl w:ilvl="0">
      <w:start w:val="1"/>
      <w:numFmt w:val="japaneseCounting"/>
      <w:lvlText w:val="%1、"/>
      <w:lvlJc w:val="left"/>
      <w:pPr>
        <w:ind w:left="1644" w:hanging="6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3" w15:restartNumberingAfterBreak="0">
    <w:nsid w:val="6F321FA0"/>
    <w:multiLevelType w:val="multilevel"/>
    <w:tmpl w:val="04B014E6"/>
    <w:styleLink w:val="WW8Num9"/>
    <w:lvl w:ilvl="0">
      <w:start w:val="1"/>
      <w:numFmt w:val="japaneseCounting"/>
      <w:lvlText w:val="%1、"/>
      <w:lvlJc w:val="left"/>
      <w:pPr>
        <w:ind w:left="1005" w:hanging="720"/>
      </w:pPr>
    </w:lvl>
    <w:lvl w:ilvl="1">
      <w:start w:val="1"/>
      <w:numFmt w:val="ideographTraditional"/>
      <w:lvlText w:val="%1.%2、"/>
      <w:lvlJc w:val="left"/>
      <w:pPr>
        <w:ind w:left="1245" w:hanging="480"/>
      </w:pPr>
    </w:lvl>
    <w:lvl w:ilvl="2">
      <w:start w:val="1"/>
      <w:numFmt w:val="lowerRoman"/>
      <w:lvlText w:val="%1.%2.%3."/>
      <w:lvlJc w:val="right"/>
      <w:pPr>
        <w:ind w:left="1725" w:hanging="480"/>
      </w:pPr>
    </w:lvl>
    <w:lvl w:ilvl="3">
      <w:start w:val="1"/>
      <w:numFmt w:val="decimal"/>
      <w:lvlText w:val="%1.%2.%3.%4."/>
      <w:lvlJc w:val="left"/>
      <w:pPr>
        <w:ind w:left="2205" w:hanging="480"/>
      </w:pPr>
    </w:lvl>
    <w:lvl w:ilvl="4">
      <w:start w:val="1"/>
      <w:numFmt w:val="ideographTraditional"/>
      <w:lvlText w:val="%1.%2.%3.%4.%5、"/>
      <w:lvlJc w:val="left"/>
      <w:pPr>
        <w:ind w:left="2685" w:hanging="480"/>
      </w:pPr>
    </w:lvl>
    <w:lvl w:ilvl="5">
      <w:start w:val="1"/>
      <w:numFmt w:val="lowerRoman"/>
      <w:lvlText w:val="%1.%2.%3.%4.%5.%6."/>
      <w:lvlJc w:val="right"/>
      <w:pPr>
        <w:ind w:left="3165" w:hanging="480"/>
      </w:pPr>
    </w:lvl>
    <w:lvl w:ilvl="6">
      <w:start w:val="1"/>
      <w:numFmt w:val="decimal"/>
      <w:lvlText w:val="%1.%2.%3.%4.%5.%6.%7."/>
      <w:lvlJc w:val="left"/>
      <w:pPr>
        <w:ind w:left="3645" w:hanging="480"/>
      </w:pPr>
    </w:lvl>
    <w:lvl w:ilvl="7">
      <w:start w:val="1"/>
      <w:numFmt w:val="ideographTraditional"/>
      <w:lvlText w:val="%1.%2.%3.%4.%5.%6.%7.%8、"/>
      <w:lvlJc w:val="left"/>
      <w:pPr>
        <w:ind w:left="4125" w:hanging="480"/>
      </w:pPr>
    </w:lvl>
    <w:lvl w:ilvl="8">
      <w:start w:val="1"/>
      <w:numFmt w:val="lowerRoman"/>
      <w:lvlText w:val="%1.%2.%3.%4.%5.%6.%7.%8.%9."/>
      <w:lvlJc w:val="right"/>
      <w:pPr>
        <w:ind w:left="4605" w:hanging="480"/>
      </w:pPr>
    </w:lvl>
  </w:abstractNum>
  <w:abstractNum w:abstractNumId="14" w15:restartNumberingAfterBreak="0">
    <w:nsid w:val="79092FD8"/>
    <w:multiLevelType w:val="multilevel"/>
    <w:tmpl w:val="567AEB56"/>
    <w:styleLink w:val="WW8Num8"/>
    <w:lvl w:ilvl="0">
      <w:start w:val="1"/>
      <w:numFmt w:val="japaneseCounting"/>
      <w:lvlText w:val="(%1)"/>
      <w:lvlJc w:val="left"/>
      <w:pPr>
        <w:ind w:left="1580" w:hanging="720"/>
      </w:pPr>
    </w:lvl>
    <w:lvl w:ilvl="1">
      <w:start w:val="1"/>
      <w:numFmt w:val="ideographTraditional"/>
      <w:lvlText w:val="%1.%2、"/>
      <w:lvlJc w:val="left"/>
      <w:pPr>
        <w:ind w:left="1820" w:hanging="480"/>
      </w:pPr>
    </w:lvl>
    <w:lvl w:ilvl="2">
      <w:start w:val="1"/>
      <w:numFmt w:val="lowerRoman"/>
      <w:lvlText w:val="%1.%2.%3."/>
      <w:lvlJc w:val="right"/>
      <w:pPr>
        <w:ind w:left="2300" w:hanging="480"/>
      </w:pPr>
    </w:lvl>
    <w:lvl w:ilvl="3">
      <w:start w:val="1"/>
      <w:numFmt w:val="decimal"/>
      <w:lvlText w:val="%1.%2.%3.%4."/>
      <w:lvlJc w:val="left"/>
      <w:pPr>
        <w:ind w:left="2780" w:hanging="480"/>
      </w:pPr>
    </w:lvl>
    <w:lvl w:ilvl="4">
      <w:start w:val="1"/>
      <w:numFmt w:val="ideographTraditional"/>
      <w:lvlText w:val="%1.%2.%3.%4.%5、"/>
      <w:lvlJc w:val="left"/>
      <w:pPr>
        <w:ind w:left="3260" w:hanging="480"/>
      </w:pPr>
    </w:lvl>
    <w:lvl w:ilvl="5">
      <w:start w:val="1"/>
      <w:numFmt w:val="lowerRoman"/>
      <w:lvlText w:val="%1.%2.%3.%4.%5.%6."/>
      <w:lvlJc w:val="right"/>
      <w:pPr>
        <w:ind w:left="3740" w:hanging="480"/>
      </w:pPr>
    </w:lvl>
    <w:lvl w:ilvl="6">
      <w:start w:val="1"/>
      <w:numFmt w:val="decimal"/>
      <w:lvlText w:val="%1.%2.%3.%4.%5.%6.%7."/>
      <w:lvlJc w:val="left"/>
      <w:pPr>
        <w:ind w:left="4220" w:hanging="480"/>
      </w:pPr>
    </w:lvl>
    <w:lvl w:ilvl="7">
      <w:start w:val="1"/>
      <w:numFmt w:val="ideographTraditional"/>
      <w:lvlText w:val="%1.%2.%3.%4.%5.%6.%7.%8、"/>
      <w:lvlJc w:val="left"/>
      <w:pPr>
        <w:ind w:left="4700" w:hanging="480"/>
      </w:pPr>
    </w:lvl>
    <w:lvl w:ilvl="8">
      <w:start w:val="1"/>
      <w:numFmt w:val="lowerRoman"/>
      <w:lvlText w:val="%1.%2.%3.%4.%5.%6.%7.%8.%9."/>
      <w:lvlJc w:val="right"/>
      <w:pPr>
        <w:ind w:left="5180" w:hanging="480"/>
      </w:pPr>
    </w:lvl>
  </w:abstractNum>
  <w:abstractNum w:abstractNumId="15" w15:restartNumberingAfterBreak="0">
    <w:nsid w:val="7AAC5FA7"/>
    <w:multiLevelType w:val="multilevel"/>
    <w:tmpl w:val="9AD2F7F0"/>
    <w:styleLink w:val="WW8Num5"/>
    <w:lvl w:ilvl="0">
      <w:start w:val="1"/>
      <w:numFmt w:val="japaneseCounting"/>
      <w:lvlText w:val="%1、"/>
      <w:lvlJc w:val="left"/>
      <w:pPr>
        <w:ind w:left="867" w:hanging="720"/>
      </w:pPr>
    </w:lvl>
    <w:lvl w:ilvl="1">
      <w:start w:val="1"/>
      <w:numFmt w:val="ideographTraditional"/>
      <w:lvlText w:val="%1.%2、"/>
      <w:lvlJc w:val="left"/>
      <w:pPr>
        <w:ind w:left="1107" w:hanging="480"/>
      </w:pPr>
    </w:lvl>
    <w:lvl w:ilvl="2">
      <w:start w:val="1"/>
      <w:numFmt w:val="lowerRoman"/>
      <w:lvlText w:val="%1.%2.%3."/>
      <w:lvlJc w:val="right"/>
      <w:pPr>
        <w:ind w:left="1587" w:hanging="480"/>
      </w:pPr>
    </w:lvl>
    <w:lvl w:ilvl="3">
      <w:start w:val="1"/>
      <w:numFmt w:val="decimal"/>
      <w:lvlText w:val="%1.%2.%3.%4."/>
      <w:lvlJc w:val="left"/>
      <w:pPr>
        <w:ind w:left="2067" w:hanging="480"/>
      </w:pPr>
    </w:lvl>
    <w:lvl w:ilvl="4">
      <w:start w:val="1"/>
      <w:numFmt w:val="ideographTraditional"/>
      <w:lvlText w:val="%1.%2.%3.%4.%5、"/>
      <w:lvlJc w:val="left"/>
      <w:pPr>
        <w:ind w:left="2547" w:hanging="480"/>
      </w:pPr>
    </w:lvl>
    <w:lvl w:ilvl="5">
      <w:start w:val="1"/>
      <w:numFmt w:val="lowerRoman"/>
      <w:lvlText w:val="%1.%2.%3.%4.%5.%6."/>
      <w:lvlJc w:val="right"/>
      <w:pPr>
        <w:ind w:left="3027" w:hanging="480"/>
      </w:pPr>
    </w:lvl>
    <w:lvl w:ilvl="6">
      <w:start w:val="1"/>
      <w:numFmt w:val="decimal"/>
      <w:lvlText w:val="%1.%2.%3.%4.%5.%6.%7."/>
      <w:lvlJc w:val="left"/>
      <w:pPr>
        <w:ind w:left="3507" w:hanging="480"/>
      </w:pPr>
    </w:lvl>
    <w:lvl w:ilvl="7">
      <w:start w:val="1"/>
      <w:numFmt w:val="ideographTraditional"/>
      <w:lvlText w:val="%1.%2.%3.%4.%5.%6.%7.%8、"/>
      <w:lvlJc w:val="left"/>
      <w:pPr>
        <w:ind w:left="3987" w:hanging="480"/>
      </w:pPr>
    </w:lvl>
    <w:lvl w:ilvl="8">
      <w:start w:val="1"/>
      <w:numFmt w:val="lowerRoman"/>
      <w:lvlText w:val="%1.%2.%3.%4.%5.%6.%7.%8.%9."/>
      <w:lvlJc w:val="right"/>
      <w:pPr>
        <w:ind w:left="4467" w:hanging="4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4"/>
  </w:num>
  <w:num w:numId="5">
    <w:abstractNumId w:val="15"/>
  </w:num>
  <w:num w:numId="6">
    <w:abstractNumId w:val="3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9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0"/>
  </w:num>
  <w:num w:numId="17">
    <w:abstractNumId w:val="15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2505"/>
    <w:rsid w:val="0000766A"/>
    <w:rsid w:val="00502505"/>
    <w:rsid w:val="008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E8F9A-81FB-4ABD-B2EF-97362EB1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EastAsia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annotation text"/>
    <w:basedOn w:val="Standard"/>
    <w:rPr>
      <w:szCs w:val="20"/>
    </w:rPr>
  </w:style>
  <w:style w:type="paragraph" w:customStyle="1" w:styleId="Textbodyindent">
    <w:name w:val="Text body indent"/>
    <w:basedOn w:val="Standard"/>
    <w:pPr>
      <w:spacing w:line="400" w:lineRule="exact"/>
      <w:ind w:left="960" w:hanging="960"/>
      <w:jc w:val="both"/>
    </w:pPr>
    <w:rPr>
      <w:rFonts w:ascii="標楷體" w:eastAsia="標楷體" w:hAnsi="標楷體" w:cs="標楷體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rPr>
      <w:b/>
      <w:bCs/>
      <w:szCs w:val="24"/>
    </w:rPr>
  </w:style>
  <w:style w:type="character" w:customStyle="1" w:styleId="WW8Num1z0">
    <w:name w:val="WW8Num1z0"/>
    <w:rPr>
      <w:rFonts w:cs="新細明體, PMingLiU"/>
    </w:rPr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lang w:val="en-US"/>
    </w:rPr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  <w:rPr>
      <w:lang w:val="en-US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eastAsia="標楷體"/>
      <w:b w:val="0"/>
      <w:i w:val="0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styleId="aa">
    <w:name w:val="page number"/>
    <w:basedOn w:val="a0"/>
  </w:style>
  <w:style w:type="character" w:styleId="ab">
    <w:name w:val="annotation reference"/>
    <w:rPr>
      <w:sz w:val="18"/>
      <w:szCs w:val="18"/>
    </w:rPr>
  </w:style>
  <w:style w:type="character" w:customStyle="1" w:styleId="st1">
    <w:name w:val="st1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ac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305</Words>
  <Characters>1739</Characters>
  <Application>Microsoft Office Word</Application>
  <DocSecurity>0</DocSecurity>
  <Lines>14</Lines>
  <Paragraphs>4</Paragraphs>
  <ScaleCrop>false</ScaleCrop>
  <Company>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2008花蓮縣原住民傳統民俗文化體育競技</dc:title>
  <dc:subject/>
  <dc:creator>花蓮縣政府原行局</dc:creator>
  <cp:keywords/>
  <dc:description/>
  <cp:lastModifiedBy>USER</cp:lastModifiedBy>
  <cp:revision>2</cp:revision>
  <cp:lastPrinted>2024-12-31T09:29:00Z</cp:lastPrinted>
  <dcterms:created xsi:type="dcterms:W3CDTF">2025-02-11T09:00:00Z</dcterms:created>
  <dcterms:modified xsi:type="dcterms:W3CDTF">2025-02-11T09:00:00Z</dcterms:modified>
</cp:coreProperties>
</file>