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69" w:rsidRPr="004763AD" w:rsidRDefault="00433F69" w:rsidP="004763AD">
      <w:pPr>
        <w:widowControl/>
        <w:snapToGrid w:val="0"/>
        <w:spacing w:afterLines="50"/>
        <w:jc w:val="center"/>
        <w:outlineLvl w:val="0"/>
        <w:rPr>
          <w:rFonts w:eastAsia="標楷體"/>
          <w:b/>
          <w:kern w:val="0"/>
          <w:sz w:val="32"/>
          <w:szCs w:val="32"/>
        </w:rPr>
      </w:pPr>
      <w:r w:rsidRPr="004763AD">
        <w:rPr>
          <w:rFonts w:eastAsia="標楷體" w:hAnsi="標楷體"/>
          <w:b/>
          <w:kern w:val="0"/>
          <w:sz w:val="32"/>
          <w:szCs w:val="32"/>
        </w:rPr>
        <w:t>國立傳統藝術</w:t>
      </w:r>
      <w:r w:rsidR="00B55A4E" w:rsidRPr="004763AD">
        <w:rPr>
          <w:rFonts w:eastAsia="標楷體" w:hAnsi="標楷體" w:hint="eastAsia"/>
          <w:b/>
          <w:kern w:val="0"/>
          <w:sz w:val="32"/>
          <w:szCs w:val="32"/>
        </w:rPr>
        <w:t>中心</w:t>
      </w:r>
      <w:r w:rsidRPr="004763AD">
        <w:rPr>
          <w:rFonts w:eastAsia="標楷體" w:hAnsi="標楷體"/>
          <w:b/>
          <w:kern w:val="0"/>
          <w:sz w:val="32"/>
          <w:szCs w:val="32"/>
        </w:rPr>
        <w:t>新聞資料</w:t>
      </w:r>
    </w:p>
    <w:p w:rsidR="00E807AB" w:rsidRPr="004763AD" w:rsidRDefault="00E807AB" w:rsidP="004763AD">
      <w:pPr>
        <w:widowControl/>
        <w:snapToGrid w:val="0"/>
        <w:jc w:val="center"/>
        <w:outlineLvl w:val="0"/>
        <w:rPr>
          <w:rFonts w:eastAsia="標楷體" w:hAnsi="標楷體" w:hint="eastAsia"/>
          <w:b/>
          <w:kern w:val="0"/>
          <w:sz w:val="40"/>
          <w:szCs w:val="40"/>
        </w:rPr>
      </w:pPr>
      <w:r w:rsidRPr="004763AD">
        <w:rPr>
          <w:rFonts w:eastAsia="標楷體" w:hAnsi="標楷體" w:hint="eastAsia"/>
          <w:b/>
          <w:kern w:val="0"/>
          <w:sz w:val="40"/>
          <w:szCs w:val="40"/>
        </w:rPr>
        <w:t>遞</w:t>
      </w:r>
      <w:proofErr w:type="gramStart"/>
      <w:r w:rsidRPr="004763AD">
        <w:rPr>
          <w:rFonts w:eastAsia="標楷體" w:hAnsi="標楷體" w:hint="eastAsia"/>
          <w:b/>
          <w:kern w:val="0"/>
          <w:sz w:val="40"/>
          <w:szCs w:val="40"/>
        </w:rPr>
        <w:t>嬗</w:t>
      </w:r>
      <w:proofErr w:type="gramEnd"/>
      <w:r w:rsidRPr="004763AD">
        <w:rPr>
          <w:rFonts w:eastAsia="標楷體" w:hAnsi="標楷體" w:hint="eastAsia"/>
          <w:b/>
          <w:kern w:val="0"/>
          <w:sz w:val="40"/>
          <w:szCs w:val="40"/>
        </w:rPr>
        <w:t>傳統藝術，徵集優質教案</w:t>
      </w:r>
    </w:p>
    <w:p w:rsidR="00B66248" w:rsidRPr="004763AD" w:rsidRDefault="00433F69" w:rsidP="004763AD">
      <w:pPr>
        <w:widowControl/>
        <w:snapToGrid w:val="0"/>
        <w:jc w:val="center"/>
        <w:outlineLvl w:val="0"/>
        <w:rPr>
          <w:rFonts w:eastAsia="標楷體" w:hAnsi="標楷體" w:hint="eastAsia"/>
          <w:b/>
          <w:kern w:val="0"/>
          <w:sz w:val="40"/>
          <w:szCs w:val="40"/>
        </w:rPr>
      </w:pPr>
      <w:r w:rsidRPr="004763AD">
        <w:rPr>
          <w:rFonts w:eastAsia="標楷體" w:hAnsi="標楷體"/>
          <w:b/>
          <w:kern w:val="0"/>
          <w:sz w:val="40"/>
          <w:szCs w:val="40"/>
        </w:rPr>
        <w:t>「</w:t>
      </w:r>
      <w:r w:rsidR="00E807AB" w:rsidRPr="004763AD">
        <w:rPr>
          <w:rFonts w:eastAsia="標楷體" w:hAnsi="標楷體" w:hint="eastAsia"/>
          <w:b/>
          <w:kern w:val="0"/>
          <w:sz w:val="40"/>
          <w:szCs w:val="40"/>
        </w:rPr>
        <w:t>創意傳藝教案競賽</w:t>
      </w:r>
      <w:r w:rsidRPr="004763AD">
        <w:rPr>
          <w:rFonts w:eastAsia="標楷體" w:hAnsi="標楷體"/>
          <w:b/>
          <w:kern w:val="0"/>
          <w:sz w:val="40"/>
          <w:szCs w:val="40"/>
        </w:rPr>
        <w:t>」</w:t>
      </w:r>
      <w:r w:rsidR="00E807AB" w:rsidRPr="004763AD">
        <w:rPr>
          <w:rFonts w:eastAsia="標楷體" w:hAnsi="標楷體" w:hint="eastAsia"/>
          <w:b/>
          <w:kern w:val="0"/>
          <w:sz w:val="40"/>
          <w:szCs w:val="40"/>
        </w:rPr>
        <w:t>即日起開始收件！</w:t>
      </w:r>
    </w:p>
    <w:p w:rsidR="00433F69" w:rsidRPr="004763AD" w:rsidRDefault="00E807AB" w:rsidP="004763AD">
      <w:pPr>
        <w:widowControl/>
        <w:snapToGrid w:val="0"/>
        <w:spacing w:beforeLines="50" w:afterLines="50"/>
        <w:outlineLvl w:val="0"/>
        <w:rPr>
          <w:rFonts w:ascii="標楷體" w:eastAsia="標楷體" w:hAnsi="標楷體" w:hint="eastAsia"/>
          <w:kern w:val="0"/>
          <w:sz w:val="28"/>
          <w:szCs w:val="28"/>
        </w:rPr>
      </w:pPr>
      <w:r w:rsidRPr="004763AD">
        <w:rPr>
          <w:rFonts w:eastAsia="標楷體" w:hint="eastAsia"/>
          <w:kern w:val="0"/>
          <w:sz w:val="28"/>
          <w:szCs w:val="28"/>
        </w:rPr>
        <w:t>為讓傳統藝術保留全貌，</w:t>
      </w:r>
      <w:r w:rsidR="00FE145D" w:rsidRPr="004763AD">
        <w:rPr>
          <w:rFonts w:eastAsia="標楷體" w:hint="eastAsia"/>
          <w:kern w:val="0"/>
          <w:sz w:val="28"/>
          <w:szCs w:val="28"/>
        </w:rPr>
        <w:t>並</w:t>
      </w:r>
      <w:r w:rsidRPr="004763AD">
        <w:rPr>
          <w:rFonts w:eastAsia="標楷體" w:hint="eastAsia"/>
          <w:kern w:val="0"/>
          <w:sz w:val="28"/>
          <w:szCs w:val="28"/>
        </w:rPr>
        <w:t>使莘莘學子得以全盤接觸傳統藝術，作為國內第一線保存與推廣傳統藝術的機關，國立傳統藝術中心</w:t>
      </w:r>
      <w:r w:rsidR="00FE145D" w:rsidRPr="004763AD">
        <w:rPr>
          <w:rFonts w:eastAsia="標楷體" w:hint="eastAsia"/>
          <w:kern w:val="0"/>
          <w:sz w:val="28"/>
          <w:szCs w:val="28"/>
        </w:rPr>
        <w:t>首次</w:t>
      </w:r>
      <w:r w:rsidR="00BA4B0D" w:rsidRPr="004763AD">
        <w:rPr>
          <w:rFonts w:eastAsia="標楷體" w:hint="eastAsia"/>
          <w:kern w:val="0"/>
          <w:sz w:val="28"/>
          <w:szCs w:val="28"/>
        </w:rPr>
        <w:t>策辦</w:t>
      </w:r>
      <w:r w:rsidR="00FE145D" w:rsidRPr="004763AD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FE145D" w:rsidRPr="004763AD">
        <w:rPr>
          <w:rFonts w:eastAsia="標楷體" w:hint="eastAsia"/>
          <w:kern w:val="0"/>
          <w:sz w:val="28"/>
          <w:szCs w:val="28"/>
        </w:rPr>
        <w:t>創意傳藝教案競賽</w:t>
      </w:r>
      <w:r w:rsidR="00FE145D" w:rsidRPr="004763A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BA4B0D" w:rsidRPr="004763AD">
        <w:rPr>
          <w:rFonts w:ascii="標楷體" w:eastAsia="標楷體" w:hAnsi="標楷體" w:hint="eastAsia"/>
          <w:kern w:val="0"/>
          <w:sz w:val="28"/>
          <w:szCs w:val="28"/>
        </w:rPr>
        <w:t>徵選計畫</w:t>
      </w:r>
      <w:r w:rsidR="00FE145D" w:rsidRPr="004763AD">
        <w:rPr>
          <w:rFonts w:ascii="標楷體" w:eastAsia="標楷體" w:hAnsi="標楷體" w:hint="eastAsia"/>
          <w:kern w:val="0"/>
          <w:sz w:val="28"/>
          <w:szCs w:val="28"/>
        </w:rPr>
        <w:t>，希望透過競賽方式徵集優質的藝術領域教案，以積極接觸第一線教師的方式，持續為下一代</w:t>
      </w:r>
      <w:proofErr w:type="gramStart"/>
      <w:r w:rsidR="00FE145D" w:rsidRPr="004763AD">
        <w:rPr>
          <w:rFonts w:ascii="標楷體" w:eastAsia="標楷體" w:hAnsi="標楷體" w:hint="eastAsia"/>
          <w:kern w:val="0"/>
          <w:sz w:val="28"/>
          <w:szCs w:val="28"/>
        </w:rPr>
        <w:t>挹</w:t>
      </w:r>
      <w:proofErr w:type="gramEnd"/>
      <w:r w:rsidR="00FE145D" w:rsidRPr="004763AD">
        <w:rPr>
          <w:rFonts w:ascii="標楷體" w:eastAsia="標楷體" w:hAnsi="標楷體" w:hint="eastAsia"/>
          <w:kern w:val="0"/>
          <w:sz w:val="28"/>
          <w:szCs w:val="28"/>
        </w:rPr>
        <w:t>注傳統藝術之活水。</w:t>
      </w:r>
    </w:p>
    <w:p w:rsidR="006421ED" w:rsidRPr="004763AD" w:rsidRDefault="00BA4B0D" w:rsidP="004763AD">
      <w:pPr>
        <w:widowControl/>
        <w:snapToGrid w:val="0"/>
        <w:spacing w:beforeLines="50" w:afterLines="50"/>
        <w:outlineLvl w:val="0"/>
        <w:rPr>
          <w:rFonts w:ascii="標楷體" w:eastAsia="標楷體" w:hAnsi="標楷體" w:hint="eastAsia"/>
          <w:kern w:val="0"/>
          <w:sz w:val="28"/>
          <w:szCs w:val="28"/>
        </w:rPr>
      </w:pPr>
      <w:r w:rsidRPr="004763AD">
        <w:rPr>
          <w:rFonts w:ascii="標楷體" w:eastAsia="標楷體" w:hAnsi="標楷體" w:hint="eastAsia"/>
          <w:kern w:val="0"/>
          <w:sz w:val="28"/>
          <w:szCs w:val="28"/>
        </w:rPr>
        <w:t>臺</w:t>
      </w:r>
      <w:r w:rsidR="002039AA" w:rsidRPr="004763AD">
        <w:rPr>
          <w:rFonts w:ascii="標楷體" w:eastAsia="標楷體" w:hAnsi="標楷體" w:hint="eastAsia"/>
          <w:kern w:val="0"/>
          <w:sz w:val="28"/>
          <w:szCs w:val="28"/>
        </w:rPr>
        <w:t>灣傳統表演藝術是最接近常民生活的藝術</w:t>
      </w:r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型態</w:t>
      </w:r>
      <w:r w:rsidR="002039AA" w:rsidRPr="004763AD">
        <w:rPr>
          <w:rFonts w:ascii="標楷體" w:eastAsia="標楷體" w:hAnsi="標楷體" w:hint="eastAsia"/>
          <w:kern w:val="0"/>
          <w:sz w:val="28"/>
          <w:szCs w:val="28"/>
        </w:rPr>
        <w:t>，也是最容易跟著社會環境</w:t>
      </w:r>
      <w:proofErr w:type="gramStart"/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流</w:t>
      </w:r>
      <w:r w:rsidR="002039AA" w:rsidRPr="004763AD">
        <w:rPr>
          <w:rFonts w:ascii="標楷體" w:eastAsia="標楷體" w:hAnsi="標楷體" w:hint="eastAsia"/>
          <w:kern w:val="0"/>
          <w:sz w:val="28"/>
          <w:szCs w:val="28"/>
        </w:rPr>
        <w:t>轉變移的</w:t>
      </w:r>
      <w:proofErr w:type="gramEnd"/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文化活動，</w:t>
      </w:r>
      <w:r w:rsidR="00E01388" w:rsidRPr="004763AD">
        <w:rPr>
          <w:rFonts w:ascii="標楷體" w:eastAsia="標楷體" w:hAnsi="標楷體" w:hint="eastAsia"/>
          <w:kern w:val="0"/>
          <w:sz w:val="28"/>
          <w:szCs w:val="28"/>
        </w:rPr>
        <w:t>所發展出來的</w:t>
      </w:r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戲劇演出形式</w:t>
      </w:r>
      <w:proofErr w:type="gramStart"/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紛</w:t>
      </w:r>
      <w:proofErr w:type="gramEnd"/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陳，</w:t>
      </w:r>
      <w:r w:rsidR="00E01388" w:rsidRPr="004763AD">
        <w:rPr>
          <w:rFonts w:ascii="標楷體" w:eastAsia="標楷體" w:hAnsi="標楷體" w:hint="eastAsia"/>
          <w:kern w:val="0"/>
          <w:sz w:val="28"/>
          <w:szCs w:val="28"/>
        </w:rPr>
        <w:t>在</w:t>
      </w:r>
      <w:r w:rsidR="00F30BE9" w:rsidRPr="004763AD">
        <w:rPr>
          <w:rFonts w:ascii="標楷體" w:eastAsia="標楷體" w:hAnsi="標楷體" w:hint="eastAsia"/>
          <w:kern w:val="0"/>
          <w:sz w:val="28"/>
          <w:szCs w:val="28"/>
        </w:rPr>
        <w:t>各劇種發展蓬勃的今日，如何讓求學中的下一代吸收詳實的相關知識，最需要教學場域第一線教師的協助。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一直以來，</w:t>
      </w:r>
      <w:r w:rsidR="008E7104" w:rsidRPr="004763AD">
        <w:rPr>
          <w:rFonts w:ascii="標楷體" w:eastAsia="標楷體" w:hAnsi="標楷體" w:hint="eastAsia"/>
          <w:kern w:val="0"/>
          <w:sz w:val="28"/>
          <w:szCs w:val="28"/>
        </w:rPr>
        <w:t>傳藝中心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發現過去教育單位所舉辦各項教案徵件活動，與藝術領域</w:t>
      </w:r>
      <w:r w:rsidR="004763AD">
        <w:rPr>
          <w:rFonts w:ascii="標楷體" w:eastAsia="標楷體" w:hAnsi="標楷體" w:hint="eastAsia"/>
          <w:kern w:val="0"/>
          <w:sz w:val="28"/>
          <w:szCs w:val="28"/>
        </w:rPr>
        <w:t>相關之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數量明顯少於其他學科，除</w:t>
      </w:r>
      <w:proofErr w:type="gramStart"/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凸</w:t>
      </w:r>
      <w:proofErr w:type="gramEnd"/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顯傳統表演藝術有其入門的難度，也表示最親近的藝術往往最容易被遺忘與忽略</w:t>
      </w:r>
      <w:r w:rsidR="006421ED" w:rsidRPr="004763AD">
        <w:rPr>
          <w:rFonts w:ascii="標楷體" w:eastAsia="標楷體" w:hAnsi="標楷體" w:hint="eastAsia"/>
          <w:kern w:val="0"/>
          <w:sz w:val="28"/>
          <w:szCs w:val="28"/>
        </w:rPr>
        <w:t>。有鑑於此，又適逢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12年國教</w:t>
      </w:r>
      <w:r w:rsidR="006421ED" w:rsidRPr="004763AD">
        <w:rPr>
          <w:rFonts w:ascii="標楷體" w:eastAsia="標楷體" w:hAnsi="標楷體" w:hint="eastAsia"/>
          <w:kern w:val="0"/>
          <w:sz w:val="28"/>
          <w:szCs w:val="28"/>
        </w:rPr>
        <w:t>新教綱的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審議期，傳藝中心希冀透過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「創意傳藝教案競賽」徵選計畫的推動，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主動向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第一線教師徵集</w:t>
      </w:r>
      <w:r w:rsidR="00C16D23" w:rsidRPr="004763AD">
        <w:rPr>
          <w:rFonts w:ascii="標楷體" w:eastAsia="標楷體" w:hAnsi="標楷體" w:hint="eastAsia"/>
          <w:kern w:val="0"/>
          <w:sz w:val="28"/>
          <w:szCs w:val="28"/>
        </w:rPr>
        <w:t>傳統藝術優質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教案，協助藝術與人文教師在教學時給予學生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切合時宜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的教材與教學內容。</w:t>
      </w:r>
    </w:p>
    <w:p w:rsidR="00C724DD" w:rsidRPr="004763AD" w:rsidRDefault="00C16D23" w:rsidP="004763AD">
      <w:pPr>
        <w:widowControl/>
        <w:snapToGrid w:val="0"/>
        <w:spacing w:beforeLines="50" w:afterLines="50"/>
        <w:outlineLvl w:val="0"/>
        <w:rPr>
          <w:rFonts w:ascii="標楷體" w:eastAsia="標楷體" w:hAnsi="標楷體" w:hint="eastAsia"/>
          <w:kern w:val="0"/>
          <w:sz w:val="28"/>
          <w:szCs w:val="28"/>
        </w:rPr>
      </w:pPr>
      <w:r w:rsidRPr="004763AD">
        <w:rPr>
          <w:rFonts w:ascii="標楷體" w:eastAsia="標楷體" w:hAnsi="標楷體" w:hint="eastAsia"/>
          <w:kern w:val="0"/>
          <w:sz w:val="28"/>
          <w:szCs w:val="28"/>
        </w:rPr>
        <w:t>傳藝中心表示，本次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教案競賽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核心概念，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主在針對教師對於傳統藝術領域教學的培力工程，而透過此一競賽活動，讓學生能在獲取相關知識的同時，在其心中埋下喜愛</w:t>
      </w:r>
      <w:r w:rsidR="004763AD">
        <w:rPr>
          <w:rFonts w:ascii="標楷體" w:eastAsia="標楷體" w:hAnsi="標楷體" w:hint="eastAsia"/>
          <w:kern w:val="0"/>
          <w:sz w:val="28"/>
          <w:szCs w:val="28"/>
        </w:rPr>
        <w:t>傳統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藝術的種子。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為鼓勵教師提出多元且優質的教案，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參賽教師可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透過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自身教學經驗發揮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創意，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自由選擇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="00E92C02" w:rsidRPr="004763AD">
        <w:rPr>
          <w:rFonts w:ascii="標楷體" w:eastAsia="標楷體" w:hAnsi="標楷體" w:hint="eastAsia"/>
          <w:kern w:val="0"/>
          <w:sz w:val="28"/>
          <w:szCs w:val="28"/>
        </w:rPr>
        <w:t>議題、教學的對象等，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尤其是身處於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明顯特質之族群如原住民、客家村落</w:t>
      </w:r>
      <w:r w:rsidR="004763AD" w:rsidRPr="004763A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4763AD">
        <w:rPr>
          <w:rFonts w:ascii="標楷體" w:eastAsia="標楷體" w:hAnsi="標楷體" w:hint="eastAsia"/>
          <w:kern w:val="0"/>
          <w:sz w:val="28"/>
          <w:szCs w:val="28"/>
        </w:rPr>
        <w:t>新住民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地之藝術領域教師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可充分</w:t>
      </w:r>
      <w:r w:rsidR="004763AD" w:rsidRPr="004763AD">
        <w:rPr>
          <w:rFonts w:ascii="標楷體" w:eastAsia="標楷體" w:hAnsi="標楷體" w:hint="eastAsia"/>
          <w:kern w:val="0"/>
          <w:sz w:val="28"/>
          <w:szCs w:val="28"/>
        </w:rPr>
        <w:t>運用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在地特色，因地制宜的創發屬於在地族群的教案。</w:t>
      </w:r>
    </w:p>
    <w:p w:rsidR="002E37EC" w:rsidRPr="004763AD" w:rsidRDefault="00E92C02" w:rsidP="004763AD">
      <w:pPr>
        <w:widowControl/>
        <w:snapToGrid w:val="0"/>
        <w:spacing w:beforeLines="50" w:afterLines="50"/>
        <w:outlineLvl w:val="0"/>
        <w:rPr>
          <w:rFonts w:ascii="標楷體" w:eastAsia="標楷體" w:hAnsi="標楷體" w:hint="eastAsia"/>
          <w:kern w:val="0"/>
          <w:sz w:val="28"/>
          <w:szCs w:val="28"/>
        </w:rPr>
      </w:pPr>
      <w:r w:rsidRPr="004763AD">
        <w:rPr>
          <w:rFonts w:ascii="標楷體" w:eastAsia="標楷體" w:hAnsi="標楷體" w:hint="eastAsia"/>
          <w:kern w:val="0"/>
          <w:sz w:val="28"/>
          <w:szCs w:val="28"/>
        </w:rPr>
        <w:t>本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次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競賽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依</w:t>
      </w:r>
      <w:r w:rsidR="004763AD">
        <w:rPr>
          <w:rFonts w:ascii="標楷體" w:eastAsia="標楷體" w:hAnsi="標楷體" w:hint="eastAsia"/>
          <w:kern w:val="0"/>
          <w:sz w:val="28"/>
          <w:szCs w:val="28"/>
        </w:rPr>
        <w:t>教案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施行對象分成國小、國中、高中等三組，</w:t>
      </w:r>
      <w:proofErr w:type="gramStart"/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4763AD">
        <w:rPr>
          <w:rFonts w:ascii="標楷體" w:eastAsia="標楷體" w:hAnsi="標楷體" w:hint="eastAsia"/>
          <w:kern w:val="0"/>
          <w:sz w:val="28"/>
          <w:szCs w:val="28"/>
        </w:rPr>
        <w:t>初選與決選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兩階段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初選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將從所有的參賽</w:t>
      </w:r>
      <w:r w:rsidR="000921C6" w:rsidRPr="004763AD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中選出30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案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，每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案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可獲得3萬元教案撰寫費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，爾後進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入第二階段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決選，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並安排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至宜蘭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傳藝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園區進行試教與特色簡報，</w:t>
      </w:r>
      <w:r w:rsidR="00274658" w:rsidRPr="004763AD">
        <w:rPr>
          <w:rFonts w:ascii="標楷體" w:eastAsia="標楷體" w:hAnsi="標楷體" w:hint="eastAsia"/>
          <w:kern w:val="0"/>
          <w:sz w:val="28"/>
          <w:szCs w:val="28"/>
        </w:rPr>
        <w:t>透</w:t>
      </w:r>
      <w:r w:rsidR="00B554AE" w:rsidRPr="004763AD">
        <w:rPr>
          <w:rFonts w:ascii="標楷體" w:eastAsia="標楷體" w:hAnsi="標楷體" w:hint="eastAsia"/>
          <w:kern w:val="0"/>
          <w:sz w:val="28"/>
          <w:szCs w:val="28"/>
        </w:rPr>
        <w:t>過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評審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團</w:t>
      </w:r>
      <w:r w:rsidRPr="004763AD">
        <w:rPr>
          <w:rFonts w:ascii="標楷體" w:eastAsia="標楷體" w:hAnsi="標楷體" w:hint="eastAsia"/>
          <w:kern w:val="0"/>
          <w:sz w:val="28"/>
          <w:szCs w:val="28"/>
        </w:rPr>
        <w:t>現場提問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與評分，決選出15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案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決選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勝出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教案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需在今年度9~11月於教學場域進行試教，方</w:t>
      </w:r>
      <w:r w:rsidR="00B554AE" w:rsidRPr="004763AD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獲得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10萬元獎勵金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。</w:t>
      </w:r>
      <w:proofErr w:type="gramStart"/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此外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End"/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其試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行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教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案之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成果將回饋給傳藝中心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，除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做為未來規劃相同類型活動時之參考樣本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，必要時將提供全國藝文領域教師未來推動表演藝術教學使用</w:t>
      </w:r>
      <w:r w:rsidR="008438C8" w:rsidRPr="004763AD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4763AD">
        <w:rPr>
          <w:rFonts w:ascii="標楷體" w:eastAsia="標楷體" w:hAnsi="標楷體" w:hint="eastAsia"/>
          <w:kern w:val="0"/>
          <w:sz w:val="28"/>
          <w:szCs w:val="28"/>
        </w:rPr>
        <w:t>自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即日起公開徵集，6月30日截止收件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7月31日前公布初選結果，</w:t>
      </w:r>
      <w:r w:rsidR="008F7EEE" w:rsidRPr="004763AD">
        <w:rPr>
          <w:rFonts w:ascii="標楷體" w:eastAsia="標楷體" w:hAnsi="標楷體" w:hint="eastAsia"/>
          <w:kern w:val="0"/>
          <w:sz w:val="28"/>
          <w:szCs w:val="28"/>
        </w:rPr>
        <w:t>鼓勵各級學校教師踴躍參賽，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意者可</w:t>
      </w:r>
      <w:proofErr w:type="gramStart"/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逕洽傳</w:t>
      </w:r>
      <w:proofErr w:type="gramEnd"/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藝中心網站-傳藝新聞或行政公告等區下</w:t>
      </w:r>
      <w:r w:rsidR="006C1F7A" w:rsidRPr="004763AD">
        <w:rPr>
          <w:rFonts w:ascii="標楷體" w:eastAsia="標楷體" w:hAnsi="標楷體" w:hint="eastAsia"/>
          <w:kern w:val="0"/>
          <w:sz w:val="28"/>
          <w:szCs w:val="28"/>
        </w:rPr>
        <w:t>載</w:t>
      </w:r>
      <w:r w:rsidR="00C724DD" w:rsidRPr="004763AD">
        <w:rPr>
          <w:rFonts w:ascii="標楷體" w:eastAsia="標楷體" w:hAnsi="標楷體" w:hint="eastAsia"/>
          <w:kern w:val="0"/>
          <w:sz w:val="28"/>
          <w:szCs w:val="28"/>
        </w:rPr>
        <w:t>報名相關資料。或電洽：02-2555-0288轉205徐小姐。</w:t>
      </w:r>
    </w:p>
    <w:p w:rsidR="00433F69" w:rsidRPr="004763AD" w:rsidRDefault="00433F69" w:rsidP="004763AD">
      <w:pPr>
        <w:widowControl/>
        <w:snapToGrid w:val="0"/>
        <w:spacing w:beforeLines="50" w:afterLines="50"/>
        <w:ind w:leftChars="-8" w:left="541" w:hangingChars="200" w:hanging="560"/>
        <w:jc w:val="both"/>
        <w:rPr>
          <w:rFonts w:eastAsia="標楷體"/>
          <w:kern w:val="0"/>
          <w:sz w:val="28"/>
          <w:szCs w:val="28"/>
        </w:rPr>
      </w:pPr>
      <w:r w:rsidRPr="004763AD">
        <w:rPr>
          <w:rFonts w:eastAsia="標楷體"/>
          <w:kern w:val="0"/>
          <w:sz w:val="28"/>
          <w:szCs w:val="28"/>
        </w:rPr>
        <w:t>……………………………………………………………………………………</w:t>
      </w:r>
    </w:p>
    <w:p w:rsidR="00E73C39" w:rsidRPr="004763AD" w:rsidRDefault="00433F69" w:rsidP="004763AD">
      <w:pPr>
        <w:widowControl/>
        <w:snapToGrid w:val="0"/>
        <w:ind w:leftChars="-8" w:left="541" w:hangingChars="200" w:hanging="560"/>
        <w:jc w:val="both"/>
        <w:rPr>
          <w:rFonts w:eastAsia="標楷體"/>
          <w:kern w:val="0"/>
          <w:sz w:val="28"/>
          <w:szCs w:val="28"/>
        </w:rPr>
      </w:pPr>
      <w:r w:rsidRPr="004763AD">
        <w:rPr>
          <w:rFonts w:ascii="標楷體" w:eastAsia="標楷體" w:hAnsi="標楷體"/>
          <w:kern w:val="0"/>
          <w:sz w:val="28"/>
          <w:szCs w:val="28"/>
        </w:rPr>
        <w:t>◎</w:t>
      </w:r>
      <w:r w:rsidRPr="004763AD">
        <w:rPr>
          <w:rFonts w:eastAsia="標楷體" w:hAnsi="標楷體"/>
          <w:kern w:val="0"/>
          <w:sz w:val="28"/>
          <w:szCs w:val="28"/>
        </w:rPr>
        <w:t>活動聯絡人：國立</w:t>
      </w:r>
      <w:r w:rsidR="00083699" w:rsidRPr="004763AD">
        <w:rPr>
          <w:rFonts w:eastAsia="標楷體" w:hAnsi="標楷體" w:hint="eastAsia"/>
          <w:kern w:val="0"/>
          <w:sz w:val="28"/>
          <w:szCs w:val="28"/>
        </w:rPr>
        <w:t>傳統藝術中心</w:t>
      </w:r>
      <w:r w:rsidRPr="004763AD">
        <w:rPr>
          <w:rFonts w:eastAsia="標楷體" w:hAnsi="標楷體"/>
          <w:kern w:val="0"/>
          <w:sz w:val="28"/>
          <w:szCs w:val="28"/>
        </w:rPr>
        <w:t>／</w:t>
      </w:r>
      <w:r w:rsidR="00F30BE9" w:rsidRPr="004763AD">
        <w:rPr>
          <w:rFonts w:eastAsia="標楷體" w:hAnsi="標楷體" w:hint="eastAsia"/>
          <w:kern w:val="0"/>
          <w:sz w:val="28"/>
          <w:szCs w:val="28"/>
        </w:rPr>
        <w:t>徐嘉穗</w:t>
      </w:r>
      <w:r w:rsidRPr="004763AD">
        <w:rPr>
          <w:rFonts w:eastAsia="標楷體"/>
          <w:kern w:val="0"/>
          <w:sz w:val="28"/>
          <w:szCs w:val="28"/>
        </w:rPr>
        <w:t>(</w:t>
      </w:r>
      <w:r w:rsidR="002039AA" w:rsidRPr="004763AD">
        <w:rPr>
          <w:rFonts w:eastAsia="標楷體" w:hint="eastAsia"/>
          <w:kern w:val="0"/>
          <w:sz w:val="28"/>
          <w:szCs w:val="28"/>
        </w:rPr>
        <w:t>02</w:t>
      </w:r>
      <w:r w:rsidRPr="004763AD">
        <w:rPr>
          <w:rFonts w:eastAsia="標楷體"/>
          <w:kern w:val="0"/>
          <w:sz w:val="28"/>
          <w:szCs w:val="28"/>
        </w:rPr>
        <w:t>)</w:t>
      </w:r>
      <w:r w:rsidR="005F4E45">
        <w:rPr>
          <w:rFonts w:eastAsia="標楷體" w:hint="eastAsia"/>
          <w:kern w:val="0"/>
          <w:sz w:val="28"/>
          <w:szCs w:val="28"/>
        </w:rPr>
        <w:t>2</w:t>
      </w:r>
      <w:r w:rsidR="002039AA" w:rsidRPr="004763AD">
        <w:rPr>
          <w:rFonts w:eastAsia="標楷體" w:hint="eastAsia"/>
          <w:kern w:val="0"/>
          <w:sz w:val="28"/>
          <w:szCs w:val="28"/>
        </w:rPr>
        <w:t>5550288</w:t>
      </w:r>
      <w:r w:rsidRPr="004763AD">
        <w:rPr>
          <w:rFonts w:eastAsia="標楷體" w:hAnsi="標楷體"/>
          <w:kern w:val="0"/>
          <w:sz w:val="28"/>
          <w:szCs w:val="28"/>
        </w:rPr>
        <w:t>轉</w:t>
      </w:r>
      <w:r w:rsidR="002039AA" w:rsidRPr="004763AD">
        <w:rPr>
          <w:rFonts w:eastAsia="標楷體" w:hint="eastAsia"/>
          <w:kern w:val="0"/>
          <w:sz w:val="28"/>
          <w:szCs w:val="28"/>
        </w:rPr>
        <w:t>205</w:t>
      </w:r>
      <w:r w:rsidRPr="004763AD">
        <w:rPr>
          <w:rFonts w:eastAsia="標楷體" w:hAnsi="標楷體"/>
          <w:kern w:val="0"/>
          <w:sz w:val="28"/>
          <w:szCs w:val="28"/>
        </w:rPr>
        <w:t>、</w:t>
      </w:r>
      <w:r w:rsidRPr="004763AD">
        <w:rPr>
          <w:rFonts w:eastAsia="標楷體"/>
          <w:kern w:val="0"/>
          <w:sz w:val="28"/>
          <w:szCs w:val="28"/>
        </w:rPr>
        <w:t>0</w:t>
      </w:r>
      <w:r w:rsidR="00E73C39" w:rsidRPr="004763AD">
        <w:rPr>
          <w:rFonts w:eastAsia="標楷體"/>
          <w:kern w:val="0"/>
          <w:sz w:val="28"/>
          <w:szCs w:val="28"/>
        </w:rPr>
        <w:t>9</w:t>
      </w:r>
      <w:r w:rsidR="002039AA" w:rsidRPr="004763AD">
        <w:rPr>
          <w:rFonts w:eastAsia="標楷體" w:hint="eastAsia"/>
          <w:kern w:val="0"/>
          <w:sz w:val="28"/>
          <w:szCs w:val="28"/>
        </w:rPr>
        <w:t>29605325</w:t>
      </w:r>
    </w:p>
    <w:p w:rsidR="00073ECE" w:rsidRPr="004763AD" w:rsidRDefault="00433F69" w:rsidP="004763AD">
      <w:pPr>
        <w:widowControl/>
        <w:snapToGrid w:val="0"/>
        <w:ind w:leftChars="-8" w:left="541" w:hangingChars="200" w:hanging="560"/>
        <w:jc w:val="both"/>
        <w:rPr>
          <w:rFonts w:eastAsia="標楷體"/>
          <w:sz w:val="28"/>
          <w:szCs w:val="28"/>
        </w:rPr>
      </w:pPr>
      <w:r w:rsidRPr="004763AD">
        <w:rPr>
          <w:rFonts w:ascii="標楷體" w:eastAsia="標楷體" w:hAnsi="標楷體"/>
          <w:bCs/>
          <w:kern w:val="0"/>
          <w:sz w:val="28"/>
          <w:szCs w:val="28"/>
        </w:rPr>
        <w:t>◎</w:t>
      </w:r>
      <w:r w:rsidRPr="004763AD">
        <w:rPr>
          <w:rFonts w:eastAsia="標楷體" w:hAnsi="標楷體"/>
          <w:bCs/>
          <w:kern w:val="0"/>
          <w:sz w:val="28"/>
          <w:szCs w:val="28"/>
        </w:rPr>
        <w:t>新聞聯絡人：</w:t>
      </w:r>
      <w:r w:rsidR="00083699" w:rsidRPr="004763AD">
        <w:rPr>
          <w:rFonts w:eastAsia="標楷體" w:hAnsi="標楷體"/>
          <w:kern w:val="0"/>
          <w:sz w:val="28"/>
          <w:szCs w:val="28"/>
        </w:rPr>
        <w:t>國立</w:t>
      </w:r>
      <w:r w:rsidR="00083699" w:rsidRPr="004763AD">
        <w:rPr>
          <w:rFonts w:eastAsia="標楷體" w:hAnsi="標楷體" w:hint="eastAsia"/>
          <w:kern w:val="0"/>
          <w:sz w:val="28"/>
          <w:szCs w:val="28"/>
        </w:rPr>
        <w:t>傳統藝術中心</w:t>
      </w:r>
      <w:r w:rsidRPr="004763AD">
        <w:rPr>
          <w:rFonts w:eastAsia="標楷體" w:hAnsi="標楷體"/>
          <w:bCs/>
          <w:kern w:val="0"/>
          <w:sz w:val="28"/>
          <w:szCs w:val="28"/>
        </w:rPr>
        <w:t>／連家瑩</w:t>
      </w:r>
      <w:r w:rsidRPr="004763AD">
        <w:rPr>
          <w:rFonts w:eastAsia="標楷體"/>
          <w:kern w:val="0"/>
          <w:sz w:val="28"/>
          <w:szCs w:val="28"/>
        </w:rPr>
        <w:t>(03)9705815</w:t>
      </w:r>
      <w:r w:rsidRPr="004763AD">
        <w:rPr>
          <w:rFonts w:eastAsia="標楷體" w:hAnsi="標楷體"/>
          <w:kern w:val="0"/>
          <w:sz w:val="28"/>
          <w:szCs w:val="28"/>
        </w:rPr>
        <w:t>轉</w:t>
      </w:r>
      <w:r w:rsidR="00D1288E" w:rsidRPr="004763AD">
        <w:rPr>
          <w:rFonts w:eastAsia="標楷體" w:hint="eastAsia"/>
          <w:kern w:val="0"/>
          <w:sz w:val="28"/>
          <w:szCs w:val="28"/>
        </w:rPr>
        <w:t>1114</w:t>
      </w:r>
      <w:r w:rsidRPr="004763AD">
        <w:rPr>
          <w:rFonts w:eastAsia="標楷體" w:hAnsi="標楷體"/>
          <w:kern w:val="0"/>
          <w:sz w:val="28"/>
          <w:szCs w:val="28"/>
        </w:rPr>
        <w:t>、</w:t>
      </w:r>
      <w:r w:rsidRPr="004763AD">
        <w:rPr>
          <w:rFonts w:eastAsia="標楷體"/>
          <w:kern w:val="0"/>
          <w:sz w:val="28"/>
          <w:szCs w:val="28"/>
        </w:rPr>
        <w:t>0939794713</w:t>
      </w:r>
    </w:p>
    <w:sectPr w:rsidR="00073ECE" w:rsidRPr="004763AD" w:rsidSect="004763AD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DF" w:rsidRDefault="00BB3EDF" w:rsidP="00DD478B">
      <w:r>
        <w:separator/>
      </w:r>
    </w:p>
  </w:endnote>
  <w:endnote w:type="continuationSeparator" w:id="0">
    <w:p w:rsidR="00BB3EDF" w:rsidRDefault="00BB3EDF" w:rsidP="00DD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A7" w:rsidRDefault="009960A7" w:rsidP="00900D6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60A7" w:rsidRDefault="009960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A7" w:rsidRDefault="009960A7" w:rsidP="00900D6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E6760">
      <w:rPr>
        <w:rStyle w:val="aa"/>
        <w:noProof/>
      </w:rPr>
      <w:t>1</w:t>
    </w:r>
    <w:r>
      <w:rPr>
        <w:rStyle w:val="aa"/>
      </w:rPr>
      <w:fldChar w:fldCharType="end"/>
    </w:r>
  </w:p>
  <w:p w:rsidR="009960A7" w:rsidRDefault="009960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DF" w:rsidRDefault="00BB3EDF" w:rsidP="00DD478B">
      <w:r>
        <w:separator/>
      </w:r>
    </w:p>
  </w:footnote>
  <w:footnote w:type="continuationSeparator" w:id="0">
    <w:p w:rsidR="00BB3EDF" w:rsidRDefault="00BB3EDF" w:rsidP="00DD4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9D4"/>
    <w:multiLevelType w:val="hybridMultilevel"/>
    <w:tmpl w:val="47F860CE"/>
    <w:lvl w:ilvl="0" w:tplc="6A42F3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F69"/>
    <w:rsid w:val="000119E9"/>
    <w:rsid w:val="00021BEC"/>
    <w:rsid w:val="00030768"/>
    <w:rsid w:val="00043461"/>
    <w:rsid w:val="00047887"/>
    <w:rsid w:val="00073ECE"/>
    <w:rsid w:val="00074B9E"/>
    <w:rsid w:val="00083699"/>
    <w:rsid w:val="000921C6"/>
    <w:rsid w:val="00094871"/>
    <w:rsid w:val="000B1818"/>
    <w:rsid w:val="000C76F5"/>
    <w:rsid w:val="000E0E8A"/>
    <w:rsid w:val="000E24C7"/>
    <w:rsid w:val="000F1B8B"/>
    <w:rsid w:val="000F53D1"/>
    <w:rsid w:val="00133868"/>
    <w:rsid w:val="0015432E"/>
    <w:rsid w:val="00155061"/>
    <w:rsid w:val="00160569"/>
    <w:rsid w:val="00190E21"/>
    <w:rsid w:val="0019251F"/>
    <w:rsid w:val="001A4FD8"/>
    <w:rsid w:val="001C7876"/>
    <w:rsid w:val="001F119D"/>
    <w:rsid w:val="002039AA"/>
    <w:rsid w:val="00211F68"/>
    <w:rsid w:val="002309D7"/>
    <w:rsid w:val="0024185F"/>
    <w:rsid w:val="00243EAE"/>
    <w:rsid w:val="00252016"/>
    <w:rsid w:val="00261CA6"/>
    <w:rsid w:val="00274658"/>
    <w:rsid w:val="00284A89"/>
    <w:rsid w:val="00297227"/>
    <w:rsid w:val="002C05DB"/>
    <w:rsid w:val="002C05F3"/>
    <w:rsid w:val="002C440B"/>
    <w:rsid w:val="002E2001"/>
    <w:rsid w:val="002E37EC"/>
    <w:rsid w:val="002E5122"/>
    <w:rsid w:val="00307ADB"/>
    <w:rsid w:val="00332557"/>
    <w:rsid w:val="00340C25"/>
    <w:rsid w:val="00356DDD"/>
    <w:rsid w:val="003643C0"/>
    <w:rsid w:val="00386345"/>
    <w:rsid w:val="00393979"/>
    <w:rsid w:val="00397029"/>
    <w:rsid w:val="003C6007"/>
    <w:rsid w:val="003F30B9"/>
    <w:rsid w:val="003F5BC5"/>
    <w:rsid w:val="00425A76"/>
    <w:rsid w:val="00427062"/>
    <w:rsid w:val="004322FF"/>
    <w:rsid w:val="00433F69"/>
    <w:rsid w:val="00443FBC"/>
    <w:rsid w:val="004503CF"/>
    <w:rsid w:val="00452EC1"/>
    <w:rsid w:val="00466A5A"/>
    <w:rsid w:val="004763AD"/>
    <w:rsid w:val="00487ABE"/>
    <w:rsid w:val="004B0979"/>
    <w:rsid w:val="004B351B"/>
    <w:rsid w:val="004D0658"/>
    <w:rsid w:val="004E6760"/>
    <w:rsid w:val="005069B2"/>
    <w:rsid w:val="00511E95"/>
    <w:rsid w:val="0051219C"/>
    <w:rsid w:val="0054339D"/>
    <w:rsid w:val="005537EA"/>
    <w:rsid w:val="005767F1"/>
    <w:rsid w:val="005878F8"/>
    <w:rsid w:val="00593A63"/>
    <w:rsid w:val="005B10EA"/>
    <w:rsid w:val="005C559A"/>
    <w:rsid w:val="005D4C61"/>
    <w:rsid w:val="005E7B7A"/>
    <w:rsid w:val="005F4E45"/>
    <w:rsid w:val="00612D5E"/>
    <w:rsid w:val="006212C6"/>
    <w:rsid w:val="00642040"/>
    <w:rsid w:val="006421ED"/>
    <w:rsid w:val="00650038"/>
    <w:rsid w:val="00680E9F"/>
    <w:rsid w:val="00683EEC"/>
    <w:rsid w:val="006877AC"/>
    <w:rsid w:val="006B7154"/>
    <w:rsid w:val="006C1F7A"/>
    <w:rsid w:val="006C4794"/>
    <w:rsid w:val="006C67AB"/>
    <w:rsid w:val="006E4C27"/>
    <w:rsid w:val="006E7DC0"/>
    <w:rsid w:val="00702C21"/>
    <w:rsid w:val="00725D10"/>
    <w:rsid w:val="00764A1B"/>
    <w:rsid w:val="00777CC4"/>
    <w:rsid w:val="00796049"/>
    <w:rsid w:val="007C1BD5"/>
    <w:rsid w:val="007C2390"/>
    <w:rsid w:val="007F41F9"/>
    <w:rsid w:val="007F5949"/>
    <w:rsid w:val="007F5CE9"/>
    <w:rsid w:val="0080097C"/>
    <w:rsid w:val="00801EC5"/>
    <w:rsid w:val="0080345D"/>
    <w:rsid w:val="00816897"/>
    <w:rsid w:val="00823ED6"/>
    <w:rsid w:val="008438C8"/>
    <w:rsid w:val="00854310"/>
    <w:rsid w:val="008551CF"/>
    <w:rsid w:val="00874169"/>
    <w:rsid w:val="008918DC"/>
    <w:rsid w:val="008B62C7"/>
    <w:rsid w:val="008E7104"/>
    <w:rsid w:val="008F3227"/>
    <w:rsid w:val="008F7EEE"/>
    <w:rsid w:val="00900D6B"/>
    <w:rsid w:val="00910B5D"/>
    <w:rsid w:val="00921DE2"/>
    <w:rsid w:val="00942C4A"/>
    <w:rsid w:val="00954662"/>
    <w:rsid w:val="009549D0"/>
    <w:rsid w:val="00955A46"/>
    <w:rsid w:val="009629F5"/>
    <w:rsid w:val="00970358"/>
    <w:rsid w:val="00971A0D"/>
    <w:rsid w:val="00983C15"/>
    <w:rsid w:val="00992137"/>
    <w:rsid w:val="009960A7"/>
    <w:rsid w:val="009D2478"/>
    <w:rsid w:val="009E0C26"/>
    <w:rsid w:val="00A10375"/>
    <w:rsid w:val="00A663E8"/>
    <w:rsid w:val="00A725AB"/>
    <w:rsid w:val="00A7740F"/>
    <w:rsid w:val="00A81A72"/>
    <w:rsid w:val="00A964EA"/>
    <w:rsid w:val="00AE635B"/>
    <w:rsid w:val="00AE71F3"/>
    <w:rsid w:val="00AE7D3C"/>
    <w:rsid w:val="00B3069F"/>
    <w:rsid w:val="00B40595"/>
    <w:rsid w:val="00B47413"/>
    <w:rsid w:val="00B554AE"/>
    <w:rsid w:val="00B55A4E"/>
    <w:rsid w:val="00B5640C"/>
    <w:rsid w:val="00B60422"/>
    <w:rsid w:val="00B61A90"/>
    <w:rsid w:val="00B66248"/>
    <w:rsid w:val="00B77400"/>
    <w:rsid w:val="00BA4B0D"/>
    <w:rsid w:val="00BB3EDF"/>
    <w:rsid w:val="00BC05E5"/>
    <w:rsid w:val="00BC2678"/>
    <w:rsid w:val="00BC4E89"/>
    <w:rsid w:val="00BD42DA"/>
    <w:rsid w:val="00BD4F64"/>
    <w:rsid w:val="00BE64A3"/>
    <w:rsid w:val="00C06949"/>
    <w:rsid w:val="00C16D23"/>
    <w:rsid w:val="00C23221"/>
    <w:rsid w:val="00C2730F"/>
    <w:rsid w:val="00C40947"/>
    <w:rsid w:val="00C4654D"/>
    <w:rsid w:val="00C5327B"/>
    <w:rsid w:val="00C65BC1"/>
    <w:rsid w:val="00C718CA"/>
    <w:rsid w:val="00C724DD"/>
    <w:rsid w:val="00C8366B"/>
    <w:rsid w:val="00C95629"/>
    <w:rsid w:val="00CC0804"/>
    <w:rsid w:val="00CD418A"/>
    <w:rsid w:val="00CD5C5F"/>
    <w:rsid w:val="00CF03A8"/>
    <w:rsid w:val="00CF4DE6"/>
    <w:rsid w:val="00D1288E"/>
    <w:rsid w:val="00D2290F"/>
    <w:rsid w:val="00D30E57"/>
    <w:rsid w:val="00D3413E"/>
    <w:rsid w:val="00D43B82"/>
    <w:rsid w:val="00D463B6"/>
    <w:rsid w:val="00D51339"/>
    <w:rsid w:val="00D52984"/>
    <w:rsid w:val="00D74371"/>
    <w:rsid w:val="00D8177F"/>
    <w:rsid w:val="00D87CC6"/>
    <w:rsid w:val="00DD478B"/>
    <w:rsid w:val="00DF4996"/>
    <w:rsid w:val="00DF58C6"/>
    <w:rsid w:val="00E01388"/>
    <w:rsid w:val="00E04666"/>
    <w:rsid w:val="00E24183"/>
    <w:rsid w:val="00E34021"/>
    <w:rsid w:val="00E73C39"/>
    <w:rsid w:val="00E807AB"/>
    <w:rsid w:val="00E8788B"/>
    <w:rsid w:val="00E92C02"/>
    <w:rsid w:val="00E9617E"/>
    <w:rsid w:val="00E977AF"/>
    <w:rsid w:val="00EA18B9"/>
    <w:rsid w:val="00EB435C"/>
    <w:rsid w:val="00EC3C33"/>
    <w:rsid w:val="00ED2A84"/>
    <w:rsid w:val="00EE6A61"/>
    <w:rsid w:val="00EF1B57"/>
    <w:rsid w:val="00F253B8"/>
    <w:rsid w:val="00F30BE9"/>
    <w:rsid w:val="00F446EB"/>
    <w:rsid w:val="00F5076D"/>
    <w:rsid w:val="00F53709"/>
    <w:rsid w:val="00F53CB1"/>
    <w:rsid w:val="00F95404"/>
    <w:rsid w:val="00F9746F"/>
    <w:rsid w:val="00FC5984"/>
    <w:rsid w:val="00FE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33F69"/>
    <w:rPr>
      <w:color w:val="0000FF"/>
      <w:u w:val="single"/>
    </w:rPr>
  </w:style>
  <w:style w:type="paragraph" w:styleId="Web">
    <w:name w:val="Normal (Web)"/>
    <w:basedOn w:val="a"/>
    <w:rsid w:val="00FC59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rsid w:val="00E8788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D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478B"/>
    <w:rPr>
      <w:kern w:val="2"/>
    </w:rPr>
  </w:style>
  <w:style w:type="paragraph" w:styleId="a7">
    <w:name w:val="footer"/>
    <w:basedOn w:val="a"/>
    <w:link w:val="a8"/>
    <w:rsid w:val="00DD4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478B"/>
    <w:rPr>
      <w:kern w:val="2"/>
    </w:rPr>
  </w:style>
  <w:style w:type="paragraph" w:styleId="a9">
    <w:name w:val="Balloon Text"/>
    <w:basedOn w:val="a"/>
    <w:semiHidden/>
    <w:rsid w:val="00971A0D"/>
    <w:rPr>
      <w:rFonts w:ascii="Arial" w:hAnsi="Arial"/>
      <w:sz w:val="18"/>
      <w:szCs w:val="18"/>
    </w:rPr>
  </w:style>
  <w:style w:type="character" w:styleId="aa">
    <w:name w:val="page number"/>
    <w:basedOn w:val="a0"/>
    <w:rsid w:val="002E3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>CMT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國立臺灣傳統藝術總處籌備處新聞資料</dc:title>
  <dc:creator>Administrator</dc:creator>
  <cp:lastModifiedBy>教導主任</cp:lastModifiedBy>
  <cp:revision>2</cp:revision>
  <dcterms:created xsi:type="dcterms:W3CDTF">2016-05-26T06:50:00Z</dcterms:created>
  <dcterms:modified xsi:type="dcterms:W3CDTF">2016-05-26T06:50:00Z</dcterms:modified>
</cp:coreProperties>
</file>