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spacing w:lineRule="atLeast" w:line="300" w:beforeAutospacing="1" w:afterAutospacing="1"/>
        <w:jc w:val="center"/>
        <w:rPr>
          <w:rFonts w:ascii="華康海報體W9" w:hAnsi="華康海報體W9" w:eastAsia="華康海報體W9"/>
          <w:color w:val="548DD4"/>
          <w:sz w:val="96"/>
          <w:szCs w:val="96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-1285240</wp:posOffset>
                </wp:positionH>
                <wp:positionV relativeFrom="paragraph">
                  <wp:posOffset>-561340</wp:posOffset>
                </wp:positionV>
                <wp:extent cx="7715885" cy="11144885"/>
                <wp:effectExtent l="0" t="0" r="0" b="0"/>
                <wp:wrapNone/>
                <wp:docPr id="1" name="圖片 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0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7715160" cy="11144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圖片 0" stroked="f" style="position:absolute;margin-left:-101.2pt;margin-top:-44.2pt;width:607.45pt;height:877.45pt">
                <v:imagedata r:id="rId2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ascii="華康海報體W9" w:hAnsi="華康海報體W9" w:cs="華康海報體W9" w:eastAsia="華康海報體W9"/>
          <w:color w:val="548DD4"/>
          <w:sz w:val="96"/>
          <w:szCs w:val="96"/>
        </w:rPr>
        <w:t>「</w:t>
      </w:r>
      <w:r>
        <w:rPr>
          <w:rFonts w:ascii="華康海報體W9" w:hAnsi="華康海報體W9" w:cs="華康海報體W9" w:eastAsia="華康海報體W9"/>
          <w:color w:val="548DD4"/>
          <w:sz w:val="96"/>
          <w:szCs w:val="96"/>
        </w:rPr>
        <w:t>閱讀書遊記」</w:t>
      </w:r>
    </w:p>
    <w:p>
      <w:pPr>
        <w:pStyle w:val="Normal"/>
        <w:snapToGrid w:val="false"/>
        <w:spacing w:lineRule="atLeast" w:line="300" w:beforeAutospacing="1" w:afterAutospacing="1"/>
        <w:jc w:val="center"/>
        <w:rPr>
          <w:rFonts w:ascii="華康海報體W9" w:hAnsi="華康海報體W9" w:eastAsia="華康海報體W9"/>
          <w:b/>
          <w:b/>
          <w:bCs/>
          <w:color w:val="FF0000"/>
          <w:sz w:val="44"/>
          <w:szCs w:val="44"/>
        </w:rPr>
      </w:pPr>
      <w:r>
        <w:rPr>
          <w:rFonts w:ascii="華康海報體W9" w:hAnsi="華康海報體W9" w:cs="華康海報體W9" w:eastAsia="華康海報體W9"/>
          <w:b/>
          <w:bCs/>
          <w:color w:val="FF0000"/>
          <w:sz w:val="44"/>
          <w:szCs w:val="44"/>
        </w:rPr>
        <w:t>動手製作專屬化的班級閱讀心得繪本</w:t>
      </w:r>
    </w:p>
    <w:p>
      <w:pPr>
        <w:pStyle w:val="Normal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32"/>
          <w:szCs w:val="32"/>
        </w:rPr>
        <w:t>　　</w:t>
      </w:r>
      <w:r>
        <w:rPr>
          <w:rFonts w:ascii="標楷體" w:hAnsi="標楷體" w:cs="標楷體" w:eastAsia="標楷體"/>
          <w:sz w:val="28"/>
          <w:szCs w:val="28"/>
        </w:rPr>
        <w:t>如何動手製作「閱讀</w:t>
      </w:r>
      <w:r>
        <w:rPr>
          <w:rFonts w:ascii="標楷體" w:hAnsi="標楷體" w:cs="標楷體" w:eastAsia="標楷體"/>
          <w:sz w:val="28"/>
          <w:szCs w:val="28"/>
        </w:rPr>
        <w:t>書遊記</w:t>
      </w:r>
      <w:r>
        <w:rPr>
          <w:rFonts w:ascii="標楷體" w:hAnsi="標楷體" w:cs="標楷體" w:eastAsia="標楷體"/>
          <w:sz w:val="28"/>
          <w:szCs w:val="28"/>
        </w:rPr>
        <w:t>」閱讀</w:t>
      </w:r>
      <w:r>
        <w:rPr>
          <w:rFonts w:ascii="標楷體" w:hAnsi="標楷體" w:cs="標楷體" w:eastAsia="標楷體"/>
          <w:sz w:val="28"/>
          <w:szCs w:val="28"/>
        </w:rPr>
        <w:t>心得繪本?</w:t>
      </w:r>
    </w:p>
    <w:p>
      <w:pPr>
        <w:pStyle w:val="ListParagraph"/>
        <w:numPr>
          <w:ilvl w:val="0"/>
          <w:numId w:val="1"/>
        </w:numPr>
        <w:snapToGrid w:val="false"/>
        <w:spacing w:lineRule="auto" w:line="360"/>
        <w:ind w:left="1276" w:hanging="7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低年級組：必須完成一張</w:t>
      </w:r>
      <w:r>
        <w:rPr>
          <w:rFonts w:eastAsia="標楷體" w:cs="標楷體" w:ascii="標楷體" w:hAnsi="標楷體"/>
          <w:sz w:val="28"/>
          <w:szCs w:val="28"/>
        </w:rPr>
        <w:t>A4</w:t>
      </w:r>
      <w:r>
        <w:rPr>
          <w:rFonts w:ascii="標楷體" w:hAnsi="標楷體" w:cs="標楷體" w:eastAsia="標楷體"/>
          <w:sz w:val="28"/>
          <w:szCs w:val="28"/>
        </w:rPr>
        <w:t>紙張的心得報告，一面以文字呈現，另一面則用美工勞作或繪畫方式表達。</w:t>
      </w:r>
    </w:p>
    <w:p>
      <w:pPr>
        <w:pStyle w:val="ListParagraph"/>
        <w:numPr>
          <w:ilvl w:val="0"/>
          <w:numId w:val="1"/>
        </w:numPr>
        <w:snapToGrid w:val="false"/>
        <w:spacing w:lineRule="auto" w:line="36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中、高年級組：需在</w:t>
      </w:r>
      <w:r>
        <w:rPr>
          <w:rFonts w:eastAsia="標楷體" w:cs="標楷體" w:ascii="標楷體" w:hAnsi="標楷體"/>
          <w:sz w:val="28"/>
          <w:szCs w:val="28"/>
        </w:rPr>
        <w:t>2</w:t>
      </w:r>
      <w:r>
        <w:rPr>
          <w:rFonts w:ascii="標楷體" w:hAnsi="標楷體" w:cs="標楷體" w:eastAsia="標楷體"/>
          <w:sz w:val="28"/>
          <w:szCs w:val="28"/>
        </w:rPr>
        <w:t>張</w:t>
      </w:r>
      <w:r>
        <w:rPr>
          <w:rFonts w:eastAsia="標楷體" w:cs="標楷體" w:ascii="標楷體" w:hAnsi="標楷體"/>
          <w:sz w:val="28"/>
          <w:szCs w:val="28"/>
        </w:rPr>
        <w:t>A4</w:t>
      </w:r>
      <w:r>
        <w:rPr>
          <w:rFonts w:ascii="標楷體" w:hAnsi="標楷體" w:cs="標楷體" w:eastAsia="標楷體"/>
          <w:sz w:val="28"/>
          <w:szCs w:val="28"/>
        </w:rPr>
        <w:t>紙張上製作心得報告，前三頁</w:t>
      </w:r>
      <w:r>
        <w:rPr>
          <w:rFonts w:ascii="標楷體" w:hAnsi="標楷體" w:cs="標楷體" w:eastAsia="標楷體"/>
          <w:sz w:val="28"/>
          <w:szCs w:val="28"/>
        </w:rPr>
        <w:t>為作文方式，第四頁則是以</w:t>
      </w:r>
      <w:r>
        <w:rPr>
          <w:rFonts w:ascii="標楷體" w:hAnsi="標楷體" w:cs="標楷體" w:eastAsia="標楷體"/>
          <w:sz w:val="28"/>
          <w:szCs w:val="28"/>
        </w:rPr>
        <w:t>美工勞作或繪畫方式呈現。</w:t>
      </w:r>
    </w:p>
    <w:p>
      <w:pPr>
        <w:pStyle w:val="ListParagraph"/>
        <w:widowControl/>
        <w:numPr>
          <w:ilvl w:val="0"/>
          <w:numId w:val="1"/>
        </w:numPr>
        <w:snapToGrid w:val="false"/>
        <w:spacing w:lineRule="auto" w:line="36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各班學生作品僅收取前三名(各名次人數無限制)</w:t>
      </w:r>
    </w:p>
    <w:p>
      <w:pPr>
        <w:pStyle w:val="ListParagraph"/>
        <w:widowControl/>
        <w:numPr>
          <w:ilvl w:val="0"/>
          <w:numId w:val="1"/>
        </w:numPr>
        <w:snapToGrid w:val="false"/>
        <w:spacing w:lineRule="auto" w:line="360" w:beforeAutospacing="1" w:afterAutospacing="1"/>
        <w:rPr>
          <w:rFonts w:ascii="華康儷中宋" w:hAnsi="華康儷中宋" w:eastAsia="華康儷中宋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所有完成的</w:t>
      </w:r>
      <w:r>
        <w:rPr>
          <w:rFonts w:ascii="標楷體" w:hAnsi="標楷體" w:cs="標楷體" w:eastAsia="標楷體"/>
          <w:sz w:val="28"/>
          <w:szCs w:val="28"/>
        </w:rPr>
        <w:t>「</w:t>
      </w:r>
      <w:r>
        <w:rPr>
          <w:rFonts w:ascii="標楷體" w:hAnsi="標楷體" w:cs="標楷體" w:eastAsia="標楷體"/>
          <w:sz w:val="28"/>
          <w:szCs w:val="28"/>
        </w:rPr>
        <w:t>閱讀書遊記</w:t>
      </w:r>
      <w:r>
        <w:rPr>
          <w:rFonts w:ascii="標楷體" w:hAnsi="標楷體" w:cs="標楷體" w:eastAsia="標楷體"/>
          <w:sz w:val="28"/>
          <w:szCs w:val="28"/>
        </w:rPr>
        <w:t>」</w:t>
      </w:r>
      <w:r>
        <w:rPr>
          <w:rFonts w:ascii="標楷體" w:hAnsi="標楷體" w:cs="標楷體" w:eastAsia="標楷體"/>
          <w:sz w:val="28"/>
          <w:szCs w:val="28"/>
        </w:rPr>
        <w:t>作品裝訂後將會公開陳列在兒童分館書架</w:t>
      </w:r>
      <w:r>
        <w:rPr>
          <w:rFonts w:ascii="華康儷中宋" w:hAnsi="華康儷中宋" w:cs="華康儷中宋" w:eastAsia="華康儷中宋"/>
          <w:sz w:val="28"/>
          <w:szCs w:val="28"/>
        </w:rPr>
        <w:t>。</w:t>
      </w:r>
    </w:p>
    <w:p>
      <w:pPr>
        <w:pStyle w:val="ListParagraph"/>
        <w:numPr>
          <w:ilvl w:val="0"/>
          <w:numId w:val="1"/>
        </w:numPr>
        <w:snapToGrid w:val="false"/>
        <w:spacing w:lineRule="auto" w:line="360"/>
        <w:rPr/>
      </w:pPr>
      <w:r>
        <w:rPr>
          <w:rFonts w:ascii="標楷體" w:hAnsi="標楷體" w:cs="標楷體" w:eastAsia="標楷體"/>
          <w:sz w:val="28"/>
          <w:szCs w:val="28"/>
        </w:rPr>
        <w:t>「閱讀</w:t>
      </w:r>
      <w:r>
        <w:rPr>
          <w:rFonts w:ascii="標楷體" w:hAnsi="標楷體" w:cs="標楷體" w:eastAsia="標楷體"/>
          <w:sz w:val="28"/>
          <w:szCs w:val="28"/>
        </w:rPr>
        <w:t>書遊記</w:t>
      </w:r>
      <w:r>
        <w:rPr>
          <w:rFonts w:ascii="標楷體" w:hAnsi="標楷體" w:cs="標楷體" w:eastAsia="標楷體"/>
          <w:sz w:val="28"/>
          <w:szCs w:val="28"/>
        </w:rPr>
        <w:t>」</w:t>
      </w:r>
      <w:r>
        <w:rPr>
          <w:rFonts w:ascii="標楷體" w:hAnsi="標楷體" w:cs="標楷體" w:eastAsia="標楷體"/>
          <w:sz w:val="28"/>
          <w:szCs w:val="28"/>
        </w:rPr>
        <w:t>收件日期：</w:t>
      </w:r>
      <w:r>
        <w:rPr>
          <w:rFonts w:eastAsia="標楷體" w:cs="標楷體" w:ascii="標楷體" w:hAnsi="標楷體"/>
          <w:sz w:val="28"/>
          <w:szCs w:val="28"/>
        </w:rPr>
        <w:t>111</w:t>
      </w:r>
      <w:r>
        <w:rPr>
          <w:rFonts w:ascii="標楷體" w:hAnsi="標楷體" w:cs="標楷體" w:eastAsia="標楷體"/>
          <w:sz w:val="28"/>
          <w:szCs w:val="28"/>
        </w:rPr>
        <w:t>年</w:t>
      </w:r>
      <w:r>
        <w:rPr>
          <w:rFonts w:eastAsia="標楷體" w:cs="標楷體" w:ascii="標楷體" w:hAnsi="標楷體"/>
          <w:sz w:val="28"/>
          <w:szCs w:val="28"/>
        </w:rPr>
        <w:t>1</w:t>
      </w:r>
      <w:r>
        <w:rPr>
          <w:rFonts w:ascii="標楷體" w:hAnsi="標楷體" w:cs="標楷體" w:eastAsia="標楷體"/>
          <w:sz w:val="28"/>
          <w:szCs w:val="28"/>
        </w:rPr>
        <w:t>月</w:t>
      </w:r>
      <w:r>
        <w:rPr>
          <w:rFonts w:eastAsia="標楷體" w:cs="標楷體" w:ascii="標楷體" w:hAnsi="標楷體"/>
          <w:sz w:val="28"/>
          <w:szCs w:val="28"/>
        </w:rPr>
        <w:t>7</w:t>
      </w:r>
      <w:r>
        <w:rPr>
          <w:rFonts w:ascii="標楷體" w:hAnsi="標楷體" w:cs="標楷體" w:eastAsia="標楷體"/>
          <w:sz w:val="28"/>
          <w:szCs w:val="28"/>
        </w:rPr>
        <w:t>日</w:t>
      </w:r>
    </w:p>
    <w:p>
      <w:pPr>
        <w:pStyle w:val="ListParagraph"/>
        <w:widowControl/>
        <w:numPr>
          <w:ilvl w:val="0"/>
          <w:numId w:val="1"/>
        </w:numPr>
        <w:snapToGrid w:val="false"/>
        <w:spacing w:lineRule="auto" w:line="36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獎勵辦法：</w:t>
      </w:r>
      <w:r>
        <w:rPr>
          <w:rFonts w:ascii="標楷體" w:hAnsi="標楷體" w:eastAsia="標楷體"/>
          <w:sz w:val="28"/>
          <w:szCs w:val="28"/>
        </w:rPr>
        <w:t>請導師代為選出班上</w:t>
      </w:r>
      <w:r>
        <w:rPr>
          <w:rFonts w:ascii="標楷體" w:hAnsi="標楷體" w:cs="標楷體" w:eastAsia="標楷體"/>
          <w:sz w:val="28"/>
          <w:szCs w:val="28"/>
        </w:rPr>
        <w:t>閱讀</w:t>
      </w:r>
      <w:r>
        <w:rPr>
          <w:rFonts w:ascii="標楷體" w:hAnsi="標楷體" w:cs="標楷體" w:eastAsia="標楷體"/>
          <w:sz w:val="28"/>
          <w:szCs w:val="28"/>
        </w:rPr>
        <w:t>心得前三名同學</w:t>
      </w:r>
      <w:r>
        <w:rPr>
          <w:rFonts w:ascii="標楷體" w:hAnsi="標楷體" w:cs="標楷體" w:eastAsia="標楷體"/>
          <w:sz w:val="28"/>
          <w:szCs w:val="28"/>
        </w:rPr>
        <w:t>(各名次人數無限制)，</w:t>
      </w:r>
      <w:bookmarkStart w:id="0" w:name="_GoBack"/>
      <w:bookmarkEnd w:id="0"/>
      <w:r>
        <w:rPr>
          <w:rFonts w:ascii="標楷體" w:hAnsi="標楷體" w:cs="標楷體" w:eastAsia="標楷體"/>
          <w:sz w:val="28"/>
          <w:szCs w:val="28"/>
        </w:rPr>
        <w:t>獲獎前三名之同學將會獲贈</w:t>
      </w:r>
      <w:r>
        <w:rPr>
          <w:rFonts w:ascii="標楷體" w:hAnsi="標楷體" w:cs="標楷體" w:eastAsia="標楷體"/>
          <w:sz w:val="28"/>
          <w:szCs w:val="28"/>
        </w:rPr>
        <w:t>獎狀</w:t>
      </w:r>
      <w:r>
        <w:rPr>
          <w:rFonts w:ascii="標楷體" w:hAnsi="標楷體" w:cs="標楷體" w:eastAsia="標楷體"/>
          <w:sz w:val="28"/>
          <w:szCs w:val="28"/>
        </w:rPr>
        <w:t>，所有獎狀將由市圖派專人送至貴校。</w:t>
      </w:r>
    </w:p>
    <w:p>
      <w:pPr>
        <w:pStyle w:val="ListParagraph"/>
        <w:widowControl/>
        <w:numPr>
          <w:ilvl w:val="0"/>
          <w:numId w:val="1"/>
        </w:numPr>
        <w:snapToGrid w:val="false"/>
        <w:spacing w:lineRule="auto" w:line="360" w:beforeAutospacing="1" w:afterAutospacing="1"/>
        <w:rPr/>
      </w:pPr>
      <w:r>
        <w:rPr>
          <w:rFonts w:ascii="標楷體" w:hAnsi="標楷體" w:cs="標楷體" w:eastAsia="標楷體"/>
          <w:sz w:val="28"/>
          <w:szCs w:val="28"/>
        </w:rPr>
        <w:t>書箱回收時間</w:t>
      </w:r>
      <w:r>
        <w:rPr>
          <w:rFonts w:ascii="標楷體" w:hAnsi="標楷體" w:cs="標楷體" w:eastAsia="標楷體"/>
          <w:sz w:val="28"/>
          <w:szCs w:val="28"/>
        </w:rPr>
        <w:t>：</w:t>
      </w:r>
      <w:r>
        <w:rPr>
          <w:rFonts w:eastAsia="標楷體" w:cs="標楷體" w:ascii="標楷體" w:hAnsi="標楷體"/>
          <w:sz w:val="28"/>
          <w:szCs w:val="28"/>
        </w:rPr>
        <w:t>111</w:t>
      </w:r>
      <w:r>
        <w:rPr>
          <w:rFonts w:ascii="標楷體" w:hAnsi="標楷體" w:cs="標楷體" w:eastAsia="標楷體"/>
          <w:sz w:val="28"/>
          <w:szCs w:val="28"/>
        </w:rPr>
        <w:t>年</w:t>
      </w:r>
      <w:r>
        <w:rPr>
          <w:rFonts w:eastAsia="標楷體" w:cs="標楷體" w:ascii="標楷體" w:hAnsi="標楷體"/>
          <w:sz w:val="28"/>
          <w:szCs w:val="28"/>
        </w:rPr>
        <w:t>1</w:t>
      </w:r>
      <w:r>
        <w:rPr>
          <w:rFonts w:ascii="標楷體" w:hAnsi="標楷體" w:cs="標楷體" w:eastAsia="標楷體"/>
          <w:sz w:val="28"/>
          <w:szCs w:val="28"/>
        </w:rPr>
        <w:t>月</w:t>
      </w:r>
      <w:r>
        <w:rPr>
          <w:rFonts w:eastAsia="標楷體" w:cs="標楷體" w:ascii="標楷體" w:hAnsi="標楷體"/>
          <w:sz w:val="28"/>
          <w:szCs w:val="28"/>
        </w:rPr>
        <w:t>7</w:t>
      </w:r>
      <w:r>
        <w:rPr>
          <w:rFonts w:ascii="標楷體" w:hAnsi="標楷體" w:cs="標楷體" w:eastAsia="標楷體"/>
          <w:sz w:val="28"/>
          <w:szCs w:val="28"/>
        </w:rPr>
        <w:t>日起，一週內市圖將派館員以專車全數收回。</w:t>
      </w:r>
    </w:p>
    <w:p>
      <w:pPr>
        <w:pStyle w:val="Normal"/>
        <w:widowControl/>
        <w:snapToGrid w:val="false"/>
        <w:ind w:left="564" w:hanging="0"/>
        <w:jc w:val="center"/>
        <w:rPr>
          <w:rFonts w:ascii="華康唐風隸W5" w:hAnsi="華康唐風隸W5" w:eastAsia="華康唐風隸W5"/>
          <w:color w:val="5F497A"/>
          <w:sz w:val="36"/>
          <w:szCs w:val="36"/>
        </w:rPr>
      </w:pPr>
      <w:r>
        <w:rPr>
          <w:rFonts w:ascii="華康唐風隸W5" w:hAnsi="華康唐風隸W5" w:cs="華康唐風隸W5" w:eastAsia="華康唐風隸W5"/>
          <w:color w:val="5F497A"/>
          <w:sz w:val="36"/>
          <w:szCs w:val="36"/>
        </w:rPr>
        <w:t>其餘相關活動訊息請聯繫</w:t>
      </w:r>
    </w:p>
    <w:p>
      <w:pPr>
        <w:pStyle w:val="Normal"/>
        <w:widowControl/>
        <w:snapToGrid w:val="false"/>
        <w:ind w:left="564" w:hanging="0"/>
        <w:jc w:val="center"/>
        <w:rPr>
          <w:rFonts w:ascii="華康唐風隸W5" w:hAnsi="華康唐風隸W5" w:eastAsia="華康唐風隸W5" w:cs="華康唐風隸W5"/>
          <w:color w:val="5F497A"/>
          <w:sz w:val="36"/>
          <w:szCs w:val="36"/>
        </w:rPr>
      </w:pPr>
      <w:r>
        <w:rPr>
          <w:rFonts w:ascii="華康唐風隸W5" w:hAnsi="華康唐風隸W5" w:cs="華康唐風隸W5" w:eastAsia="華康唐風隸W5"/>
          <w:color w:val="5F497A"/>
          <w:sz w:val="36"/>
          <w:szCs w:val="36"/>
        </w:rPr>
        <w:t>活動承辦人林華誠</w:t>
      </w:r>
      <w:r>
        <w:rPr>
          <w:rFonts w:eastAsia="華康唐風隸W5" w:cs="華康唐風隸W5" w:ascii="華康唐風隸W5" w:hAnsi="華康唐風隸W5"/>
          <w:color w:val="5F497A"/>
          <w:sz w:val="36"/>
          <w:szCs w:val="36"/>
        </w:rPr>
        <w:t>0915066608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華康儷中宋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華康海報體W9">
    <w:charset w:val="88"/>
    <w:family w:val="roman"/>
    <w:pitch w:val="variable"/>
  </w:font>
  <w:font w:name="標楷體">
    <w:charset w:val="88"/>
    <w:family w:val="roman"/>
    <w:pitch w:val="variable"/>
  </w:font>
  <w:font w:name="華康唐風隸W5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taiwaneseCountingThousand"/>
      <w:lvlText w:val="(%1)"/>
      <w:lvlJc w:val="left"/>
      <w:pPr>
        <w:ind w:left="1298" w:hanging="720"/>
      </w:pPr>
      <w:rPr>
        <w:sz w:val="32"/>
        <w:rFonts w:ascii="華康儷中宋" w:hAnsi="華康儷中宋" w:eastAsia="標楷體"/>
      </w:rPr>
    </w:lvl>
    <w:lvl w:ilvl="1">
      <w:start w:val="1"/>
      <w:numFmt w:val="ideographTraditional"/>
      <w:lvlText w:val="%2、"/>
      <w:lvlJc w:val="left"/>
      <w:pPr>
        <w:ind w:left="1538" w:hanging="480"/>
      </w:pPr>
    </w:lvl>
    <w:lvl w:ilvl="2">
      <w:start w:val="1"/>
      <w:numFmt w:val="lowerRoman"/>
      <w:lvlText w:val="%3."/>
      <w:lvlJc w:val="right"/>
      <w:pPr>
        <w:ind w:left="2018" w:hanging="480"/>
      </w:pPr>
    </w:lvl>
    <w:lvl w:ilvl="3">
      <w:start w:val="1"/>
      <w:numFmt w:val="decimal"/>
      <w:lvlText w:val="%4."/>
      <w:lvlJc w:val="left"/>
      <w:pPr>
        <w:ind w:left="2498" w:hanging="480"/>
      </w:pPr>
    </w:lvl>
    <w:lvl w:ilvl="4">
      <w:start w:val="1"/>
      <w:numFmt w:val="ideographTraditional"/>
      <w:lvlText w:val="%5、"/>
      <w:lvlJc w:val="left"/>
      <w:pPr>
        <w:ind w:left="2978" w:hanging="480"/>
      </w:pPr>
    </w:lvl>
    <w:lvl w:ilvl="5">
      <w:start w:val="1"/>
      <w:numFmt w:val="lowerRoman"/>
      <w:lvlText w:val="%6."/>
      <w:lvlJc w:val="right"/>
      <w:pPr>
        <w:ind w:left="3458" w:hanging="480"/>
      </w:pPr>
    </w:lvl>
    <w:lvl w:ilvl="6">
      <w:start w:val="1"/>
      <w:numFmt w:val="decimal"/>
      <w:lvlText w:val="%7."/>
      <w:lvlJc w:val="left"/>
      <w:pPr>
        <w:ind w:left="3938" w:hanging="480"/>
      </w:pPr>
    </w:lvl>
    <w:lvl w:ilvl="7">
      <w:start w:val="1"/>
      <w:numFmt w:val="ideographTraditional"/>
      <w:lvlText w:val="%8、"/>
      <w:lvlJc w:val="left"/>
      <w:pPr>
        <w:ind w:left="4418" w:hanging="480"/>
      </w:pPr>
    </w:lvl>
    <w:lvl w:ilvl="8">
      <w:start w:val="1"/>
      <w:numFmt w:val="lowerRoman"/>
      <w:lvlText w:val="%9."/>
      <w:lvlJc w:val="right"/>
      <w:pPr>
        <w:ind w:left="4898" w:hanging="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480"/>
  <w:compat>
    <w:compatSetting w:name="compatibilityMode" w:uri="http://schemas.microsoft.com/office/word" w:val="1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lang w:val="en-US" w:eastAsia="zh-TW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7f6a"/>
    <w:pPr>
      <w:widowControl w:val="false"/>
      <w:bidi w:val="0"/>
      <w:jc w:val="left"/>
    </w:pPr>
    <w:rPr>
      <w:rFonts w:ascii="Times New Roman" w:hAnsi="Times New Roman" w:eastAsia="新細明體" w:cs="Times New Roman"/>
      <w:color w:val="auto"/>
      <w:sz w:val="24"/>
      <w:szCs w:val="24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註解方塊文字 字元"/>
    <w:link w:val="a3"/>
    <w:uiPriority w:val="99"/>
    <w:semiHidden/>
    <w:qFormat/>
    <w:rsid w:val="00502d4d"/>
    <w:rPr>
      <w:rFonts w:ascii="Cambria" w:hAnsi="Cambria" w:eastAsia="新細明體" w:cs="Cambria"/>
      <w:sz w:val="18"/>
      <w:szCs w:val="18"/>
    </w:rPr>
  </w:style>
  <w:style w:type="character" w:styleId="Style15" w:customStyle="1">
    <w:name w:val="頁首 字元"/>
    <w:link w:val="a5"/>
    <w:uiPriority w:val="99"/>
    <w:semiHidden/>
    <w:qFormat/>
    <w:rsid w:val="006f7f6a"/>
    <w:rPr>
      <w:sz w:val="20"/>
      <w:szCs w:val="20"/>
    </w:rPr>
  </w:style>
  <w:style w:type="character" w:styleId="Style16" w:customStyle="1">
    <w:name w:val="頁尾 字元"/>
    <w:link w:val="a7"/>
    <w:uiPriority w:val="99"/>
    <w:semiHidden/>
    <w:qFormat/>
    <w:rsid w:val="006f7f6a"/>
    <w:rPr>
      <w:sz w:val="20"/>
      <w:szCs w:val="20"/>
    </w:rPr>
  </w:style>
  <w:style w:type="character" w:styleId="ListLabel1">
    <w:name w:val="ListLabel 1"/>
    <w:qFormat/>
    <w:rPr>
      <w:rFonts w:ascii="華康儷中宋" w:hAnsi="華康儷中宋" w:eastAsia="標楷體"/>
      <w:sz w:val="32"/>
    </w:rPr>
  </w:style>
  <w:style w:type="paragraph" w:styleId="Style17">
    <w:name w:val="標題"/>
    <w:basedOn w:val="Normal"/>
    <w:next w:val="Style18"/>
    <w:qFormat/>
    <w:pPr>
      <w:keepNext/>
      <w:spacing w:before="240" w:after="120"/>
    </w:pPr>
    <w:rPr>
      <w:rFonts w:ascii="Liberation Sans" w:hAnsi="Liberation Sans" w:eastAsia="微軟正黑體" w:cs="MS Sans Serif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S Sans Serif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S Sans Serif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S Sans Serif"/>
    </w:rPr>
  </w:style>
  <w:style w:type="paragraph" w:styleId="BalloonText">
    <w:name w:val="Balloon Text"/>
    <w:basedOn w:val="Normal"/>
    <w:link w:val="a4"/>
    <w:uiPriority w:val="99"/>
    <w:semiHidden/>
    <w:qFormat/>
    <w:rsid w:val="00502d4d"/>
    <w:pPr/>
    <w:rPr>
      <w:rFonts w:ascii="Cambria" w:hAnsi="Cambria" w:cs="Cambria"/>
      <w:sz w:val="18"/>
      <w:szCs w:val="18"/>
    </w:rPr>
  </w:style>
  <w:style w:type="paragraph" w:styleId="Style22">
    <w:name w:val="Header"/>
    <w:basedOn w:val="Normal"/>
    <w:link w:val="a6"/>
    <w:uiPriority w:val="99"/>
    <w:semiHidden/>
    <w:rsid w:val="006f7f6a"/>
    <w:pPr>
      <w:tabs>
        <w:tab w:val="center" w:pos="4153" w:leader="none"/>
        <w:tab w:val="right" w:pos="8306" w:leader="none"/>
      </w:tabs>
      <w:snapToGrid w:val="false"/>
    </w:pPr>
    <w:rPr>
      <w:rFonts w:ascii="Calibri" w:hAnsi="Calibri" w:cs="Calibri"/>
      <w:sz w:val="20"/>
      <w:szCs w:val="20"/>
    </w:rPr>
  </w:style>
  <w:style w:type="paragraph" w:styleId="Style23">
    <w:name w:val="Footer"/>
    <w:basedOn w:val="Normal"/>
    <w:link w:val="a8"/>
    <w:uiPriority w:val="99"/>
    <w:semiHidden/>
    <w:rsid w:val="006f7f6a"/>
    <w:pPr>
      <w:tabs>
        <w:tab w:val="center" w:pos="4153" w:leader="none"/>
        <w:tab w:val="right" w:pos="8306" w:leader="none"/>
      </w:tabs>
      <w:snapToGrid w:val="false"/>
    </w:pPr>
    <w:rPr>
      <w:rFonts w:ascii="Calibri" w:hAnsi="Calibri" w:cs="Calibri"/>
      <w:sz w:val="20"/>
      <w:szCs w:val="20"/>
    </w:rPr>
  </w:style>
  <w:style w:type="paragraph" w:styleId="ListParagraph">
    <w:name w:val="List Paragraph"/>
    <w:basedOn w:val="Normal"/>
    <w:uiPriority w:val="99"/>
    <w:qFormat/>
    <w:rsid w:val="001c4991"/>
    <w:pPr>
      <w:ind w:left="48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Application>NDC_ODF_Application_Tools/1.0.3$Windows_X86_64 LibreOffice_project/8ad3e16aadc5e73175a2d44b1abec8638aa18880</Application>
  <Pages>1</Pages>
  <Words>346</Words>
  <Characters>361</Characters>
  <CharactersWithSpaces>363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2016-08-19T07:51:00Z</dcterms:created>
  <dc:creator>mikelin</dc:creator>
  <dc:description/>
  <dc:language>zh-TW</dc:language>
  <cp:lastModifiedBy/>
  <cp:lastPrinted>2016-08-21T07:04:00Z</cp:lastPrinted>
  <dcterms:modified xsi:type="dcterms:W3CDTF">2021-09-23T09:24:27Z</dcterms:modified>
  <cp:revision>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