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5A" w:rsidRDefault="001D1A87">
      <w:pPr>
        <w:pStyle w:val="a4"/>
        <w:snapToGrid w:val="0"/>
        <w:spacing w:line="600" w:lineRule="exact"/>
        <w:rPr>
          <w:b w:val="0"/>
          <w:color w:val="000000"/>
        </w:rPr>
      </w:pPr>
      <w:bookmarkStart w:id="0" w:name="_GoBack"/>
      <w:bookmarkEnd w:id="0"/>
      <w:r>
        <w:rPr>
          <w:b w:val="0"/>
          <w:color w:val="000000"/>
        </w:rPr>
        <w:t>花蓮縣</w:t>
      </w:r>
      <w:r>
        <w:rPr>
          <w:b w:val="0"/>
          <w:color w:val="000000"/>
        </w:rPr>
        <w:t>110</w:t>
      </w:r>
      <w:r>
        <w:rPr>
          <w:b w:val="0"/>
          <w:color w:val="000000"/>
        </w:rPr>
        <w:t>年度友善校園學生事務與輔導工作計畫</w:t>
      </w:r>
    </w:p>
    <w:p w:rsidR="0095775A" w:rsidRDefault="001D1A87">
      <w:pPr>
        <w:jc w:val="center"/>
      </w:pPr>
      <w:r>
        <w:rPr>
          <w:rFonts w:ascii="標楷體" w:eastAsia="標楷體" w:hAnsi="標楷體"/>
          <w:color w:val="000000"/>
          <w:sz w:val="32"/>
          <w:szCs w:val="32"/>
          <w:lang w:eastAsia="zh-HK"/>
        </w:rPr>
        <w:t>學務資源中心</w:t>
      </w:r>
      <w:r>
        <w:rPr>
          <w:rFonts w:ascii="標楷體" w:eastAsia="標楷體" w:hAnsi="標楷體"/>
          <w:color w:val="000000"/>
          <w:sz w:val="32"/>
          <w:szCs w:val="32"/>
        </w:rPr>
        <w:t>-</w:t>
      </w:r>
      <w:r>
        <w:rPr>
          <w:rFonts w:ascii="標楷體" w:eastAsia="標楷體" w:hAnsi="標楷體"/>
          <w:color w:val="000000"/>
          <w:sz w:val="32"/>
          <w:szCs w:val="32"/>
          <w:lang w:eastAsia="zh-HK"/>
        </w:rPr>
        <w:t>多元文化教師增能研習</w:t>
      </w:r>
      <w:r>
        <w:rPr>
          <w:rFonts w:ascii="標楷體" w:eastAsia="標楷體" w:hAnsi="標楷體"/>
          <w:color w:val="000000"/>
          <w:sz w:val="32"/>
          <w:szCs w:val="32"/>
        </w:rPr>
        <w:t>實施計畫</w:t>
      </w:r>
    </w:p>
    <w:p w:rsidR="0095775A" w:rsidRDefault="001D1A87">
      <w:pPr>
        <w:pStyle w:val="a5"/>
        <w:numPr>
          <w:ilvl w:val="0"/>
          <w:numId w:val="1"/>
        </w:numPr>
        <w:spacing w:line="500" w:lineRule="exact"/>
        <w:rPr>
          <w:rFonts w:ascii="標楷體" w:eastAsia="標楷體" w:hAnsi="標楷體"/>
          <w:color w:val="000000"/>
          <w:sz w:val="28"/>
          <w:szCs w:val="28"/>
        </w:rPr>
      </w:pPr>
      <w:r>
        <w:rPr>
          <w:rFonts w:ascii="標楷體" w:eastAsia="標楷體" w:hAnsi="標楷體"/>
          <w:color w:val="000000"/>
          <w:sz w:val="28"/>
          <w:szCs w:val="28"/>
        </w:rPr>
        <w:t>依據：教育部</w:t>
      </w:r>
      <w:r>
        <w:rPr>
          <w:rFonts w:ascii="標楷體" w:eastAsia="標楷體" w:hAnsi="標楷體"/>
          <w:color w:val="000000"/>
          <w:sz w:val="28"/>
          <w:szCs w:val="28"/>
        </w:rPr>
        <w:t>110</w:t>
      </w:r>
      <w:r>
        <w:rPr>
          <w:rFonts w:ascii="標楷體" w:eastAsia="標楷體" w:hAnsi="標楷體"/>
          <w:color w:val="000000"/>
          <w:sz w:val="28"/>
          <w:szCs w:val="28"/>
        </w:rPr>
        <w:t>年度友善校園學生事務與輔導工作作業計畫暨地方政府及各級學校辦理事項工作手冊。</w:t>
      </w:r>
    </w:p>
    <w:p w:rsidR="0095775A" w:rsidRDefault="001D1A87">
      <w:pPr>
        <w:pStyle w:val="a5"/>
        <w:numPr>
          <w:ilvl w:val="0"/>
          <w:numId w:val="1"/>
        </w:numPr>
        <w:spacing w:line="500" w:lineRule="exact"/>
        <w:rPr>
          <w:rFonts w:ascii="標楷體" w:eastAsia="標楷體" w:hAnsi="標楷體"/>
          <w:color w:val="000000"/>
          <w:sz w:val="28"/>
          <w:szCs w:val="28"/>
        </w:rPr>
      </w:pPr>
      <w:r>
        <w:rPr>
          <w:rFonts w:ascii="標楷體" w:eastAsia="標楷體" w:hAnsi="標楷體"/>
          <w:color w:val="000000"/>
          <w:sz w:val="28"/>
          <w:szCs w:val="28"/>
        </w:rPr>
        <w:t>目的：</w:t>
      </w:r>
    </w:p>
    <w:p w:rsidR="0095775A" w:rsidRDefault="001D1A87">
      <w:pPr>
        <w:numPr>
          <w:ilvl w:val="0"/>
          <w:numId w:val="2"/>
        </w:numPr>
        <w:snapToGrid w:val="0"/>
        <w:spacing w:line="500" w:lineRule="exact"/>
        <w:ind w:left="1276" w:hanging="851"/>
        <w:rPr>
          <w:rFonts w:ascii="標楷體" w:eastAsia="標楷體" w:hAnsi="標楷體"/>
          <w:color w:val="000000"/>
          <w:sz w:val="28"/>
          <w:szCs w:val="26"/>
          <w:lang w:eastAsia="zh-HK"/>
        </w:rPr>
      </w:pPr>
      <w:r>
        <w:rPr>
          <w:rFonts w:ascii="標楷體" w:eastAsia="標楷體" w:hAnsi="標楷體"/>
          <w:color w:val="000000"/>
          <w:sz w:val="28"/>
          <w:szCs w:val="26"/>
          <w:lang w:eastAsia="zh-HK"/>
        </w:rPr>
        <w:t>認識原住民族群的傳承與文化，拓展教育人員宏觀視野，增進不同文化之間相互了解與關懷，提昇教師輔導學生有更多元的方式。</w:t>
      </w:r>
    </w:p>
    <w:p w:rsidR="0095775A" w:rsidRDefault="001D1A87">
      <w:pPr>
        <w:numPr>
          <w:ilvl w:val="0"/>
          <w:numId w:val="2"/>
        </w:numPr>
        <w:snapToGrid w:val="0"/>
        <w:spacing w:line="500" w:lineRule="exact"/>
        <w:ind w:left="1276" w:hanging="851"/>
        <w:rPr>
          <w:rFonts w:ascii="標楷體" w:eastAsia="標楷體" w:hAnsi="標楷體"/>
          <w:color w:val="000000"/>
          <w:sz w:val="28"/>
          <w:szCs w:val="26"/>
          <w:lang w:eastAsia="zh-HK"/>
        </w:rPr>
      </w:pPr>
      <w:r>
        <w:rPr>
          <w:rFonts w:ascii="標楷體" w:eastAsia="標楷體" w:hAnsi="標楷體"/>
          <w:color w:val="000000"/>
          <w:sz w:val="28"/>
          <w:szCs w:val="26"/>
          <w:lang w:eastAsia="zh-HK"/>
        </w:rPr>
        <w:t>透過研習實地參訪與專題演講活動，認識原住民傳統技藝文化並了解文化內涵，提供教師面對處理問題時更能同理與協助需要幫助的學生。</w:t>
      </w:r>
    </w:p>
    <w:p w:rsidR="0095775A" w:rsidRDefault="001D1A87">
      <w:pPr>
        <w:numPr>
          <w:ilvl w:val="0"/>
          <w:numId w:val="2"/>
        </w:numPr>
        <w:snapToGrid w:val="0"/>
        <w:spacing w:line="500" w:lineRule="exact"/>
        <w:ind w:left="1276" w:hanging="851"/>
      </w:pPr>
      <w:r>
        <w:rPr>
          <w:rFonts w:ascii="標楷體" w:eastAsia="標楷體" w:hAnsi="標楷體"/>
          <w:color w:val="000000"/>
          <w:sz w:val="28"/>
          <w:szCs w:val="26"/>
          <w:lang w:eastAsia="zh-HK"/>
        </w:rPr>
        <w:t>透過研習活動參與過程之經驗分享，提昇與會教師未來協助學生教育成長上，有更多的經驗與能力。</w:t>
      </w:r>
    </w:p>
    <w:p w:rsidR="0095775A" w:rsidRDefault="001D1A87">
      <w:pPr>
        <w:pStyle w:val="a5"/>
        <w:numPr>
          <w:ilvl w:val="0"/>
          <w:numId w:val="1"/>
        </w:numPr>
        <w:spacing w:line="500" w:lineRule="exact"/>
        <w:rPr>
          <w:rFonts w:ascii="標楷體" w:eastAsia="標楷體" w:hAnsi="標楷體"/>
          <w:color w:val="000000"/>
          <w:sz w:val="28"/>
          <w:szCs w:val="28"/>
        </w:rPr>
      </w:pPr>
      <w:r>
        <w:rPr>
          <w:rFonts w:ascii="標楷體" w:eastAsia="標楷體" w:hAnsi="標楷體"/>
          <w:color w:val="000000"/>
          <w:sz w:val="28"/>
          <w:szCs w:val="28"/>
        </w:rPr>
        <w:t>主辦單位：花蓮縣政府教育處</w:t>
      </w:r>
    </w:p>
    <w:p w:rsidR="0095775A" w:rsidRDefault="001D1A87">
      <w:pPr>
        <w:pStyle w:val="a5"/>
        <w:numPr>
          <w:ilvl w:val="0"/>
          <w:numId w:val="1"/>
        </w:numPr>
        <w:spacing w:line="500" w:lineRule="exact"/>
        <w:rPr>
          <w:rFonts w:ascii="標楷體" w:eastAsia="標楷體" w:hAnsi="標楷體"/>
          <w:color w:val="000000"/>
          <w:spacing w:val="-8"/>
          <w:sz w:val="28"/>
          <w:szCs w:val="28"/>
        </w:rPr>
      </w:pPr>
      <w:r>
        <w:rPr>
          <w:rFonts w:ascii="標楷體" w:eastAsia="標楷體" w:hAnsi="標楷體"/>
          <w:color w:val="000000"/>
          <w:spacing w:val="-8"/>
          <w:sz w:val="28"/>
          <w:szCs w:val="28"/>
        </w:rPr>
        <w:t>承辦單位：花蓮縣立光復國民中學</w:t>
      </w:r>
    </w:p>
    <w:p w:rsidR="0095775A" w:rsidRDefault="001D1A87">
      <w:pPr>
        <w:pStyle w:val="a5"/>
        <w:numPr>
          <w:ilvl w:val="0"/>
          <w:numId w:val="1"/>
        </w:numPr>
        <w:spacing w:line="500" w:lineRule="exact"/>
      </w:pPr>
      <w:r>
        <w:rPr>
          <w:rFonts w:ascii="標楷體" w:eastAsia="標楷體" w:hAnsi="標楷體"/>
          <w:color w:val="000000"/>
          <w:sz w:val="28"/>
          <w:szCs w:val="28"/>
        </w:rPr>
        <w:t>研習時間：</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15</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星期三</w:t>
      </w:r>
      <w:r>
        <w:rPr>
          <w:rFonts w:ascii="標楷體" w:eastAsia="標楷體" w:hAnsi="標楷體"/>
          <w:color w:val="000000"/>
          <w:sz w:val="28"/>
          <w:szCs w:val="28"/>
        </w:rPr>
        <w:t>)</w:t>
      </w:r>
      <w:r>
        <w:rPr>
          <w:rFonts w:ascii="標楷體" w:eastAsia="標楷體" w:hAnsi="標楷體"/>
          <w:color w:val="000000"/>
          <w:sz w:val="28"/>
          <w:szCs w:val="28"/>
          <w:lang w:eastAsia="zh-HK"/>
        </w:rPr>
        <w:t>上</w:t>
      </w:r>
      <w:r>
        <w:rPr>
          <w:rFonts w:ascii="標楷體" w:eastAsia="標楷體" w:hAnsi="標楷體"/>
          <w:color w:val="000000"/>
          <w:sz w:val="28"/>
          <w:szCs w:val="28"/>
        </w:rPr>
        <w:t>午</w:t>
      </w:r>
      <w:r>
        <w:rPr>
          <w:rFonts w:ascii="標楷體" w:eastAsia="標楷體" w:hAnsi="標楷體"/>
          <w:color w:val="000000"/>
          <w:sz w:val="28"/>
          <w:szCs w:val="28"/>
        </w:rPr>
        <w:t>9</w:t>
      </w:r>
      <w:r>
        <w:rPr>
          <w:rFonts w:ascii="標楷體" w:eastAsia="標楷體" w:hAnsi="標楷體"/>
          <w:color w:val="000000"/>
          <w:sz w:val="28"/>
          <w:szCs w:val="28"/>
        </w:rPr>
        <w:t>：</w:t>
      </w:r>
      <w:r>
        <w:rPr>
          <w:rFonts w:ascii="標楷體" w:eastAsia="標楷體" w:hAnsi="標楷體"/>
          <w:color w:val="000000"/>
          <w:sz w:val="28"/>
          <w:szCs w:val="28"/>
        </w:rPr>
        <w:t>50</w:t>
      </w:r>
      <w:r>
        <w:rPr>
          <w:rFonts w:ascii="標楷體" w:eastAsia="標楷體" w:hAnsi="標楷體"/>
          <w:color w:val="000000"/>
          <w:sz w:val="28"/>
          <w:szCs w:val="28"/>
          <w:lang w:eastAsia="zh-HK"/>
        </w:rPr>
        <w:t>至下午</w:t>
      </w:r>
      <w:r>
        <w:rPr>
          <w:rFonts w:ascii="標楷體" w:eastAsia="標楷體" w:hAnsi="標楷體"/>
          <w:color w:val="000000"/>
          <w:sz w:val="28"/>
          <w:szCs w:val="28"/>
          <w:lang w:eastAsia="zh-HK"/>
        </w:rPr>
        <w:t>15</w:t>
      </w:r>
      <w:r>
        <w:rPr>
          <w:rFonts w:ascii="標楷體" w:eastAsia="標楷體" w:hAnsi="標楷體"/>
          <w:color w:val="000000"/>
          <w:sz w:val="28"/>
          <w:szCs w:val="28"/>
        </w:rPr>
        <w:t>：</w:t>
      </w:r>
      <w:r>
        <w:rPr>
          <w:rFonts w:ascii="標楷體" w:eastAsia="標楷體" w:hAnsi="標楷體"/>
          <w:color w:val="000000"/>
          <w:sz w:val="28"/>
          <w:szCs w:val="28"/>
          <w:lang w:eastAsia="zh-HK"/>
        </w:rPr>
        <w:t>00</w:t>
      </w:r>
      <w:r>
        <w:rPr>
          <w:rFonts w:ascii="標楷體" w:eastAsia="標楷體" w:hAnsi="標楷體"/>
          <w:color w:val="000000"/>
          <w:sz w:val="28"/>
          <w:szCs w:val="28"/>
          <w:lang w:eastAsia="zh-HK"/>
        </w:rPr>
        <w:t>。</w:t>
      </w:r>
    </w:p>
    <w:p w:rsidR="0095775A" w:rsidRDefault="001D1A87">
      <w:pPr>
        <w:pStyle w:val="a5"/>
        <w:numPr>
          <w:ilvl w:val="0"/>
          <w:numId w:val="1"/>
        </w:numPr>
        <w:spacing w:line="500" w:lineRule="exact"/>
      </w:pPr>
      <w:r>
        <w:rPr>
          <w:rFonts w:ascii="標楷體" w:eastAsia="標楷體" w:hAnsi="標楷體"/>
          <w:sz w:val="28"/>
          <w:szCs w:val="28"/>
        </w:rPr>
        <w:t>研習地點：太巴塱紅糯米生活館</w:t>
      </w:r>
      <w:r>
        <w:rPr>
          <w:rFonts w:ascii="標楷體" w:eastAsia="標楷體" w:hAnsi="標楷體"/>
          <w:spacing w:val="-8"/>
          <w:sz w:val="28"/>
          <w:szCs w:val="28"/>
        </w:rPr>
        <w:t xml:space="preserve"> </w:t>
      </w:r>
    </w:p>
    <w:p w:rsidR="0095775A" w:rsidRDefault="001D1A87">
      <w:pPr>
        <w:pStyle w:val="a5"/>
        <w:spacing w:line="500" w:lineRule="exact"/>
        <w:ind w:left="720" w:firstLine="0"/>
      </w:pPr>
      <w:r>
        <w:rPr>
          <w:rFonts w:ascii="標楷體" w:eastAsia="標楷體" w:hAnsi="標楷體"/>
          <w:spacing w:val="-8"/>
          <w:sz w:val="28"/>
          <w:szCs w:val="28"/>
        </w:rPr>
        <w:t>地址</w:t>
      </w:r>
      <w:r>
        <w:rPr>
          <w:rFonts w:ascii="標楷體" w:eastAsia="標楷體" w:hAnsi="標楷體"/>
          <w:spacing w:val="-8"/>
          <w:sz w:val="28"/>
          <w:szCs w:val="28"/>
        </w:rPr>
        <w:t xml:space="preserve">: </w:t>
      </w:r>
      <w:r>
        <w:rPr>
          <w:rFonts w:ascii="標楷體" w:eastAsia="標楷體" w:hAnsi="標楷體"/>
          <w:spacing w:val="-8"/>
          <w:sz w:val="28"/>
          <w:szCs w:val="28"/>
        </w:rPr>
        <w:t>花蓮縣光復鄉富愛街</w:t>
      </w:r>
      <w:r>
        <w:rPr>
          <w:rFonts w:ascii="標楷體" w:eastAsia="標楷體" w:hAnsi="標楷體"/>
          <w:spacing w:val="-8"/>
          <w:sz w:val="28"/>
          <w:szCs w:val="28"/>
        </w:rPr>
        <w:t>15-1</w:t>
      </w:r>
      <w:r>
        <w:rPr>
          <w:rFonts w:ascii="標楷體" w:eastAsia="標楷體" w:hAnsi="標楷體"/>
          <w:spacing w:val="-8"/>
          <w:sz w:val="28"/>
          <w:szCs w:val="28"/>
        </w:rPr>
        <w:t>號</w:t>
      </w:r>
    </w:p>
    <w:p w:rsidR="0095775A" w:rsidRDefault="001D1A87">
      <w:pPr>
        <w:pStyle w:val="a5"/>
        <w:numPr>
          <w:ilvl w:val="0"/>
          <w:numId w:val="1"/>
        </w:numPr>
        <w:spacing w:line="500" w:lineRule="exact"/>
      </w:pPr>
      <w:r>
        <w:rPr>
          <w:rFonts w:ascii="標楷體" w:eastAsia="標楷體" w:hAnsi="標楷體"/>
          <w:sz w:val="28"/>
          <w:szCs w:val="28"/>
        </w:rPr>
        <w:t>參加對象：本縣國民中學、小學學務人員或</w:t>
      </w:r>
      <w:r>
        <w:rPr>
          <w:rFonts w:ascii="標楷體" w:eastAsia="標楷體" w:hAnsi="標楷體"/>
          <w:sz w:val="28"/>
          <w:szCs w:val="28"/>
          <w:lang w:eastAsia="zh-HK"/>
        </w:rPr>
        <w:t>各</w:t>
      </w:r>
      <w:r>
        <w:rPr>
          <w:rFonts w:ascii="標楷體" w:eastAsia="標楷體" w:hAnsi="標楷體"/>
          <w:color w:val="000000"/>
          <w:sz w:val="28"/>
          <w:szCs w:val="28"/>
          <w:lang w:eastAsia="zh-HK"/>
        </w:rPr>
        <w:t>校教育</w:t>
      </w:r>
      <w:r>
        <w:rPr>
          <w:rFonts w:ascii="標楷體" w:eastAsia="標楷體" w:hAnsi="標楷體"/>
          <w:color w:val="000000"/>
          <w:sz w:val="28"/>
          <w:szCs w:val="28"/>
        </w:rPr>
        <w:t>人員</w:t>
      </w:r>
      <w:r>
        <w:rPr>
          <w:rFonts w:ascii="標楷體" w:eastAsia="標楷體" w:hAnsi="標楷體"/>
          <w:color w:val="000000"/>
          <w:sz w:val="28"/>
          <w:szCs w:val="28"/>
        </w:rPr>
        <w:t>(</w:t>
      </w:r>
      <w:r>
        <w:rPr>
          <w:rFonts w:ascii="標楷體" w:eastAsia="標楷體" w:hAnsi="標楷體"/>
          <w:color w:val="000000"/>
          <w:sz w:val="28"/>
          <w:szCs w:val="28"/>
        </w:rPr>
        <w:t>依線上系統報名額滿為止</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 xml:space="preserve"> </w:t>
      </w:r>
    </w:p>
    <w:p w:rsidR="0095775A" w:rsidRDefault="001D1A87">
      <w:pPr>
        <w:pStyle w:val="a5"/>
        <w:numPr>
          <w:ilvl w:val="0"/>
          <w:numId w:val="1"/>
        </w:numPr>
        <w:spacing w:line="500" w:lineRule="exact"/>
      </w:pPr>
      <w:r>
        <w:rPr>
          <w:rFonts w:ascii="標楷體" w:eastAsia="標楷體" w:hAnsi="標楷體"/>
          <w:color w:val="000000"/>
          <w:sz w:val="28"/>
          <w:szCs w:val="28"/>
          <w:lang w:eastAsia="zh-HK"/>
        </w:rPr>
        <w:t>交通方式</w:t>
      </w:r>
      <w:r>
        <w:rPr>
          <w:rFonts w:ascii="標楷體" w:eastAsia="標楷體" w:hAnsi="標楷體"/>
          <w:color w:val="000000"/>
          <w:sz w:val="28"/>
          <w:szCs w:val="28"/>
          <w:lang w:eastAsia="zh-HK"/>
        </w:rPr>
        <w:t>:</w:t>
      </w:r>
    </w:p>
    <w:p w:rsidR="0095775A" w:rsidRDefault="001D1A87">
      <w:pPr>
        <w:pStyle w:val="a5"/>
        <w:numPr>
          <w:ilvl w:val="1"/>
          <w:numId w:val="1"/>
        </w:numPr>
        <w:spacing w:line="500" w:lineRule="exact"/>
      </w:pPr>
      <w:r>
        <w:rPr>
          <w:rFonts w:ascii="標楷體" w:eastAsia="標楷體" w:hAnsi="標楷體"/>
          <w:color w:val="000000"/>
          <w:sz w:val="28"/>
          <w:szCs w:val="28"/>
          <w:lang w:eastAsia="zh-HK"/>
        </w:rPr>
        <w:t>自行前往研習會場</w:t>
      </w:r>
      <w:r>
        <w:rPr>
          <w:rFonts w:ascii="標楷體" w:eastAsia="標楷體" w:hAnsi="標楷體"/>
          <w:color w:val="000000"/>
          <w:sz w:val="28"/>
          <w:szCs w:val="28"/>
          <w:lang w:eastAsia="zh-HK"/>
        </w:rPr>
        <w:t xml:space="preserve"> </w:t>
      </w:r>
    </w:p>
    <w:p w:rsidR="0095775A" w:rsidRDefault="001D1A87">
      <w:pPr>
        <w:pStyle w:val="a5"/>
        <w:numPr>
          <w:ilvl w:val="1"/>
          <w:numId w:val="1"/>
        </w:numPr>
        <w:spacing w:line="500" w:lineRule="exact"/>
        <w:ind w:left="1418" w:hanging="938"/>
      </w:pPr>
      <w:r>
        <w:rPr>
          <w:rFonts w:ascii="標楷體" w:eastAsia="標楷體" w:hAnsi="標楷體"/>
          <w:color w:val="000000"/>
          <w:sz w:val="28"/>
          <w:szCs w:val="28"/>
          <w:lang w:eastAsia="zh-HK"/>
        </w:rPr>
        <w:t>光復火車站</w:t>
      </w:r>
      <w:r>
        <w:rPr>
          <w:rFonts w:ascii="標楷體" w:eastAsia="標楷體" w:hAnsi="標楷體"/>
          <w:color w:val="000000"/>
          <w:sz w:val="28"/>
          <w:szCs w:val="28"/>
        </w:rPr>
        <w:t>搭乘</w:t>
      </w:r>
      <w:r>
        <w:rPr>
          <w:rFonts w:ascii="標楷體" w:eastAsia="標楷體" w:hAnsi="標楷體"/>
          <w:color w:val="000000"/>
          <w:sz w:val="28"/>
          <w:szCs w:val="28"/>
          <w:lang w:eastAsia="zh-HK"/>
        </w:rPr>
        <w:t>接駁專車</w:t>
      </w:r>
      <w:r>
        <w:rPr>
          <w:rFonts w:ascii="標楷體" w:eastAsia="標楷體" w:hAnsi="標楷體"/>
          <w:color w:val="000000"/>
          <w:sz w:val="28"/>
          <w:szCs w:val="28"/>
        </w:rPr>
        <w:t>(</w:t>
      </w:r>
      <w:r>
        <w:rPr>
          <w:rFonts w:ascii="標楷體" w:eastAsia="標楷體" w:hAnsi="標楷體"/>
          <w:color w:val="000000"/>
          <w:sz w:val="28"/>
          <w:szCs w:val="28"/>
        </w:rPr>
        <w:t>請於研習報名時勾選</w:t>
      </w:r>
      <w:r>
        <w:rPr>
          <w:rFonts w:ascii="標楷體" w:eastAsia="標楷體" w:hAnsi="標楷體"/>
          <w:color w:val="000000"/>
          <w:sz w:val="28"/>
          <w:szCs w:val="28"/>
        </w:rPr>
        <w:t>)</w:t>
      </w:r>
    </w:p>
    <w:p w:rsidR="0095775A" w:rsidRDefault="001D1A87">
      <w:pPr>
        <w:pStyle w:val="a5"/>
        <w:spacing w:line="500" w:lineRule="exact"/>
        <w:ind w:left="2266" w:hanging="848"/>
      </w:pPr>
      <w:r>
        <w:rPr>
          <w:rFonts w:ascii="標楷體" w:eastAsia="標楷體" w:hAnsi="標楷體"/>
          <w:color w:val="000000"/>
          <w:sz w:val="28"/>
          <w:szCs w:val="28"/>
        </w:rPr>
        <w:t>1.</w:t>
      </w:r>
      <w:r>
        <w:rPr>
          <w:rFonts w:ascii="標楷體" w:eastAsia="標楷體" w:hAnsi="標楷體"/>
          <w:color w:val="000000"/>
          <w:sz w:val="28"/>
          <w:szCs w:val="28"/>
          <w:lang w:eastAsia="zh-HK"/>
        </w:rPr>
        <w:t>光復火車站前往研習會場：上午</w:t>
      </w:r>
      <w:r>
        <w:rPr>
          <w:rFonts w:ascii="標楷體" w:eastAsia="標楷體" w:hAnsi="標楷體"/>
          <w:color w:val="000000"/>
          <w:sz w:val="28"/>
          <w:szCs w:val="28"/>
        </w:rPr>
        <w:t>9</w:t>
      </w:r>
      <w:r>
        <w:rPr>
          <w:rFonts w:ascii="標楷體" w:eastAsia="標楷體" w:hAnsi="標楷體"/>
          <w:color w:val="000000"/>
          <w:sz w:val="28"/>
          <w:szCs w:val="28"/>
          <w:lang w:eastAsia="zh-HK"/>
        </w:rPr>
        <w:t>點</w:t>
      </w:r>
      <w:r>
        <w:rPr>
          <w:rFonts w:ascii="標楷體" w:eastAsia="標楷體" w:hAnsi="標楷體"/>
          <w:color w:val="000000"/>
          <w:sz w:val="28"/>
          <w:szCs w:val="28"/>
        </w:rPr>
        <w:t>40</w:t>
      </w:r>
      <w:r>
        <w:rPr>
          <w:rFonts w:ascii="標楷體" w:eastAsia="標楷體" w:hAnsi="標楷體"/>
          <w:color w:val="000000"/>
          <w:sz w:val="28"/>
          <w:szCs w:val="28"/>
          <w:lang w:eastAsia="zh-HK"/>
        </w:rPr>
        <w:t>分</w:t>
      </w:r>
    </w:p>
    <w:p w:rsidR="0095775A" w:rsidRDefault="001D1A87">
      <w:pPr>
        <w:pStyle w:val="a5"/>
        <w:spacing w:line="500" w:lineRule="exact"/>
        <w:ind w:left="2263" w:hanging="566"/>
        <w:rPr>
          <w:rFonts w:ascii="標楷體" w:eastAsia="標楷體" w:hAnsi="標楷體"/>
          <w:color w:val="000000"/>
          <w:sz w:val="28"/>
          <w:szCs w:val="28"/>
          <w:lang w:eastAsia="zh-HK"/>
        </w:rPr>
      </w:pPr>
      <w:r>
        <w:rPr>
          <w:rFonts w:ascii="標楷體" w:eastAsia="標楷體" w:hAnsi="標楷體"/>
          <w:color w:val="000000"/>
          <w:sz w:val="28"/>
          <w:szCs w:val="28"/>
          <w:lang w:eastAsia="zh-HK"/>
        </w:rPr>
        <w:t>北上：區間</w:t>
      </w:r>
      <w:r>
        <w:rPr>
          <w:rFonts w:ascii="標楷體" w:eastAsia="標楷體" w:hAnsi="標楷體"/>
          <w:color w:val="000000"/>
          <w:sz w:val="28"/>
          <w:szCs w:val="28"/>
          <w:lang w:eastAsia="zh-HK"/>
        </w:rPr>
        <w:t xml:space="preserve"> 4517 (</w:t>
      </w:r>
      <w:r>
        <w:rPr>
          <w:rFonts w:ascii="標楷體" w:eastAsia="標楷體" w:hAnsi="標楷體"/>
          <w:color w:val="000000"/>
          <w:sz w:val="28"/>
          <w:szCs w:val="28"/>
          <w:lang w:eastAsia="zh-HK"/>
        </w:rPr>
        <w:t>臺東</w:t>
      </w:r>
      <w:r>
        <w:rPr>
          <w:rFonts w:ascii="標楷體" w:eastAsia="標楷體" w:hAnsi="標楷體"/>
          <w:color w:val="000000"/>
          <w:sz w:val="28"/>
          <w:szCs w:val="28"/>
          <w:lang w:eastAsia="zh-HK"/>
        </w:rPr>
        <w:t>→</w:t>
      </w:r>
      <w:r>
        <w:rPr>
          <w:rFonts w:ascii="標楷體" w:eastAsia="標楷體" w:hAnsi="標楷體"/>
          <w:color w:val="000000"/>
          <w:sz w:val="28"/>
          <w:szCs w:val="28"/>
          <w:lang w:eastAsia="zh-HK"/>
        </w:rPr>
        <w:t>花蓮</w:t>
      </w:r>
      <w:r>
        <w:rPr>
          <w:rFonts w:ascii="標楷體" w:eastAsia="標楷體" w:hAnsi="標楷體"/>
          <w:color w:val="000000"/>
          <w:sz w:val="28"/>
          <w:szCs w:val="28"/>
          <w:lang w:eastAsia="zh-HK"/>
        </w:rPr>
        <w:t>) 09:14(</w:t>
      </w:r>
      <w:r>
        <w:rPr>
          <w:rFonts w:ascii="標楷體" w:eastAsia="標楷體" w:hAnsi="標楷體"/>
          <w:color w:val="000000"/>
          <w:sz w:val="28"/>
          <w:szCs w:val="28"/>
          <w:lang w:eastAsia="zh-HK"/>
        </w:rPr>
        <w:t>光復火車站</w:t>
      </w:r>
      <w:r>
        <w:rPr>
          <w:rFonts w:ascii="標楷體" w:eastAsia="標楷體" w:hAnsi="標楷體"/>
          <w:color w:val="000000"/>
          <w:sz w:val="28"/>
          <w:szCs w:val="28"/>
          <w:lang w:eastAsia="zh-HK"/>
        </w:rPr>
        <w:t>)</w:t>
      </w:r>
    </w:p>
    <w:p w:rsidR="0095775A" w:rsidRDefault="001D1A87">
      <w:pPr>
        <w:pStyle w:val="a5"/>
        <w:spacing w:line="500" w:lineRule="exact"/>
        <w:ind w:left="2263" w:hanging="566"/>
      </w:pPr>
      <w:r>
        <w:rPr>
          <w:rFonts w:ascii="標楷體" w:eastAsia="標楷體" w:hAnsi="標楷體"/>
          <w:color w:val="000000"/>
          <w:sz w:val="28"/>
          <w:szCs w:val="28"/>
          <w:lang w:eastAsia="zh-HK"/>
        </w:rPr>
        <w:t>南下：普悠瑪</w:t>
      </w:r>
      <w:r>
        <w:rPr>
          <w:rFonts w:ascii="標楷體" w:eastAsia="標楷體" w:hAnsi="標楷體"/>
          <w:color w:val="000000"/>
          <w:sz w:val="28"/>
          <w:szCs w:val="28"/>
          <w:lang w:eastAsia="zh-HK"/>
        </w:rPr>
        <w:t xml:space="preserve"> 406 (</w:t>
      </w:r>
      <w:r>
        <w:rPr>
          <w:rFonts w:ascii="標楷體" w:eastAsia="標楷體" w:hAnsi="標楷體"/>
          <w:color w:val="000000"/>
          <w:sz w:val="28"/>
          <w:szCs w:val="28"/>
          <w:lang w:eastAsia="zh-HK"/>
        </w:rPr>
        <w:t>樹林</w:t>
      </w:r>
      <w:r>
        <w:rPr>
          <w:rFonts w:ascii="標楷體" w:eastAsia="標楷體" w:hAnsi="標楷體"/>
          <w:color w:val="000000"/>
          <w:sz w:val="28"/>
          <w:szCs w:val="28"/>
          <w:lang w:eastAsia="zh-HK"/>
        </w:rPr>
        <w:t>→</w:t>
      </w:r>
      <w:r>
        <w:rPr>
          <w:rFonts w:ascii="標楷體" w:eastAsia="標楷體" w:hAnsi="標楷體"/>
          <w:color w:val="000000"/>
          <w:sz w:val="28"/>
          <w:szCs w:val="28"/>
          <w:lang w:eastAsia="zh-HK"/>
        </w:rPr>
        <w:t>臺東</w:t>
      </w:r>
      <w:r>
        <w:rPr>
          <w:rFonts w:ascii="標楷體" w:eastAsia="標楷體" w:hAnsi="標楷體"/>
          <w:color w:val="000000"/>
          <w:sz w:val="28"/>
          <w:szCs w:val="28"/>
          <w:lang w:eastAsia="zh-HK"/>
        </w:rPr>
        <w:t>)09:40(</w:t>
      </w:r>
      <w:r>
        <w:rPr>
          <w:rFonts w:ascii="標楷體" w:eastAsia="標楷體" w:hAnsi="標楷體"/>
          <w:color w:val="000000"/>
          <w:sz w:val="28"/>
          <w:szCs w:val="28"/>
          <w:lang w:eastAsia="zh-HK"/>
        </w:rPr>
        <w:t>光復火車站</w:t>
      </w:r>
      <w:r>
        <w:rPr>
          <w:rFonts w:ascii="標楷體" w:eastAsia="標楷體" w:hAnsi="標楷體"/>
          <w:color w:val="000000"/>
          <w:sz w:val="28"/>
          <w:szCs w:val="28"/>
          <w:lang w:eastAsia="zh-HK"/>
        </w:rPr>
        <w:t>)</w:t>
      </w:r>
    </w:p>
    <w:p w:rsidR="0095775A" w:rsidRDefault="001D1A87">
      <w:pPr>
        <w:pStyle w:val="a5"/>
        <w:spacing w:line="500" w:lineRule="exact"/>
        <w:ind w:left="2266" w:hanging="848"/>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研習會場前往光復火車站</w:t>
      </w:r>
    </w:p>
    <w:p w:rsidR="0095775A" w:rsidRDefault="001D1A87">
      <w:pPr>
        <w:pStyle w:val="a5"/>
        <w:spacing w:line="500" w:lineRule="exact"/>
        <w:ind w:left="2263" w:hanging="566"/>
        <w:rPr>
          <w:rFonts w:ascii="標楷體" w:eastAsia="標楷體" w:hAnsi="標楷體"/>
          <w:color w:val="000000"/>
          <w:sz w:val="28"/>
          <w:szCs w:val="28"/>
          <w:lang w:eastAsia="zh-HK"/>
        </w:rPr>
      </w:pPr>
      <w:r>
        <w:rPr>
          <w:rFonts w:ascii="標楷體" w:eastAsia="標楷體" w:hAnsi="標楷體"/>
          <w:color w:val="000000"/>
          <w:sz w:val="28"/>
          <w:szCs w:val="28"/>
          <w:lang w:eastAsia="zh-HK"/>
        </w:rPr>
        <w:t>北上：自強</w:t>
      </w:r>
      <w:r>
        <w:rPr>
          <w:rFonts w:ascii="標楷體" w:eastAsia="標楷體" w:hAnsi="標楷體"/>
          <w:color w:val="000000"/>
          <w:sz w:val="28"/>
          <w:szCs w:val="28"/>
          <w:lang w:eastAsia="zh-HK"/>
        </w:rPr>
        <w:t xml:space="preserve"> 307 (</w:t>
      </w:r>
      <w:r>
        <w:rPr>
          <w:rFonts w:ascii="標楷體" w:eastAsia="標楷體" w:hAnsi="標楷體"/>
          <w:color w:val="000000"/>
          <w:sz w:val="28"/>
          <w:szCs w:val="28"/>
          <w:lang w:eastAsia="zh-HK"/>
        </w:rPr>
        <w:t>新左營</w:t>
      </w:r>
      <w:r>
        <w:rPr>
          <w:rFonts w:ascii="標楷體" w:eastAsia="標楷體" w:hAnsi="標楷體"/>
          <w:color w:val="000000"/>
          <w:sz w:val="28"/>
          <w:szCs w:val="28"/>
          <w:lang w:eastAsia="zh-HK"/>
        </w:rPr>
        <w:t>→</w:t>
      </w:r>
      <w:r>
        <w:rPr>
          <w:rFonts w:ascii="標楷體" w:eastAsia="標楷體" w:hAnsi="標楷體"/>
          <w:color w:val="000000"/>
          <w:sz w:val="28"/>
          <w:szCs w:val="28"/>
          <w:lang w:eastAsia="zh-HK"/>
        </w:rPr>
        <w:t>花蓮</w:t>
      </w:r>
      <w:r>
        <w:rPr>
          <w:rFonts w:ascii="標楷體" w:eastAsia="標楷體" w:hAnsi="標楷體"/>
          <w:color w:val="000000"/>
          <w:sz w:val="28"/>
          <w:szCs w:val="28"/>
          <w:lang w:eastAsia="zh-HK"/>
        </w:rPr>
        <w:t>)14:57</w:t>
      </w:r>
      <w:r>
        <w:rPr>
          <w:rFonts w:ascii="標楷體" w:eastAsia="標楷體" w:hAnsi="標楷體"/>
          <w:color w:val="000000"/>
          <w:sz w:val="28"/>
          <w:szCs w:val="28"/>
          <w:lang w:eastAsia="zh-HK"/>
        </w:rPr>
        <w:t>（光復火車站）</w:t>
      </w:r>
    </w:p>
    <w:p w:rsidR="0095775A" w:rsidRDefault="001D1A87">
      <w:pPr>
        <w:pStyle w:val="a5"/>
        <w:spacing w:line="500" w:lineRule="exact"/>
        <w:ind w:left="2263" w:hanging="566"/>
        <w:rPr>
          <w:rFonts w:ascii="標楷體" w:eastAsia="標楷體" w:hAnsi="標楷體"/>
          <w:color w:val="000000"/>
          <w:sz w:val="28"/>
          <w:szCs w:val="28"/>
          <w:lang w:eastAsia="zh-HK"/>
        </w:rPr>
      </w:pPr>
      <w:r>
        <w:rPr>
          <w:rFonts w:ascii="標楷體" w:eastAsia="標楷體" w:hAnsi="標楷體"/>
          <w:color w:val="000000"/>
          <w:sz w:val="28"/>
          <w:szCs w:val="28"/>
          <w:lang w:eastAsia="zh-HK"/>
        </w:rPr>
        <w:t>南下：復興</w:t>
      </w:r>
      <w:r>
        <w:rPr>
          <w:rFonts w:ascii="標楷體" w:eastAsia="標楷體" w:hAnsi="標楷體"/>
          <w:color w:val="000000"/>
          <w:sz w:val="28"/>
          <w:szCs w:val="28"/>
          <w:lang w:eastAsia="zh-HK"/>
        </w:rPr>
        <w:t xml:space="preserve"> 642 (</w:t>
      </w:r>
      <w:r>
        <w:rPr>
          <w:rFonts w:ascii="標楷體" w:eastAsia="標楷體" w:hAnsi="標楷體"/>
          <w:color w:val="000000"/>
          <w:sz w:val="28"/>
          <w:szCs w:val="28"/>
          <w:lang w:eastAsia="zh-HK"/>
        </w:rPr>
        <w:t>樹林</w:t>
      </w:r>
      <w:r>
        <w:rPr>
          <w:rFonts w:ascii="標楷體" w:eastAsia="標楷體" w:hAnsi="標楷體"/>
          <w:color w:val="000000"/>
          <w:sz w:val="28"/>
          <w:szCs w:val="28"/>
          <w:lang w:eastAsia="zh-HK"/>
        </w:rPr>
        <w:t>→</w:t>
      </w:r>
      <w:r>
        <w:rPr>
          <w:rFonts w:ascii="標楷體" w:eastAsia="標楷體" w:hAnsi="標楷體"/>
          <w:color w:val="000000"/>
          <w:sz w:val="28"/>
          <w:szCs w:val="28"/>
          <w:lang w:eastAsia="zh-HK"/>
        </w:rPr>
        <w:t>臺東</w:t>
      </w:r>
      <w:r>
        <w:rPr>
          <w:rFonts w:ascii="標楷體" w:eastAsia="標楷體" w:hAnsi="標楷體"/>
          <w:color w:val="000000"/>
          <w:sz w:val="28"/>
          <w:szCs w:val="28"/>
          <w:lang w:eastAsia="zh-HK"/>
        </w:rPr>
        <w:t>)14:58</w:t>
      </w:r>
      <w:r>
        <w:rPr>
          <w:rFonts w:ascii="標楷體" w:eastAsia="標楷體" w:hAnsi="標楷體"/>
          <w:color w:val="000000"/>
          <w:sz w:val="28"/>
          <w:szCs w:val="28"/>
          <w:lang w:eastAsia="zh-HK"/>
        </w:rPr>
        <w:t>（光復火車站）</w:t>
      </w:r>
    </w:p>
    <w:p w:rsidR="0095775A" w:rsidRDefault="001D1A87">
      <w:pPr>
        <w:pStyle w:val="a5"/>
        <w:numPr>
          <w:ilvl w:val="0"/>
          <w:numId w:val="1"/>
        </w:numPr>
        <w:spacing w:line="500" w:lineRule="exact"/>
      </w:pPr>
      <w:r>
        <w:rPr>
          <w:rFonts w:ascii="標楷體" w:eastAsia="標楷體" w:hAnsi="標楷體"/>
          <w:color w:val="000000"/>
          <w:sz w:val="28"/>
          <w:szCs w:val="28"/>
        </w:rPr>
        <w:lastRenderedPageBreak/>
        <w:t>研習方式：專題</w:t>
      </w:r>
      <w:r>
        <w:rPr>
          <w:rFonts w:ascii="標楷體" w:eastAsia="標楷體" w:hAnsi="標楷體"/>
          <w:color w:val="000000"/>
          <w:sz w:val="28"/>
          <w:szCs w:val="26"/>
        </w:rPr>
        <w:t>演講及實</w:t>
      </w:r>
      <w:r>
        <w:rPr>
          <w:rFonts w:ascii="標楷體" w:eastAsia="標楷體" w:hAnsi="標楷體"/>
          <w:color w:val="000000"/>
          <w:sz w:val="28"/>
          <w:szCs w:val="26"/>
          <w:lang w:eastAsia="zh-HK"/>
        </w:rPr>
        <w:t>地參訪</w:t>
      </w:r>
      <w:r>
        <w:rPr>
          <w:rFonts w:ascii="標楷體" w:eastAsia="標楷體" w:hAnsi="標楷體"/>
          <w:color w:val="000000"/>
          <w:sz w:val="28"/>
          <w:szCs w:val="26"/>
        </w:rPr>
        <w:t>。</w:t>
      </w:r>
    </w:p>
    <w:p w:rsidR="0095775A" w:rsidRDefault="001D1A87">
      <w:pPr>
        <w:pStyle w:val="a5"/>
        <w:numPr>
          <w:ilvl w:val="0"/>
          <w:numId w:val="1"/>
        </w:numPr>
        <w:spacing w:line="500" w:lineRule="exact"/>
        <w:rPr>
          <w:rFonts w:ascii="標楷體" w:eastAsia="標楷體" w:hAnsi="標楷體"/>
          <w:color w:val="000000"/>
          <w:sz w:val="28"/>
          <w:szCs w:val="28"/>
        </w:rPr>
      </w:pPr>
      <w:r>
        <w:rPr>
          <w:rFonts w:ascii="標楷體" w:eastAsia="標楷體" w:hAnsi="標楷體"/>
          <w:color w:val="000000"/>
          <w:sz w:val="28"/>
          <w:szCs w:val="28"/>
        </w:rPr>
        <w:t>研習課程：課程表如附件</w:t>
      </w:r>
    </w:p>
    <w:p w:rsidR="0095775A" w:rsidRDefault="001D1A87">
      <w:pPr>
        <w:pStyle w:val="a5"/>
        <w:numPr>
          <w:ilvl w:val="0"/>
          <w:numId w:val="1"/>
        </w:numPr>
        <w:spacing w:line="500" w:lineRule="exact"/>
      </w:pPr>
      <w:r>
        <w:rPr>
          <w:rFonts w:ascii="標楷體" w:eastAsia="標楷體" w:hAnsi="標楷體"/>
          <w:color w:val="000000"/>
          <w:sz w:val="28"/>
          <w:szCs w:val="28"/>
        </w:rPr>
        <w:t>報名方式：</w:t>
      </w:r>
      <w:r>
        <w:rPr>
          <w:rFonts w:ascii="標楷體" w:eastAsia="標楷體" w:hAnsi="標楷體"/>
          <w:b/>
          <w:color w:val="000000"/>
          <w:sz w:val="28"/>
          <w:szCs w:val="28"/>
        </w:rPr>
        <w:t>110</w:t>
      </w:r>
      <w:r>
        <w:rPr>
          <w:rFonts w:ascii="標楷體" w:eastAsia="標楷體" w:hAnsi="標楷體"/>
          <w:b/>
          <w:color w:val="000000"/>
          <w:sz w:val="28"/>
          <w:szCs w:val="28"/>
        </w:rPr>
        <w:t>年</w:t>
      </w:r>
      <w:r>
        <w:rPr>
          <w:rFonts w:ascii="標楷體" w:eastAsia="標楷體" w:hAnsi="標楷體"/>
          <w:b/>
          <w:color w:val="000000"/>
          <w:sz w:val="28"/>
          <w:szCs w:val="28"/>
        </w:rPr>
        <w:t>12</w:t>
      </w:r>
      <w:r>
        <w:rPr>
          <w:rFonts w:ascii="標楷體" w:eastAsia="標楷體" w:hAnsi="標楷體"/>
          <w:b/>
          <w:color w:val="000000"/>
          <w:sz w:val="28"/>
          <w:szCs w:val="28"/>
        </w:rPr>
        <w:t>月</w:t>
      </w:r>
      <w:r>
        <w:rPr>
          <w:rFonts w:ascii="標楷體" w:eastAsia="標楷體" w:hAnsi="標楷體"/>
          <w:b/>
          <w:color w:val="000000"/>
          <w:sz w:val="28"/>
          <w:szCs w:val="28"/>
        </w:rPr>
        <w:t>8</w:t>
      </w:r>
      <w:r>
        <w:rPr>
          <w:rFonts w:ascii="標楷體" w:eastAsia="標楷體" w:hAnsi="標楷體"/>
          <w:b/>
          <w:color w:val="000000"/>
          <w:sz w:val="28"/>
          <w:szCs w:val="28"/>
        </w:rPr>
        <w:t>日</w:t>
      </w:r>
      <w:r>
        <w:rPr>
          <w:rFonts w:ascii="標楷體" w:eastAsia="標楷體" w:hAnsi="標楷體"/>
          <w:b/>
          <w:color w:val="000000"/>
          <w:sz w:val="28"/>
          <w:szCs w:val="28"/>
        </w:rPr>
        <w:t>(</w:t>
      </w:r>
      <w:r>
        <w:rPr>
          <w:rFonts w:ascii="標楷體" w:eastAsia="標楷體" w:hAnsi="標楷體"/>
          <w:b/>
          <w:color w:val="000000"/>
          <w:sz w:val="28"/>
          <w:szCs w:val="28"/>
        </w:rPr>
        <w:t>星期三</w:t>
      </w:r>
      <w:r>
        <w:rPr>
          <w:rFonts w:ascii="標楷體" w:eastAsia="標楷體" w:hAnsi="標楷體"/>
          <w:b/>
          <w:color w:val="000000"/>
          <w:sz w:val="28"/>
          <w:szCs w:val="28"/>
        </w:rPr>
        <w:t>)</w:t>
      </w:r>
      <w:r>
        <w:rPr>
          <w:rFonts w:ascii="標楷體" w:eastAsia="標楷體" w:hAnsi="標楷體"/>
          <w:color w:val="000000"/>
          <w:sz w:val="28"/>
          <w:szCs w:val="28"/>
        </w:rPr>
        <w:t>前請至「全國教師在職進修資訊網」</w:t>
      </w:r>
      <w:hyperlink r:id="rId8" w:history="1">
        <w:r>
          <w:rPr>
            <w:rStyle w:val="a7"/>
            <w:rFonts w:ascii="標楷體" w:eastAsia="標楷體" w:hAnsi="標楷體"/>
            <w:color w:val="000000"/>
            <w:sz w:val="28"/>
            <w:szCs w:val="28"/>
          </w:rPr>
          <w:t>http://inservice.edu.tw/</w:t>
        </w:r>
      </w:hyperlink>
      <w:r>
        <w:rPr>
          <w:rFonts w:ascii="標楷體" w:eastAsia="標楷體" w:hAnsi="標楷體"/>
          <w:color w:val="000000"/>
          <w:sz w:val="28"/>
          <w:szCs w:val="28"/>
        </w:rPr>
        <w:t>完成報名手</w:t>
      </w:r>
      <w:r>
        <w:rPr>
          <w:rFonts w:ascii="標楷體" w:eastAsia="標楷體" w:hAnsi="標楷體"/>
          <w:color w:val="000000"/>
          <w:sz w:val="28"/>
          <w:szCs w:val="28"/>
          <w:lang w:eastAsia="zh-HK"/>
        </w:rPr>
        <w:t>續</w:t>
      </w:r>
      <w:r>
        <w:rPr>
          <w:rFonts w:ascii="標楷體" w:eastAsia="標楷體" w:hAnsi="標楷體"/>
          <w:b/>
          <w:color w:val="000000"/>
          <w:sz w:val="28"/>
          <w:szCs w:val="28"/>
          <w:lang w:eastAsia="zh-HK"/>
        </w:rPr>
        <w:t>（因人數及材料安排需提前準備，請勿於研習當日現場報名</w:t>
      </w:r>
      <w:r>
        <w:rPr>
          <w:rFonts w:ascii="標楷體" w:eastAsia="標楷體" w:hAnsi="標楷體"/>
          <w:b/>
          <w:color w:val="000000"/>
          <w:sz w:val="28"/>
          <w:szCs w:val="28"/>
        </w:rPr>
        <w:t>）</w:t>
      </w:r>
      <w:r>
        <w:rPr>
          <w:rFonts w:ascii="標楷體" w:eastAsia="標楷體" w:hAnsi="標楷體"/>
          <w:color w:val="000000"/>
          <w:sz w:val="28"/>
          <w:szCs w:val="28"/>
          <w:lang w:eastAsia="zh-HK"/>
        </w:rPr>
        <w:t>。</w:t>
      </w:r>
    </w:p>
    <w:p w:rsidR="0095775A" w:rsidRDefault="001D1A87">
      <w:pPr>
        <w:pStyle w:val="a5"/>
        <w:numPr>
          <w:ilvl w:val="0"/>
          <w:numId w:val="1"/>
        </w:numPr>
        <w:spacing w:line="500" w:lineRule="exact"/>
      </w:pPr>
      <w:r>
        <w:rPr>
          <w:rFonts w:ascii="標楷體" w:eastAsia="標楷體" w:hAnsi="標楷體"/>
          <w:color w:val="000000"/>
          <w:sz w:val="28"/>
          <w:szCs w:val="28"/>
        </w:rPr>
        <w:t>經費</w:t>
      </w:r>
      <w:r>
        <w:rPr>
          <w:rFonts w:ascii="標楷體" w:eastAsia="標楷體" w:hAnsi="標楷體"/>
          <w:color w:val="000000"/>
          <w:sz w:val="28"/>
          <w:szCs w:val="28"/>
          <w:lang w:eastAsia="zh-HK"/>
        </w:rPr>
        <w:t>來源</w:t>
      </w:r>
      <w:r>
        <w:rPr>
          <w:rFonts w:ascii="標楷體" w:eastAsia="標楷體" w:hAnsi="標楷體"/>
          <w:color w:val="000000"/>
          <w:sz w:val="28"/>
          <w:szCs w:val="28"/>
        </w:rPr>
        <w:t>：由花蓮縣學務資源中心經費項下支出。</w:t>
      </w:r>
    </w:p>
    <w:p w:rsidR="0095775A" w:rsidRDefault="001D1A87">
      <w:pPr>
        <w:pStyle w:val="a5"/>
        <w:numPr>
          <w:ilvl w:val="0"/>
          <w:numId w:val="1"/>
        </w:numPr>
        <w:spacing w:line="500" w:lineRule="exact"/>
        <w:rPr>
          <w:rFonts w:ascii="標楷體" w:eastAsia="標楷體" w:hAnsi="標楷體"/>
          <w:color w:val="000000"/>
          <w:sz w:val="28"/>
          <w:szCs w:val="28"/>
        </w:rPr>
      </w:pPr>
      <w:r>
        <w:rPr>
          <w:rFonts w:ascii="標楷體" w:eastAsia="標楷體" w:hAnsi="標楷體"/>
          <w:color w:val="000000"/>
          <w:sz w:val="28"/>
          <w:szCs w:val="28"/>
        </w:rPr>
        <w:t>預期目標</w:t>
      </w:r>
    </w:p>
    <w:p w:rsidR="0095775A" w:rsidRDefault="001D1A87">
      <w:pPr>
        <w:pStyle w:val="a5"/>
        <w:numPr>
          <w:ilvl w:val="0"/>
          <w:numId w:val="3"/>
        </w:numPr>
        <w:spacing w:line="500" w:lineRule="exact"/>
        <w:ind w:left="1275" w:hanging="795"/>
      </w:pPr>
      <w:r>
        <w:rPr>
          <w:rFonts w:ascii="標楷體" w:eastAsia="標楷體" w:hAnsi="標楷體"/>
          <w:color w:val="000000"/>
          <w:sz w:val="28"/>
          <w:szCs w:val="28"/>
        </w:rPr>
        <w:t>藉由專題演講與</w:t>
      </w:r>
      <w:r>
        <w:rPr>
          <w:rFonts w:ascii="標楷體" w:eastAsia="標楷體" w:hAnsi="標楷體"/>
          <w:color w:val="000000"/>
          <w:sz w:val="28"/>
          <w:szCs w:val="28"/>
          <w:lang w:eastAsia="zh-HK"/>
        </w:rPr>
        <w:t>實地參訪</w:t>
      </w:r>
      <w:r>
        <w:rPr>
          <w:rFonts w:ascii="標楷體" w:eastAsia="標楷體" w:hAnsi="標楷體"/>
          <w:color w:val="000000"/>
          <w:sz w:val="28"/>
          <w:szCs w:val="28"/>
        </w:rPr>
        <w:t>，相互觀摩學習及經驗傳承，凝聚共識，增進</w:t>
      </w:r>
      <w:r>
        <w:rPr>
          <w:rFonts w:ascii="標楷體" w:eastAsia="標楷體" w:hAnsi="標楷體"/>
          <w:color w:val="000000"/>
          <w:sz w:val="28"/>
          <w:szCs w:val="28"/>
          <w:lang w:eastAsia="zh-HK"/>
        </w:rPr>
        <w:t>教職人員輔導與管教</w:t>
      </w:r>
      <w:r>
        <w:rPr>
          <w:rFonts w:ascii="標楷體" w:eastAsia="標楷體" w:hAnsi="標楷體"/>
          <w:color w:val="000000"/>
          <w:sz w:val="28"/>
          <w:szCs w:val="28"/>
        </w:rPr>
        <w:t>知能，提升</w:t>
      </w:r>
      <w:r>
        <w:rPr>
          <w:rFonts w:ascii="標楷體" w:eastAsia="標楷體" w:hAnsi="標楷體"/>
          <w:color w:val="000000"/>
          <w:sz w:val="28"/>
          <w:szCs w:val="28"/>
          <w:lang w:eastAsia="zh-HK"/>
        </w:rPr>
        <w:t>處理</w:t>
      </w:r>
      <w:r>
        <w:rPr>
          <w:rFonts w:ascii="標楷體" w:eastAsia="標楷體" w:hAnsi="標楷體"/>
          <w:color w:val="000000"/>
          <w:sz w:val="28"/>
          <w:szCs w:val="28"/>
        </w:rPr>
        <w:t>學生事務工作之能</w:t>
      </w:r>
      <w:r>
        <w:rPr>
          <w:rFonts w:ascii="標楷體" w:eastAsia="標楷體" w:hAnsi="標楷體"/>
          <w:color w:val="000000"/>
          <w:sz w:val="28"/>
          <w:szCs w:val="28"/>
          <w:lang w:eastAsia="zh-HK"/>
        </w:rPr>
        <w:t>力</w:t>
      </w:r>
      <w:r>
        <w:rPr>
          <w:rFonts w:ascii="標楷體" w:eastAsia="標楷體" w:hAnsi="標楷體"/>
          <w:color w:val="000000"/>
          <w:sz w:val="28"/>
          <w:szCs w:val="28"/>
        </w:rPr>
        <w:t>。</w:t>
      </w:r>
    </w:p>
    <w:p w:rsidR="0095775A" w:rsidRDefault="001D1A87">
      <w:pPr>
        <w:pStyle w:val="a5"/>
        <w:numPr>
          <w:ilvl w:val="0"/>
          <w:numId w:val="3"/>
        </w:numPr>
        <w:spacing w:line="500" w:lineRule="exact"/>
        <w:ind w:left="1275" w:hanging="795"/>
      </w:pPr>
      <w:r>
        <w:rPr>
          <w:rFonts w:ascii="標楷體" w:eastAsia="標楷體" w:hAnsi="標楷體"/>
          <w:color w:val="000000"/>
          <w:sz w:val="28"/>
          <w:szCs w:val="28"/>
        </w:rPr>
        <w:t>透過</w:t>
      </w:r>
      <w:r>
        <w:rPr>
          <w:rFonts w:ascii="標楷體" w:eastAsia="標楷體" w:hAnsi="標楷體"/>
          <w:color w:val="000000"/>
          <w:sz w:val="28"/>
          <w:szCs w:val="28"/>
          <w:lang w:eastAsia="zh-HK"/>
        </w:rPr>
        <w:t>專家人員</w:t>
      </w:r>
      <w:r>
        <w:rPr>
          <w:rFonts w:ascii="標楷體" w:eastAsia="標楷體" w:hAnsi="標楷體"/>
          <w:color w:val="000000"/>
          <w:sz w:val="28"/>
          <w:szCs w:val="28"/>
        </w:rPr>
        <w:t>說明、</w:t>
      </w:r>
      <w:r>
        <w:rPr>
          <w:rFonts w:ascii="標楷體" w:eastAsia="標楷體" w:hAnsi="標楷體"/>
          <w:color w:val="000000"/>
          <w:sz w:val="28"/>
          <w:szCs w:val="28"/>
          <w:lang w:eastAsia="zh-HK"/>
        </w:rPr>
        <w:t>介紹</w:t>
      </w:r>
      <w:r>
        <w:rPr>
          <w:rFonts w:ascii="標楷體" w:eastAsia="標楷體" w:hAnsi="標楷體"/>
          <w:color w:val="000000"/>
          <w:sz w:val="28"/>
          <w:szCs w:val="28"/>
        </w:rPr>
        <w:t>等方式，</w:t>
      </w:r>
      <w:r>
        <w:rPr>
          <w:rFonts w:ascii="標楷體" w:eastAsia="標楷體" w:hAnsi="標楷體"/>
          <w:color w:val="000000"/>
          <w:sz w:val="28"/>
          <w:szCs w:val="28"/>
          <w:lang w:eastAsia="zh-HK"/>
        </w:rPr>
        <w:t>分享並</w:t>
      </w:r>
      <w:r>
        <w:rPr>
          <w:rFonts w:ascii="標楷體" w:eastAsia="標楷體" w:hAnsi="標楷體"/>
          <w:color w:val="000000"/>
          <w:sz w:val="28"/>
          <w:szCs w:val="28"/>
        </w:rPr>
        <w:t>相互交流與</w:t>
      </w:r>
      <w:r>
        <w:rPr>
          <w:rFonts w:ascii="標楷體" w:eastAsia="標楷體" w:hAnsi="標楷體"/>
          <w:color w:val="000000"/>
          <w:sz w:val="28"/>
          <w:szCs w:val="28"/>
          <w:lang w:eastAsia="zh-HK"/>
        </w:rPr>
        <w:t>教育學生之</w:t>
      </w:r>
      <w:r>
        <w:rPr>
          <w:rFonts w:ascii="標楷體" w:eastAsia="標楷體" w:hAnsi="標楷體"/>
          <w:color w:val="000000"/>
          <w:sz w:val="28"/>
          <w:szCs w:val="28"/>
        </w:rPr>
        <w:t>經驗傳承，促進</w:t>
      </w:r>
      <w:r>
        <w:rPr>
          <w:rFonts w:ascii="標楷體" w:eastAsia="標楷體" w:hAnsi="標楷體"/>
          <w:color w:val="000000"/>
          <w:sz w:val="28"/>
          <w:szCs w:val="28"/>
          <w:lang w:eastAsia="zh-HK"/>
        </w:rPr>
        <w:t>與會人員</w:t>
      </w:r>
      <w:r>
        <w:rPr>
          <w:rFonts w:ascii="標楷體" w:eastAsia="標楷體" w:hAnsi="標楷體"/>
          <w:color w:val="000000"/>
          <w:sz w:val="28"/>
          <w:szCs w:val="28"/>
        </w:rPr>
        <w:t>瞭解學生</w:t>
      </w:r>
      <w:r>
        <w:rPr>
          <w:rFonts w:ascii="標楷體" w:eastAsia="標楷體" w:hAnsi="標楷體"/>
          <w:color w:val="000000"/>
          <w:sz w:val="28"/>
          <w:szCs w:val="28"/>
          <w:lang w:eastAsia="zh-HK"/>
        </w:rPr>
        <w:t>未來可能的</w:t>
      </w:r>
      <w:r>
        <w:rPr>
          <w:rFonts w:ascii="標楷體" w:eastAsia="標楷體" w:hAnsi="標楷體"/>
          <w:color w:val="000000"/>
          <w:sz w:val="28"/>
          <w:szCs w:val="28"/>
        </w:rPr>
        <w:t>發展</w:t>
      </w:r>
      <w:r>
        <w:rPr>
          <w:rFonts w:ascii="標楷體" w:eastAsia="標楷體" w:hAnsi="標楷體"/>
          <w:color w:val="000000"/>
          <w:sz w:val="28"/>
          <w:szCs w:val="28"/>
          <w:lang w:eastAsia="zh-HK"/>
        </w:rPr>
        <w:t>與社會教育</w:t>
      </w:r>
      <w:r>
        <w:rPr>
          <w:rFonts w:ascii="標楷體" w:eastAsia="標楷體" w:hAnsi="標楷體"/>
          <w:color w:val="000000"/>
          <w:sz w:val="28"/>
          <w:szCs w:val="28"/>
        </w:rPr>
        <w:t>現況等發展，提升</w:t>
      </w:r>
      <w:r>
        <w:rPr>
          <w:rFonts w:ascii="標楷體" w:eastAsia="標楷體" w:hAnsi="標楷體"/>
          <w:color w:val="000000"/>
          <w:sz w:val="28"/>
          <w:szCs w:val="28"/>
          <w:lang w:eastAsia="zh-HK"/>
        </w:rPr>
        <w:t>與會人員之輔導溝通知能</w:t>
      </w:r>
      <w:r>
        <w:rPr>
          <w:rFonts w:ascii="標楷體" w:eastAsia="標楷體" w:hAnsi="標楷體"/>
          <w:color w:val="000000"/>
          <w:sz w:val="28"/>
          <w:szCs w:val="28"/>
        </w:rPr>
        <w:t>。</w:t>
      </w:r>
    </w:p>
    <w:p w:rsidR="0095775A" w:rsidRDefault="001D1A87">
      <w:pPr>
        <w:pStyle w:val="a5"/>
        <w:numPr>
          <w:ilvl w:val="0"/>
          <w:numId w:val="1"/>
        </w:numPr>
        <w:spacing w:line="500" w:lineRule="exact"/>
        <w:rPr>
          <w:rFonts w:ascii="標楷體" w:eastAsia="標楷體" w:hAnsi="標楷體"/>
          <w:color w:val="000000"/>
          <w:sz w:val="28"/>
          <w:szCs w:val="28"/>
        </w:rPr>
      </w:pPr>
      <w:r>
        <w:rPr>
          <w:rFonts w:ascii="標楷體" w:eastAsia="標楷體" w:hAnsi="標楷體"/>
          <w:color w:val="000000"/>
          <w:sz w:val="28"/>
          <w:szCs w:val="28"/>
        </w:rPr>
        <w:t>研習人員全程參與研習，核予</w:t>
      </w:r>
      <w:r>
        <w:rPr>
          <w:rFonts w:ascii="標楷體" w:eastAsia="標楷體" w:hAnsi="標楷體"/>
          <w:color w:val="000000"/>
          <w:sz w:val="28"/>
          <w:szCs w:val="28"/>
        </w:rPr>
        <w:t>4</w:t>
      </w:r>
      <w:r>
        <w:rPr>
          <w:rFonts w:ascii="標楷體" w:eastAsia="標楷體" w:hAnsi="標楷體"/>
          <w:color w:val="000000"/>
          <w:sz w:val="28"/>
          <w:szCs w:val="28"/>
        </w:rPr>
        <w:t>小時研習時數。</w:t>
      </w:r>
    </w:p>
    <w:p w:rsidR="0095775A" w:rsidRDefault="001D1A87">
      <w:pPr>
        <w:pStyle w:val="a5"/>
        <w:numPr>
          <w:ilvl w:val="0"/>
          <w:numId w:val="1"/>
        </w:numPr>
        <w:spacing w:line="500" w:lineRule="exact"/>
        <w:rPr>
          <w:rFonts w:ascii="標楷體" w:eastAsia="標楷體" w:hAnsi="標楷體"/>
          <w:color w:val="000000"/>
          <w:sz w:val="28"/>
          <w:szCs w:val="28"/>
        </w:rPr>
      </w:pPr>
      <w:r>
        <w:rPr>
          <w:rFonts w:ascii="標楷體" w:eastAsia="標楷體" w:hAnsi="標楷體"/>
          <w:color w:val="000000"/>
          <w:sz w:val="28"/>
          <w:szCs w:val="28"/>
        </w:rPr>
        <w:t>參加研習人員及工作人員請核予公</w:t>
      </w:r>
      <w:r>
        <w:rPr>
          <w:rFonts w:ascii="標楷體" w:eastAsia="標楷體" w:hAnsi="標楷體"/>
          <w:color w:val="000000"/>
          <w:sz w:val="28"/>
          <w:szCs w:val="28"/>
        </w:rPr>
        <w:t>(</w:t>
      </w:r>
      <w:r>
        <w:rPr>
          <w:rFonts w:ascii="標楷體" w:eastAsia="標楷體" w:hAnsi="標楷體"/>
          <w:color w:val="000000"/>
          <w:sz w:val="28"/>
          <w:szCs w:val="28"/>
        </w:rPr>
        <w:t>差</w:t>
      </w:r>
      <w:r>
        <w:rPr>
          <w:rFonts w:ascii="標楷體" w:eastAsia="標楷體" w:hAnsi="標楷體"/>
          <w:color w:val="000000"/>
          <w:sz w:val="28"/>
          <w:szCs w:val="28"/>
        </w:rPr>
        <w:t>)</w:t>
      </w:r>
      <w:r>
        <w:rPr>
          <w:rFonts w:ascii="標楷體" w:eastAsia="標楷體" w:hAnsi="標楷體"/>
          <w:color w:val="000000"/>
          <w:sz w:val="28"/>
          <w:szCs w:val="28"/>
        </w:rPr>
        <w:t>假登記。</w:t>
      </w:r>
    </w:p>
    <w:p w:rsidR="0095775A" w:rsidRDefault="001D1A87">
      <w:pPr>
        <w:pStyle w:val="a5"/>
        <w:numPr>
          <w:ilvl w:val="0"/>
          <w:numId w:val="1"/>
        </w:numPr>
        <w:spacing w:line="500" w:lineRule="exact"/>
      </w:pPr>
      <w:r>
        <w:rPr>
          <w:rFonts w:ascii="標楷體" w:eastAsia="標楷體" w:hAnsi="標楷體"/>
          <w:color w:val="000000"/>
          <w:sz w:val="28"/>
          <w:szCs w:val="28"/>
        </w:rPr>
        <w:t>獎勵</w:t>
      </w:r>
      <w:r>
        <w:rPr>
          <w:rFonts w:ascii="標楷體" w:eastAsia="標楷體" w:hAnsi="標楷體"/>
          <w:bCs/>
          <w:color w:val="000000"/>
          <w:sz w:val="28"/>
          <w:szCs w:val="28"/>
        </w:rPr>
        <w:t>：於本計畫活動圓滿完成後，有功之相關人員依規定予以敘獎獎勵。</w:t>
      </w:r>
    </w:p>
    <w:p w:rsidR="0095775A" w:rsidRDefault="0095775A">
      <w:pPr>
        <w:snapToGrid w:val="0"/>
        <w:spacing w:line="360" w:lineRule="auto"/>
        <w:jc w:val="center"/>
        <w:rPr>
          <w:rFonts w:ascii="標楷體" w:eastAsia="標楷體" w:hAnsi="標楷體"/>
          <w:b/>
          <w:bCs/>
          <w:color w:val="000000"/>
          <w:sz w:val="28"/>
          <w:szCs w:val="26"/>
        </w:rPr>
      </w:pPr>
    </w:p>
    <w:p w:rsidR="0095775A" w:rsidRDefault="0095775A">
      <w:pPr>
        <w:snapToGrid w:val="0"/>
        <w:spacing w:line="360" w:lineRule="auto"/>
        <w:jc w:val="center"/>
        <w:rPr>
          <w:rFonts w:ascii="標楷體" w:eastAsia="標楷體" w:hAnsi="標楷體"/>
          <w:b/>
          <w:bCs/>
          <w:color w:val="000000"/>
          <w:sz w:val="28"/>
          <w:szCs w:val="26"/>
        </w:rPr>
      </w:pPr>
    </w:p>
    <w:p w:rsidR="0095775A" w:rsidRDefault="001D1A87">
      <w:pPr>
        <w:pStyle w:val="a4"/>
        <w:pageBreakBefore/>
        <w:snapToGrid w:val="0"/>
        <w:jc w:val="left"/>
      </w:pPr>
      <w:r>
        <w:rPr>
          <w:b w:val="0"/>
          <w:bCs/>
          <w:color w:val="000000"/>
          <w:sz w:val="28"/>
          <w:szCs w:val="26"/>
          <w:lang w:eastAsia="zh-HK"/>
        </w:rPr>
        <w:lastRenderedPageBreak/>
        <w:t>附件一</w:t>
      </w:r>
    </w:p>
    <w:p w:rsidR="0095775A" w:rsidRDefault="001D1A87">
      <w:pPr>
        <w:pStyle w:val="a4"/>
        <w:snapToGrid w:val="0"/>
        <w:rPr>
          <w:b w:val="0"/>
          <w:color w:val="000000"/>
        </w:rPr>
      </w:pPr>
      <w:r>
        <w:rPr>
          <w:b w:val="0"/>
          <w:color w:val="000000"/>
        </w:rPr>
        <w:t>花蓮縣</w:t>
      </w:r>
      <w:r>
        <w:rPr>
          <w:b w:val="0"/>
          <w:color w:val="000000"/>
        </w:rPr>
        <w:t>110</w:t>
      </w:r>
      <w:r>
        <w:rPr>
          <w:b w:val="0"/>
          <w:color w:val="000000"/>
        </w:rPr>
        <w:t>年度友善校園學生事務與輔導工作計畫</w:t>
      </w:r>
    </w:p>
    <w:p w:rsidR="0095775A" w:rsidRDefault="001D1A87">
      <w:pPr>
        <w:jc w:val="center"/>
      </w:pPr>
      <w:r>
        <w:rPr>
          <w:rFonts w:ascii="標楷體" w:eastAsia="標楷體" w:hAnsi="標楷體"/>
          <w:color w:val="000000"/>
          <w:sz w:val="36"/>
          <w:szCs w:val="36"/>
          <w:lang w:eastAsia="zh-HK"/>
        </w:rPr>
        <w:t>學務資源中心</w:t>
      </w:r>
      <w:r>
        <w:rPr>
          <w:rFonts w:ascii="標楷體" w:eastAsia="標楷體" w:hAnsi="標楷體"/>
          <w:color w:val="000000"/>
          <w:sz w:val="36"/>
          <w:szCs w:val="36"/>
          <w:lang w:eastAsia="zh-HK"/>
        </w:rPr>
        <w:t>-</w:t>
      </w:r>
      <w:r>
        <w:rPr>
          <w:rFonts w:ascii="標楷體" w:eastAsia="標楷體" w:hAnsi="標楷體"/>
          <w:color w:val="000000"/>
          <w:sz w:val="36"/>
          <w:szCs w:val="36"/>
          <w:lang w:eastAsia="zh-HK"/>
        </w:rPr>
        <w:t>多元文化教師增能研習</w:t>
      </w:r>
      <w:r>
        <w:rPr>
          <w:rFonts w:ascii="標楷體" w:eastAsia="標楷體" w:hAnsi="標楷體"/>
          <w:color w:val="000000"/>
          <w:sz w:val="36"/>
          <w:szCs w:val="36"/>
        </w:rPr>
        <w:t>課程表</w:t>
      </w:r>
    </w:p>
    <w:p w:rsidR="0095775A" w:rsidRDefault="001D1A87">
      <w:pPr>
        <w:pStyle w:val="a5"/>
        <w:spacing w:line="400" w:lineRule="exact"/>
        <w:ind w:left="1415" w:hanging="1415"/>
      </w:pPr>
      <w:r>
        <w:rPr>
          <w:rFonts w:ascii="標楷體" w:eastAsia="標楷體" w:hAnsi="標楷體"/>
          <w:b/>
          <w:color w:val="000000"/>
          <w:sz w:val="28"/>
          <w:szCs w:val="28"/>
        </w:rPr>
        <w:t>日</w:t>
      </w:r>
      <w:r>
        <w:rPr>
          <w:rFonts w:ascii="標楷體" w:eastAsia="標楷體" w:hAnsi="標楷體"/>
          <w:b/>
          <w:color w:val="000000"/>
          <w:sz w:val="28"/>
          <w:szCs w:val="28"/>
        </w:rPr>
        <w:t xml:space="preserve">    </w:t>
      </w:r>
      <w:r>
        <w:rPr>
          <w:rFonts w:ascii="標楷體" w:eastAsia="標楷體" w:hAnsi="標楷體"/>
          <w:b/>
          <w:color w:val="000000"/>
          <w:sz w:val="28"/>
          <w:szCs w:val="28"/>
        </w:rPr>
        <w:t>期：</w:t>
      </w:r>
      <w:r>
        <w:rPr>
          <w:rFonts w:ascii="標楷體" w:eastAsia="標楷體" w:hAnsi="標楷體"/>
          <w:b/>
          <w:color w:val="000000"/>
          <w:sz w:val="28"/>
          <w:szCs w:val="28"/>
        </w:rPr>
        <w:t>110/12/15(</w:t>
      </w:r>
      <w:r>
        <w:rPr>
          <w:rFonts w:ascii="標楷體" w:eastAsia="標楷體" w:hAnsi="標楷體"/>
          <w:b/>
          <w:color w:val="000000"/>
          <w:sz w:val="28"/>
          <w:szCs w:val="28"/>
          <w:lang w:eastAsia="zh-HK"/>
        </w:rPr>
        <w:t>三</w:t>
      </w:r>
      <w:r>
        <w:rPr>
          <w:rFonts w:ascii="標楷體" w:eastAsia="標楷體" w:hAnsi="標楷體"/>
          <w:b/>
          <w:color w:val="000000"/>
          <w:sz w:val="28"/>
          <w:szCs w:val="28"/>
        </w:rPr>
        <w:t xml:space="preserve">)  </w:t>
      </w:r>
      <w:r>
        <w:rPr>
          <w:rFonts w:ascii="標楷體" w:eastAsia="標楷體" w:hAnsi="標楷體"/>
          <w:b/>
          <w:color w:val="000000"/>
          <w:sz w:val="28"/>
          <w:szCs w:val="28"/>
        </w:rPr>
        <w:t>時間：</w:t>
      </w:r>
      <w:r>
        <w:rPr>
          <w:rFonts w:ascii="標楷體" w:eastAsia="標楷體" w:hAnsi="標楷體"/>
          <w:b/>
          <w:color w:val="000000"/>
          <w:sz w:val="28"/>
          <w:szCs w:val="28"/>
        </w:rPr>
        <w:t>9</w:t>
      </w:r>
      <w:r>
        <w:rPr>
          <w:rFonts w:ascii="標楷體" w:eastAsia="標楷體" w:hAnsi="標楷體"/>
          <w:b/>
          <w:color w:val="000000"/>
          <w:sz w:val="28"/>
          <w:szCs w:val="28"/>
        </w:rPr>
        <w:t>：</w:t>
      </w:r>
      <w:r>
        <w:rPr>
          <w:rFonts w:ascii="標楷體" w:eastAsia="標楷體" w:hAnsi="標楷體"/>
          <w:b/>
          <w:color w:val="000000"/>
          <w:sz w:val="28"/>
          <w:szCs w:val="28"/>
        </w:rPr>
        <w:t>50</w:t>
      </w:r>
      <w:r>
        <w:rPr>
          <w:rFonts w:ascii="標楷體" w:eastAsia="標楷體" w:hAnsi="標楷體"/>
          <w:b/>
          <w:color w:val="000000"/>
          <w:sz w:val="28"/>
          <w:szCs w:val="28"/>
        </w:rPr>
        <w:t>至</w:t>
      </w:r>
      <w:r>
        <w:rPr>
          <w:rFonts w:ascii="標楷體" w:eastAsia="標楷體" w:hAnsi="標楷體"/>
          <w:b/>
          <w:color w:val="000000"/>
          <w:sz w:val="28"/>
          <w:szCs w:val="28"/>
        </w:rPr>
        <w:t>15</w:t>
      </w:r>
      <w:r>
        <w:rPr>
          <w:rFonts w:ascii="標楷體" w:eastAsia="標楷體" w:hAnsi="標楷體"/>
          <w:b/>
          <w:color w:val="000000"/>
          <w:sz w:val="28"/>
          <w:szCs w:val="28"/>
        </w:rPr>
        <w:t>：</w:t>
      </w:r>
      <w:r>
        <w:rPr>
          <w:rFonts w:ascii="標楷體" w:eastAsia="標楷體" w:hAnsi="標楷體"/>
          <w:b/>
          <w:color w:val="000000"/>
          <w:sz w:val="28"/>
          <w:szCs w:val="28"/>
        </w:rPr>
        <w:t>00</w:t>
      </w:r>
    </w:p>
    <w:p w:rsidR="0095775A" w:rsidRDefault="001D1A87">
      <w:pPr>
        <w:pStyle w:val="a5"/>
        <w:spacing w:line="400" w:lineRule="exact"/>
        <w:ind w:left="1415" w:hanging="1415"/>
      </w:pPr>
      <w:r>
        <w:rPr>
          <w:rFonts w:ascii="標楷體" w:eastAsia="標楷體" w:hAnsi="標楷體"/>
          <w:b/>
          <w:color w:val="000000"/>
          <w:sz w:val="28"/>
          <w:szCs w:val="28"/>
          <w:lang w:eastAsia="zh-HK"/>
        </w:rPr>
        <w:t>研習</w:t>
      </w:r>
      <w:r>
        <w:rPr>
          <w:rFonts w:ascii="標楷體" w:eastAsia="標楷體" w:hAnsi="標楷體"/>
          <w:b/>
          <w:color w:val="000000"/>
          <w:sz w:val="28"/>
          <w:szCs w:val="28"/>
          <w:lang w:eastAsia="zh-HK"/>
        </w:rPr>
        <w:t>(</w:t>
      </w:r>
      <w:r>
        <w:rPr>
          <w:rFonts w:ascii="標楷體" w:eastAsia="標楷體" w:hAnsi="標楷體"/>
          <w:b/>
          <w:color w:val="000000"/>
          <w:sz w:val="28"/>
          <w:szCs w:val="28"/>
          <w:lang w:eastAsia="zh-HK"/>
        </w:rPr>
        <w:t>集合</w:t>
      </w:r>
      <w:r>
        <w:rPr>
          <w:rFonts w:ascii="標楷體" w:eastAsia="標楷體" w:hAnsi="標楷體"/>
          <w:b/>
          <w:color w:val="000000"/>
          <w:sz w:val="28"/>
          <w:szCs w:val="28"/>
          <w:lang w:eastAsia="zh-HK"/>
        </w:rPr>
        <w:t>)</w:t>
      </w:r>
      <w:r>
        <w:rPr>
          <w:rFonts w:ascii="標楷體" w:eastAsia="標楷體" w:hAnsi="標楷體"/>
          <w:b/>
          <w:color w:val="000000"/>
          <w:sz w:val="28"/>
          <w:szCs w:val="28"/>
        </w:rPr>
        <w:t>地點：太巴塱紅糯米生活館</w:t>
      </w:r>
      <w:r>
        <w:rPr>
          <w:rFonts w:ascii="標楷體" w:eastAsia="標楷體" w:hAnsi="標楷體"/>
          <w:b/>
          <w:color w:val="000000"/>
          <w:sz w:val="28"/>
          <w:szCs w:val="28"/>
        </w:rPr>
        <w:t>(</w:t>
      </w:r>
      <w:r>
        <w:rPr>
          <w:rFonts w:ascii="標楷體" w:eastAsia="標楷體" w:hAnsi="標楷體"/>
          <w:b/>
          <w:color w:val="000000"/>
          <w:sz w:val="28"/>
          <w:szCs w:val="28"/>
        </w:rPr>
        <w:t>花蓮縣光復鄉富愛街</w:t>
      </w:r>
      <w:r>
        <w:rPr>
          <w:rFonts w:ascii="標楷體" w:eastAsia="標楷體" w:hAnsi="標楷體"/>
          <w:b/>
          <w:color w:val="000000"/>
          <w:sz w:val="28"/>
          <w:szCs w:val="28"/>
        </w:rPr>
        <w:t>15-1</w:t>
      </w:r>
      <w:r>
        <w:rPr>
          <w:rFonts w:ascii="標楷體" w:eastAsia="標楷體" w:hAnsi="標楷體"/>
          <w:b/>
          <w:color w:val="000000"/>
          <w:sz w:val="28"/>
          <w:szCs w:val="28"/>
        </w:rPr>
        <w:t>號</w:t>
      </w:r>
      <w:r>
        <w:rPr>
          <w:rFonts w:ascii="標楷體" w:eastAsia="標楷體" w:hAnsi="標楷體"/>
          <w:b/>
          <w:color w:val="000000"/>
          <w:sz w:val="28"/>
          <w:szCs w:val="28"/>
        </w:rPr>
        <w:t>)</w:t>
      </w:r>
    </w:p>
    <w:p w:rsidR="0095775A" w:rsidRDefault="0095775A">
      <w:pPr>
        <w:pStyle w:val="a5"/>
        <w:spacing w:line="400" w:lineRule="exact"/>
        <w:ind w:left="1200" w:firstLine="280"/>
        <w:rPr>
          <w:rFonts w:ascii="標楷體" w:eastAsia="標楷體" w:hAnsi="標楷體"/>
          <w:b/>
          <w:color w:val="000000"/>
          <w:sz w:val="28"/>
          <w:szCs w:val="28"/>
        </w:rPr>
      </w:pPr>
    </w:p>
    <w:tbl>
      <w:tblPr>
        <w:tblW w:w="9904" w:type="dxa"/>
        <w:jc w:val="center"/>
        <w:tblCellMar>
          <w:left w:w="10" w:type="dxa"/>
          <w:right w:w="10" w:type="dxa"/>
        </w:tblCellMar>
        <w:tblLook w:val="0000" w:firstRow="0" w:lastRow="0" w:firstColumn="0" w:lastColumn="0" w:noHBand="0" w:noVBand="0"/>
      </w:tblPr>
      <w:tblGrid>
        <w:gridCol w:w="1863"/>
        <w:gridCol w:w="1276"/>
        <w:gridCol w:w="3685"/>
        <w:gridCol w:w="3080"/>
      </w:tblGrid>
      <w:tr w:rsidR="0095775A">
        <w:tblPrEx>
          <w:tblCellMar>
            <w:top w:w="0" w:type="dxa"/>
            <w:bottom w:w="0" w:type="dxa"/>
          </w:tblCellMar>
        </w:tblPrEx>
        <w:trPr>
          <w:trHeight w:val="681"/>
          <w:jc w:val="center"/>
        </w:trPr>
        <w:tc>
          <w:tcPr>
            <w:tcW w:w="3139"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rPr>
                <w:rFonts w:ascii="標楷體" w:eastAsia="標楷體" w:hAnsi="標楷體"/>
                <w:b/>
                <w:color w:val="000000"/>
              </w:rPr>
            </w:pPr>
            <w:r>
              <w:rPr>
                <w:rFonts w:ascii="標楷體" w:eastAsia="標楷體" w:hAnsi="標楷體"/>
                <w:b/>
                <w:color w:val="000000"/>
              </w:rPr>
              <w:t>時間</w:t>
            </w:r>
          </w:p>
        </w:tc>
        <w:tc>
          <w:tcPr>
            <w:tcW w:w="368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rPr>
                <w:rFonts w:ascii="標楷體" w:eastAsia="標楷體" w:hAnsi="標楷體"/>
                <w:b/>
                <w:color w:val="000000"/>
              </w:rPr>
            </w:pPr>
            <w:r>
              <w:rPr>
                <w:rFonts w:ascii="標楷體" w:eastAsia="標楷體" w:hAnsi="標楷體"/>
                <w:b/>
                <w:color w:val="000000"/>
              </w:rPr>
              <w:t>活動內容</w:t>
            </w:r>
          </w:p>
        </w:tc>
        <w:tc>
          <w:tcPr>
            <w:tcW w:w="308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rPr>
                <w:rFonts w:ascii="標楷體" w:eastAsia="標楷體" w:hAnsi="標楷體"/>
                <w:b/>
                <w:color w:val="000000"/>
              </w:rPr>
            </w:pPr>
            <w:r>
              <w:rPr>
                <w:rFonts w:ascii="標楷體" w:eastAsia="標楷體" w:hAnsi="標楷體"/>
                <w:b/>
                <w:color w:val="000000"/>
              </w:rPr>
              <w:t>主持（主講）人</w:t>
            </w:r>
          </w:p>
        </w:tc>
      </w:tr>
      <w:tr w:rsidR="0095775A">
        <w:tblPrEx>
          <w:tblCellMar>
            <w:top w:w="0" w:type="dxa"/>
            <w:bottom w:w="0" w:type="dxa"/>
          </w:tblCellMar>
        </w:tblPrEx>
        <w:trPr>
          <w:trHeight w:val="1143"/>
          <w:jc w:val="center"/>
        </w:trPr>
        <w:tc>
          <w:tcPr>
            <w:tcW w:w="1863"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rPr>
                <w:rFonts w:ascii="標楷體" w:eastAsia="標楷體" w:hAnsi="標楷體"/>
                <w:color w:val="000000"/>
              </w:rPr>
            </w:pPr>
            <w:r>
              <w:rPr>
                <w:rFonts w:ascii="標楷體" w:eastAsia="標楷體" w:hAnsi="標楷體"/>
                <w:color w:val="000000"/>
              </w:rPr>
              <w:t>9</w:t>
            </w:r>
            <w:r>
              <w:rPr>
                <w:rFonts w:ascii="標楷體" w:eastAsia="標楷體" w:hAnsi="標楷體"/>
                <w:color w:val="000000"/>
              </w:rPr>
              <w:t>：</w:t>
            </w:r>
            <w:r>
              <w:rPr>
                <w:rFonts w:ascii="標楷體" w:eastAsia="標楷體" w:hAnsi="標楷體"/>
                <w:color w:val="000000"/>
              </w:rPr>
              <w:t>50-10</w:t>
            </w:r>
            <w:r>
              <w:rPr>
                <w:rFonts w:ascii="標楷體" w:eastAsia="標楷體" w:hAnsi="標楷體"/>
                <w:color w:val="000000"/>
              </w:rPr>
              <w:t>：</w:t>
            </w:r>
            <w:r>
              <w:rPr>
                <w:rFonts w:ascii="標楷體" w:eastAsia="標楷體" w:hAnsi="標楷體"/>
                <w:color w:val="000000"/>
              </w:rPr>
              <w:t>00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分鐘</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jc w:val="center"/>
              <w:rPr>
                <w:rFonts w:ascii="標楷體" w:eastAsia="標楷體" w:hAnsi="標楷體"/>
                <w:color w:val="000000"/>
              </w:rPr>
            </w:pPr>
            <w:r>
              <w:rPr>
                <w:rFonts w:ascii="標楷體" w:eastAsia="標楷體" w:hAnsi="標楷體"/>
                <w:color w:val="000000"/>
              </w:rPr>
              <w:t>報到及開幕式</w:t>
            </w:r>
          </w:p>
        </w:tc>
        <w:tc>
          <w:tcPr>
            <w:tcW w:w="308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5775A" w:rsidRDefault="001D1A87">
            <w:pPr>
              <w:jc w:val="center"/>
            </w:pPr>
            <w:r>
              <w:rPr>
                <w:rFonts w:ascii="標楷體" w:eastAsia="標楷體" w:hAnsi="標楷體"/>
                <w:color w:val="000000"/>
                <w:lang w:eastAsia="zh-HK"/>
              </w:rPr>
              <w:t>花蓮縣</w:t>
            </w:r>
            <w:r>
              <w:rPr>
                <w:rFonts w:ascii="標楷體" w:eastAsia="標楷體" w:hAnsi="標楷體"/>
                <w:color w:val="000000"/>
              </w:rPr>
              <w:t>教育處長官</w:t>
            </w:r>
          </w:p>
          <w:p w:rsidR="0095775A" w:rsidRDefault="001D1A87">
            <w:pPr>
              <w:jc w:val="center"/>
              <w:rPr>
                <w:rFonts w:ascii="標楷體" w:eastAsia="標楷體" w:hAnsi="標楷體"/>
                <w:color w:val="000000"/>
              </w:rPr>
            </w:pPr>
            <w:r>
              <w:rPr>
                <w:rFonts w:ascii="標楷體" w:eastAsia="標楷體" w:hAnsi="標楷體"/>
                <w:color w:val="000000"/>
              </w:rPr>
              <w:t>光復國中</w:t>
            </w:r>
          </w:p>
        </w:tc>
      </w:tr>
      <w:tr w:rsidR="0095775A">
        <w:tblPrEx>
          <w:tblCellMar>
            <w:top w:w="0" w:type="dxa"/>
            <w:bottom w:w="0" w:type="dxa"/>
          </w:tblCellMar>
        </w:tblPrEx>
        <w:trPr>
          <w:trHeight w:val="1143"/>
          <w:jc w:val="center"/>
        </w:trPr>
        <w:tc>
          <w:tcPr>
            <w:tcW w:w="1863"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rPr>
                <w:rFonts w:ascii="標楷體" w:eastAsia="標楷體" w:hAnsi="標楷體"/>
                <w:color w:val="000000"/>
              </w:rPr>
            </w:pPr>
            <w:r>
              <w:rPr>
                <w:rFonts w:ascii="標楷體" w:eastAsia="標楷體" w:hAnsi="標楷體"/>
                <w:color w:val="000000"/>
              </w:rPr>
              <w:t>10:00-11:30</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pPr>
            <w:r>
              <w:rPr>
                <w:rFonts w:ascii="標楷體" w:eastAsia="標楷體" w:hAnsi="標楷體"/>
                <w:color w:val="000000"/>
              </w:rPr>
              <w:t>90</w:t>
            </w:r>
            <w:r>
              <w:rPr>
                <w:rFonts w:ascii="標楷體" w:eastAsia="標楷體" w:hAnsi="標楷體"/>
                <w:color w:val="000000"/>
                <w:lang w:eastAsia="zh-HK"/>
              </w:rPr>
              <w:t>分鐘</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jc w:val="center"/>
              <w:rPr>
                <w:rFonts w:ascii="標楷體" w:eastAsia="標楷體" w:hAnsi="標楷體"/>
                <w:color w:val="000000"/>
              </w:rPr>
            </w:pPr>
            <w:r>
              <w:rPr>
                <w:rFonts w:ascii="標楷體" w:eastAsia="標楷體" w:hAnsi="標楷體"/>
                <w:color w:val="000000"/>
              </w:rPr>
              <w:t>文化探訪</w:t>
            </w:r>
            <w:r>
              <w:rPr>
                <w:rFonts w:ascii="標楷體" w:eastAsia="標楷體" w:hAnsi="標楷體"/>
                <w:color w:val="000000"/>
              </w:rPr>
              <w:t>-</w:t>
            </w:r>
            <w:r>
              <w:rPr>
                <w:rFonts w:ascii="標楷體" w:eastAsia="標楷體" w:hAnsi="標楷體"/>
                <w:color w:val="000000"/>
              </w:rPr>
              <w:t>太巴塱巡禮</w:t>
            </w:r>
          </w:p>
        </w:tc>
        <w:tc>
          <w:tcPr>
            <w:tcW w:w="308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5775A" w:rsidRDefault="001D1A87">
            <w:pPr>
              <w:jc w:val="center"/>
              <w:rPr>
                <w:rFonts w:ascii="標楷體" w:eastAsia="標楷體" w:hAnsi="標楷體"/>
                <w:color w:val="000000"/>
              </w:rPr>
            </w:pPr>
            <w:r>
              <w:rPr>
                <w:rFonts w:ascii="標楷體" w:eastAsia="標楷體" w:hAnsi="標楷體"/>
                <w:color w:val="000000"/>
              </w:rPr>
              <w:t>太巴塱紅糯米生活館</w:t>
            </w:r>
          </w:p>
        </w:tc>
      </w:tr>
      <w:tr w:rsidR="0095775A">
        <w:tblPrEx>
          <w:tblCellMar>
            <w:top w:w="0" w:type="dxa"/>
            <w:bottom w:w="0" w:type="dxa"/>
          </w:tblCellMar>
        </w:tblPrEx>
        <w:trPr>
          <w:trHeight w:val="1143"/>
          <w:jc w:val="center"/>
        </w:trPr>
        <w:tc>
          <w:tcPr>
            <w:tcW w:w="1863" w:type="dxa"/>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rPr>
                <w:rFonts w:ascii="標楷體" w:eastAsia="標楷體" w:hAnsi="標楷體"/>
                <w:color w:val="000000"/>
              </w:rPr>
            </w:pPr>
            <w:r>
              <w:rPr>
                <w:rFonts w:ascii="標楷體" w:eastAsia="標楷體" w:hAnsi="標楷體"/>
                <w:color w:val="000000"/>
              </w:rPr>
              <w:t>11:30-12:30</w:t>
            </w:r>
          </w:p>
        </w:tc>
        <w:tc>
          <w:tcPr>
            <w:tcW w:w="1276"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pPr>
            <w:r>
              <w:rPr>
                <w:rFonts w:ascii="標楷體" w:eastAsia="標楷體" w:hAnsi="標楷體"/>
                <w:color w:val="000000"/>
              </w:rPr>
              <w:t>60</w:t>
            </w:r>
            <w:r>
              <w:rPr>
                <w:rFonts w:ascii="標楷體" w:eastAsia="標楷體" w:hAnsi="標楷體"/>
                <w:color w:val="000000"/>
                <w:lang w:eastAsia="zh-HK"/>
              </w:rPr>
              <w:t>分鐘</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jc w:val="center"/>
            </w:pPr>
            <w:r>
              <w:rPr>
                <w:rFonts w:ascii="標楷體" w:eastAsia="標楷體" w:hAnsi="標楷體"/>
                <w:color w:val="000000"/>
                <w:lang w:eastAsia="zh-HK"/>
              </w:rPr>
              <w:t>認識原住民餐飲文化</w:t>
            </w:r>
            <w:r>
              <w:rPr>
                <w:rFonts w:ascii="標楷體" w:eastAsia="標楷體" w:hAnsi="標楷體"/>
                <w:color w:val="000000"/>
              </w:rPr>
              <w:t>(</w:t>
            </w:r>
            <w:r>
              <w:rPr>
                <w:rFonts w:ascii="標楷體" w:eastAsia="標楷體" w:hAnsi="標楷體"/>
                <w:color w:val="000000"/>
                <w:lang w:eastAsia="zh-HK"/>
              </w:rPr>
              <w:t>午餐</w:t>
            </w:r>
            <w:r>
              <w:rPr>
                <w:rFonts w:ascii="標楷體" w:eastAsia="標楷體" w:hAnsi="標楷體"/>
                <w:color w:val="000000"/>
              </w:rPr>
              <w:t>)</w:t>
            </w:r>
          </w:p>
        </w:tc>
        <w:tc>
          <w:tcPr>
            <w:tcW w:w="308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5775A" w:rsidRDefault="001D1A87">
            <w:pPr>
              <w:jc w:val="center"/>
              <w:rPr>
                <w:rFonts w:ascii="標楷體" w:eastAsia="標楷體" w:hAnsi="標楷體"/>
                <w:color w:val="000000"/>
              </w:rPr>
            </w:pPr>
            <w:r>
              <w:rPr>
                <w:rFonts w:ascii="標楷體" w:eastAsia="標楷體" w:hAnsi="標楷體"/>
                <w:color w:val="000000"/>
              </w:rPr>
              <w:t>太巴塱紅糯米生活館</w:t>
            </w:r>
          </w:p>
        </w:tc>
      </w:tr>
      <w:tr w:rsidR="0095775A">
        <w:tblPrEx>
          <w:tblCellMar>
            <w:top w:w="0" w:type="dxa"/>
            <w:bottom w:w="0" w:type="dxa"/>
          </w:tblCellMar>
        </w:tblPrEx>
        <w:trPr>
          <w:trHeight w:val="1143"/>
          <w:jc w:val="center"/>
        </w:trPr>
        <w:tc>
          <w:tcPr>
            <w:tcW w:w="1863" w:type="dxa"/>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rPr>
                <w:rFonts w:ascii="標楷體" w:eastAsia="標楷體" w:hAnsi="標楷體"/>
                <w:color w:val="000000"/>
              </w:rPr>
            </w:pPr>
            <w:r>
              <w:rPr>
                <w:rFonts w:ascii="標楷體" w:eastAsia="標楷體" w:hAnsi="標楷體"/>
                <w:color w:val="000000"/>
              </w:rPr>
              <w:t>12:30-14:30</w:t>
            </w:r>
          </w:p>
        </w:tc>
        <w:tc>
          <w:tcPr>
            <w:tcW w:w="1276"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pPr>
            <w:r>
              <w:rPr>
                <w:rFonts w:ascii="標楷體" w:eastAsia="標楷體" w:hAnsi="標楷體"/>
                <w:color w:val="000000"/>
              </w:rPr>
              <w:t>90</w:t>
            </w:r>
            <w:r>
              <w:rPr>
                <w:rFonts w:ascii="標楷體" w:eastAsia="標楷體" w:hAnsi="標楷體"/>
                <w:color w:val="000000"/>
                <w:lang w:eastAsia="zh-HK"/>
              </w:rPr>
              <w:t>分鐘</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jc w:val="center"/>
              <w:rPr>
                <w:rFonts w:ascii="標楷體" w:eastAsia="標楷體" w:hAnsi="標楷體"/>
                <w:color w:val="000000"/>
              </w:rPr>
            </w:pPr>
            <w:r>
              <w:rPr>
                <w:rFonts w:ascii="標楷體" w:eastAsia="標楷體" w:hAnsi="標楷體"/>
                <w:color w:val="000000"/>
              </w:rPr>
              <w:t>文化特色</w:t>
            </w:r>
            <w:r>
              <w:rPr>
                <w:rFonts w:ascii="標楷體" w:eastAsia="標楷體" w:hAnsi="標楷體"/>
                <w:color w:val="000000"/>
              </w:rPr>
              <w:t>-</w:t>
            </w:r>
            <w:r>
              <w:rPr>
                <w:rFonts w:ascii="標楷體" w:eastAsia="標楷體" w:hAnsi="標楷體"/>
                <w:color w:val="000000"/>
              </w:rPr>
              <w:t>手作的傳統與創新</w:t>
            </w:r>
          </w:p>
        </w:tc>
        <w:tc>
          <w:tcPr>
            <w:tcW w:w="308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5775A" w:rsidRDefault="001D1A87">
            <w:pPr>
              <w:jc w:val="center"/>
              <w:rPr>
                <w:rFonts w:ascii="標楷體" w:eastAsia="標楷體" w:hAnsi="標楷體"/>
                <w:color w:val="000000"/>
                <w:lang w:eastAsia="zh-HK"/>
              </w:rPr>
            </w:pPr>
            <w:r>
              <w:rPr>
                <w:rFonts w:ascii="標楷體" w:eastAsia="標楷體" w:hAnsi="標楷體"/>
                <w:color w:val="000000"/>
                <w:lang w:eastAsia="zh-HK"/>
              </w:rPr>
              <w:t>太巴塱紅糯米生活館</w:t>
            </w:r>
          </w:p>
        </w:tc>
      </w:tr>
      <w:tr w:rsidR="0095775A">
        <w:tblPrEx>
          <w:tblCellMar>
            <w:top w:w="0" w:type="dxa"/>
            <w:bottom w:w="0" w:type="dxa"/>
          </w:tblCellMar>
        </w:tblPrEx>
        <w:trPr>
          <w:trHeight w:val="1143"/>
          <w:jc w:val="center"/>
        </w:trPr>
        <w:tc>
          <w:tcPr>
            <w:tcW w:w="186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rPr>
                <w:rFonts w:ascii="標楷體" w:eastAsia="標楷體" w:hAnsi="標楷體"/>
                <w:color w:val="000000"/>
              </w:rPr>
            </w:pPr>
            <w:r>
              <w:rPr>
                <w:rFonts w:ascii="標楷體" w:eastAsia="標楷體" w:hAnsi="標楷體"/>
                <w:color w:val="000000"/>
              </w:rPr>
              <w:t>14:30-15:00</w:t>
            </w:r>
          </w:p>
        </w:tc>
        <w:tc>
          <w:tcPr>
            <w:tcW w:w="1276" w:type="dxa"/>
            <w:tcBorders>
              <w:top w:val="single" w:sz="4"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pPr>
            <w:r>
              <w:rPr>
                <w:rFonts w:ascii="標楷體" w:eastAsia="標楷體" w:hAnsi="標楷體"/>
                <w:color w:val="000000"/>
              </w:rPr>
              <w:t>30</w:t>
            </w:r>
            <w:r>
              <w:rPr>
                <w:rFonts w:ascii="標楷體" w:eastAsia="標楷體" w:hAnsi="標楷體"/>
                <w:color w:val="000000"/>
                <w:lang w:eastAsia="zh-HK"/>
              </w:rPr>
              <w:t>分鐘</w:t>
            </w:r>
          </w:p>
        </w:tc>
        <w:tc>
          <w:tcPr>
            <w:tcW w:w="368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5775A" w:rsidRDefault="001D1A87">
            <w:pPr>
              <w:spacing w:line="360" w:lineRule="auto"/>
              <w:jc w:val="center"/>
            </w:pPr>
            <w:r>
              <w:rPr>
                <w:rFonts w:ascii="標楷體" w:eastAsia="標楷體" w:hAnsi="標楷體"/>
                <w:color w:val="000000"/>
                <w:lang w:eastAsia="zh-HK"/>
              </w:rPr>
              <w:t>綜合座談</w:t>
            </w:r>
          </w:p>
        </w:tc>
        <w:tc>
          <w:tcPr>
            <w:tcW w:w="308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5775A" w:rsidRDefault="001D1A87">
            <w:pPr>
              <w:jc w:val="center"/>
              <w:rPr>
                <w:rFonts w:ascii="標楷體" w:eastAsia="標楷體" w:hAnsi="標楷體"/>
                <w:color w:val="000000"/>
                <w:lang w:eastAsia="zh-HK"/>
              </w:rPr>
            </w:pPr>
            <w:r>
              <w:rPr>
                <w:rFonts w:ascii="標楷體" w:eastAsia="標楷體" w:hAnsi="標楷體"/>
                <w:color w:val="000000"/>
                <w:lang w:eastAsia="zh-HK"/>
              </w:rPr>
              <w:t>花蓮縣教育處長官</w:t>
            </w:r>
          </w:p>
          <w:p w:rsidR="0095775A" w:rsidRDefault="001D1A87">
            <w:pPr>
              <w:jc w:val="center"/>
              <w:rPr>
                <w:rFonts w:ascii="標楷體" w:eastAsia="標楷體" w:hAnsi="標楷體"/>
                <w:color w:val="000000"/>
                <w:lang w:eastAsia="zh-HK"/>
              </w:rPr>
            </w:pPr>
            <w:r>
              <w:rPr>
                <w:rFonts w:ascii="標楷體" w:eastAsia="標楷體" w:hAnsi="標楷體"/>
                <w:color w:val="000000"/>
                <w:lang w:eastAsia="zh-HK"/>
              </w:rPr>
              <w:t>光復國中</w:t>
            </w:r>
          </w:p>
        </w:tc>
      </w:tr>
    </w:tbl>
    <w:p w:rsidR="0095775A" w:rsidRDefault="0095775A">
      <w:pPr>
        <w:snapToGrid w:val="0"/>
        <w:spacing w:line="360" w:lineRule="auto"/>
        <w:jc w:val="center"/>
        <w:rPr>
          <w:color w:val="000000"/>
        </w:rPr>
      </w:pPr>
    </w:p>
    <w:p w:rsidR="0095775A" w:rsidRDefault="0095775A">
      <w:pPr>
        <w:snapToGrid w:val="0"/>
        <w:spacing w:line="360" w:lineRule="auto"/>
        <w:jc w:val="right"/>
        <w:rPr>
          <w:rFonts w:ascii="標楷體" w:eastAsia="標楷體" w:hAnsi="標楷體"/>
          <w:color w:val="000000"/>
          <w:sz w:val="20"/>
          <w:szCs w:val="20"/>
        </w:rPr>
      </w:pPr>
    </w:p>
    <w:sectPr w:rsidR="0095775A">
      <w:footerReference w:type="default" r:id="rId9"/>
      <w:pgSz w:w="11906" w:h="16838"/>
      <w:pgMar w:top="1021" w:right="1134" w:bottom="1134" w:left="1134" w:header="851" w:footer="992"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87" w:rsidRDefault="001D1A87">
      <w:r>
        <w:separator/>
      </w:r>
    </w:p>
  </w:endnote>
  <w:endnote w:type="continuationSeparator" w:id="0">
    <w:p w:rsidR="001D1A87" w:rsidRDefault="001D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6F" w:rsidRDefault="001D1A87">
    <w:pPr>
      <w:pStyle w:val="ab"/>
      <w:jc w:val="center"/>
    </w:pPr>
    <w:r>
      <w:rPr>
        <w:lang w:val="zh-TW"/>
      </w:rPr>
      <w:fldChar w:fldCharType="begin"/>
    </w:r>
    <w:r>
      <w:rPr>
        <w:lang w:val="zh-TW"/>
      </w:rPr>
      <w:instrText xml:space="preserve"> PAGE </w:instrText>
    </w:r>
    <w:r>
      <w:rPr>
        <w:lang w:val="zh-TW"/>
      </w:rPr>
      <w:fldChar w:fldCharType="separate"/>
    </w:r>
    <w:r w:rsidR="0080717A">
      <w:rPr>
        <w:noProof/>
        <w:lang w:val="zh-TW"/>
      </w:rPr>
      <w:t>1</w:t>
    </w:r>
    <w:r>
      <w:rPr>
        <w:lang w:val="zh-TW"/>
      </w:rPr>
      <w:fldChar w:fldCharType="end"/>
    </w:r>
  </w:p>
  <w:p w:rsidR="0054256F" w:rsidRDefault="001D1A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87" w:rsidRDefault="001D1A87">
      <w:r>
        <w:rPr>
          <w:color w:val="000000"/>
        </w:rPr>
        <w:separator/>
      </w:r>
    </w:p>
  </w:footnote>
  <w:footnote w:type="continuationSeparator" w:id="0">
    <w:p w:rsidR="001D1A87" w:rsidRDefault="001D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4152E"/>
    <w:multiLevelType w:val="multilevel"/>
    <w:tmpl w:val="94224D96"/>
    <w:lvl w:ilvl="0">
      <w:start w:val="1"/>
      <w:numFmt w:val="taiwaneseCountingThousand"/>
      <w:lvlText w:val="%1、"/>
      <w:lvlJc w:val="left"/>
      <w:pPr>
        <w:ind w:left="720" w:hanging="72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495E5513"/>
    <w:multiLevelType w:val="multilevel"/>
    <w:tmpl w:val="1CD43B1C"/>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nsid w:val="6124671A"/>
    <w:multiLevelType w:val="multilevel"/>
    <w:tmpl w:val="4DB2F85E"/>
    <w:lvl w:ilvl="0">
      <w:start w:val="1"/>
      <w:numFmt w:val="taiwaneseCountingThousand"/>
      <w:lvlText w:val="（%1）"/>
      <w:lvlJc w:val="left"/>
      <w:pPr>
        <w:ind w:left="1145" w:hanging="720"/>
      </w:pPr>
      <w:rPr>
        <w:lang w:val="en-US"/>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775A"/>
    <w:rsid w:val="001D1A87"/>
    <w:rsid w:val="0080717A"/>
    <w:rsid w:val="0095775A"/>
    <w:rsid w:val="00C41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Note Heading"/>
    <w:basedOn w:val="a"/>
    <w:next w:val="a"/>
    <w:pPr>
      <w:jc w:val="center"/>
    </w:pPr>
    <w:rPr>
      <w:rFonts w:ascii="標楷體" w:eastAsia="標楷體" w:hAnsi="標楷體"/>
      <w:b/>
      <w:sz w:val="36"/>
      <w:szCs w:val="36"/>
    </w:rPr>
  </w:style>
  <w:style w:type="paragraph" w:styleId="a5">
    <w:name w:val="Body Text Indent"/>
    <w:basedOn w:val="a"/>
    <w:pPr>
      <w:ind w:left="960" w:hanging="480"/>
    </w:pPr>
  </w:style>
  <w:style w:type="paragraph" w:styleId="a6">
    <w:name w:val="Balloon Text"/>
    <w:basedOn w:val="a"/>
    <w:rPr>
      <w:rFonts w:ascii="Arial" w:hAnsi="Arial"/>
      <w:sz w:val="18"/>
      <w:szCs w:val="18"/>
    </w:rPr>
  </w:style>
  <w:style w:type="character" w:styleId="a7">
    <w:name w:val="Hyperlink"/>
    <w:rPr>
      <w:color w:val="0000FF"/>
      <w:u w:val="single"/>
    </w:rPr>
  </w:style>
  <w:style w:type="character" w:styleId="a8">
    <w:name w:val="Emphasis"/>
    <w:rPr>
      <w:b w:val="0"/>
      <w:bCs w:val="0"/>
      <w:i w:val="0"/>
      <w:iCs w:val="0"/>
      <w:color w:val="CC0033"/>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rPr>
      <w:kern w:val="3"/>
    </w:rPr>
  </w:style>
  <w:style w:type="paragraph" w:styleId="Web">
    <w:name w:val="Normal (Web)"/>
    <w:basedOn w:val="a"/>
    <w:pPr>
      <w:widowControl/>
      <w:spacing w:before="100" w:after="100"/>
    </w:pPr>
    <w:rPr>
      <w:rFonts w:ascii="新細明體" w:hAnsi="新細明體" w:cs="新細明體"/>
      <w:kern w:val="0"/>
    </w:rPr>
  </w:style>
  <w:style w:type="character" w:styleId="ad">
    <w:name w:val="Strong"/>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Note Heading"/>
    <w:basedOn w:val="a"/>
    <w:next w:val="a"/>
    <w:pPr>
      <w:jc w:val="center"/>
    </w:pPr>
    <w:rPr>
      <w:rFonts w:ascii="標楷體" w:eastAsia="標楷體" w:hAnsi="標楷體"/>
      <w:b/>
      <w:sz w:val="36"/>
      <w:szCs w:val="36"/>
    </w:rPr>
  </w:style>
  <w:style w:type="paragraph" w:styleId="a5">
    <w:name w:val="Body Text Indent"/>
    <w:basedOn w:val="a"/>
    <w:pPr>
      <w:ind w:left="960" w:hanging="480"/>
    </w:pPr>
  </w:style>
  <w:style w:type="paragraph" w:styleId="a6">
    <w:name w:val="Balloon Text"/>
    <w:basedOn w:val="a"/>
    <w:rPr>
      <w:rFonts w:ascii="Arial" w:hAnsi="Arial"/>
      <w:sz w:val="18"/>
      <w:szCs w:val="18"/>
    </w:rPr>
  </w:style>
  <w:style w:type="character" w:styleId="a7">
    <w:name w:val="Hyperlink"/>
    <w:rPr>
      <w:color w:val="0000FF"/>
      <w:u w:val="single"/>
    </w:rPr>
  </w:style>
  <w:style w:type="character" w:styleId="a8">
    <w:name w:val="Emphasis"/>
    <w:rPr>
      <w:b w:val="0"/>
      <w:bCs w:val="0"/>
      <w:i w:val="0"/>
      <w:iCs w:val="0"/>
      <w:color w:val="CC0033"/>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rPr>
      <w:kern w:val="3"/>
    </w:rPr>
  </w:style>
  <w:style w:type="paragraph" w:styleId="Web">
    <w:name w:val="Normal (Web)"/>
    <w:basedOn w:val="a"/>
    <w:pPr>
      <w:widowControl/>
      <w:spacing w:before="100" w:after="100"/>
    </w:pPr>
    <w:rPr>
      <w:rFonts w:ascii="新細明體" w:hAnsi="新細明體" w:cs="新細明體"/>
      <w:kern w:val="0"/>
    </w:rPr>
  </w:style>
  <w:style w:type="character" w:styleId="ad">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nservice.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花蓮縣96學年度學務主任與生教組長傳承研習實施要點</dc:title>
  <dc:creator>user</dc:creator>
  <cp:lastModifiedBy>USER</cp:lastModifiedBy>
  <cp:revision>2</cp:revision>
  <cp:lastPrinted>2021-11-23T09:22:00Z</cp:lastPrinted>
  <dcterms:created xsi:type="dcterms:W3CDTF">2021-11-29T01:13:00Z</dcterms:created>
  <dcterms:modified xsi:type="dcterms:W3CDTF">2021-11-29T01:13:00Z</dcterms:modified>
</cp:coreProperties>
</file>