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3"/>
        <w:gridCol w:w="6557"/>
      </w:tblGrid>
      <w:tr w:rsidR="000839F4" w:rsidRPr="000839F4" w:rsidTr="000839F4">
        <w:tc>
          <w:tcPr>
            <w:tcW w:w="1123" w:type="dxa"/>
            <w:tcBorders>
              <w:top w:val="single" w:sz="4" w:space="0" w:color="DDDDDD"/>
            </w:tcBorders>
            <w:shd w:val="clear" w:color="auto" w:fill="auto"/>
            <w:noWrap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9F4" w:rsidRPr="000839F4" w:rsidRDefault="000839F4" w:rsidP="000839F4">
            <w:pPr>
              <w:widowControl/>
              <w:spacing w:after="24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39F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法規名稱：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9F4" w:rsidRPr="000839F4" w:rsidRDefault="000839F4" w:rsidP="000839F4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39F4">
              <w:rPr>
                <w:rFonts w:ascii="新細明體" w:eastAsia="新細明體" w:hAnsi="新細明體" w:cs="新細明體"/>
                <w:kern w:val="0"/>
                <w:szCs w:val="24"/>
              </w:rPr>
              <w:t>國民小學與國民中學班級編制及教職員員額編制準則</w:t>
            </w:r>
          </w:p>
        </w:tc>
      </w:tr>
      <w:tr w:rsidR="000839F4" w:rsidRPr="000839F4" w:rsidTr="000839F4">
        <w:tc>
          <w:tcPr>
            <w:tcW w:w="1123" w:type="dxa"/>
            <w:tcBorders>
              <w:top w:val="single" w:sz="4" w:space="0" w:color="DDDDDD"/>
            </w:tcBorders>
            <w:shd w:val="clear" w:color="auto" w:fill="auto"/>
            <w:noWrap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9F4" w:rsidRPr="000839F4" w:rsidRDefault="000839F4" w:rsidP="000839F4">
            <w:pPr>
              <w:widowControl/>
              <w:spacing w:after="24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39F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修正日期：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9F4" w:rsidRPr="000839F4" w:rsidRDefault="000839F4" w:rsidP="000839F4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39F4">
              <w:rPr>
                <w:rFonts w:ascii="新細明體" w:eastAsia="新細明體" w:hAnsi="新細明體" w:cs="新細明體"/>
                <w:kern w:val="0"/>
                <w:szCs w:val="24"/>
              </w:rPr>
              <w:t>民國 107 年 07 月 06 日</w:t>
            </w:r>
          </w:p>
        </w:tc>
      </w:tr>
      <w:tr w:rsidR="000839F4" w:rsidRPr="000839F4" w:rsidTr="000839F4">
        <w:tc>
          <w:tcPr>
            <w:tcW w:w="1123" w:type="dxa"/>
            <w:tcBorders>
              <w:top w:val="single" w:sz="4" w:space="0" w:color="DDDDDD"/>
            </w:tcBorders>
            <w:shd w:val="clear" w:color="auto" w:fill="auto"/>
            <w:noWrap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9F4" w:rsidRPr="000839F4" w:rsidRDefault="000839F4" w:rsidP="000839F4">
            <w:pPr>
              <w:widowControl/>
              <w:spacing w:after="24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39F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法規類別：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9F4" w:rsidRPr="000839F4" w:rsidRDefault="000839F4" w:rsidP="000839F4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39F4">
              <w:rPr>
                <w:rFonts w:ascii="新細明體" w:eastAsia="新細明體" w:hAnsi="新細明體" w:cs="新細明體"/>
                <w:kern w:val="0"/>
                <w:szCs w:val="24"/>
              </w:rPr>
              <w:t>行政 ＞ 教育部 ＞ 國民及學前教育目</w:t>
            </w:r>
          </w:p>
        </w:tc>
      </w:tr>
      <w:tr w:rsidR="000839F4" w:rsidRPr="000839F4" w:rsidTr="000839F4">
        <w:tc>
          <w:tcPr>
            <w:tcW w:w="1123" w:type="dxa"/>
            <w:tcBorders>
              <w:top w:val="single" w:sz="4" w:space="0" w:color="DDDDDD"/>
            </w:tcBorders>
            <w:shd w:val="clear" w:color="auto" w:fill="auto"/>
            <w:noWrap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9F4" w:rsidRPr="000839F4" w:rsidRDefault="000839F4" w:rsidP="000839F4">
            <w:pPr>
              <w:widowControl/>
              <w:spacing w:after="24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839F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附檔：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39F4" w:rsidRPr="000839F4" w:rsidRDefault="000839F4" w:rsidP="000839F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39F4">
              <w:rPr>
                <w:rFonts w:ascii="新細明體" w:eastAsia="新細明體" w:hAnsi="新細明體" w:cs="新細明體"/>
                <w:kern w:val="0"/>
                <w:szCs w:val="24"/>
              </w:rPr>
              <w:t>附件一 國民小學專任及兼任輔導教師逐年配置基準表.PDF</w:t>
            </w:r>
          </w:p>
          <w:p w:rsidR="000839F4" w:rsidRPr="000839F4" w:rsidRDefault="000839F4" w:rsidP="000839F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39F4">
              <w:rPr>
                <w:rFonts w:ascii="新細明體" w:eastAsia="新細明體" w:hAnsi="新細明體" w:cs="新細明體"/>
                <w:kern w:val="0"/>
                <w:szCs w:val="24"/>
              </w:rPr>
              <w:t>附件二 國民中學專任及兼任輔導教師逐年配置基準表.PDF</w:t>
            </w:r>
          </w:p>
        </w:tc>
      </w:tr>
    </w:tbl>
    <w:p w:rsidR="000839F4" w:rsidRPr="000839F4" w:rsidRDefault="000839F4" w:rsidP="000839F4">
      <w:pPr>
        <w:widowControl/>
        <w:shd w:val="clear" w:color="auto" w:fill="FFFFFF"/>
        <w:spacing w:line="306" w:lineRule="atLeast"/>
        <w:jc w:val="right"/>
        <w:rPr>
          <w:rFonts w:ascii="細明體" w:eastAsia="細明體" w:hAnsi="細明體" w:cs="新細明體"/>
          <w:color w:val="333333"/>
          <w:kern w:val="0"/>
          <w:sz w:val="23"/>
          <w:szCs w:val="23"/>
        </w:rPr>
      </w:pP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第 1 條</w:t>
      </w:r>
    </w:p>
    <w:p w:rsidR="000839F4" w:rsidRPr="000839F4" w:rsidRDefault="000839F4" w:rsidP="000839F4">
      <w:pPr>
        <w:widowControl/>
        <w:shd w:val="clear" w:color="auto" w:fill="FFFFFF"/>
        <w:spacing w:line="324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本準則依國民教育法第十二條第一項規定訂定之。</w:t>
      </w:r>
    </w:p>
    <w:p w:rsidR="000839F4" w:rsidRPr="000839F4" w:rsidRDefault="000839F4" w:rsidP="000839F4">
      <w:pPr>
        <w:widowControl/>
        <w:shd w:val="clear" w:color="auto" w:fill="FFFFFF"/>
        <w:spacing w:line="306" w:lineRule="atLeast"/>
        <w:jc w:val="righ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第 2 條</w:t>
      </w:r>
    </w:p>
    <w:p w:rsidR="000839F4" w:rsidRPr="000839F4" w:rsidRDefault="000839F4" w:rsidP="000839F4">
      <w:pPr>
        <w:widowControl/>
        <w:shd w:val="clear" w:color="auto" w:fill="FFFFFF"/>
        <w:spacing w:line="324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國民小學及國民中學普通班班級編制規定如下：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一、國民小學每班學生人數以二十九人為原則。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二、國民中學每班學生人數以三十人為原則。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三、山地、偏遠及離島等地區之學校每班學生人數，得視實際情形予以降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低，並以維持年級教學為原則。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其他班級類型之班級編制，依各該法規規定辦理。</w:t>
      </w:r>
    </w:p>
    <w:p w:rsidR="000839F4" w:rsidRPr="000839F4" w:rsidRDefault="000839F4" w:rsidP="000839F4">
      <w:pPr>
        <w:widowControl/>
        <w:shd w:val="clear" w:color="auto" w:fill="FFFFFF"/>
        <w:spacing w:line="306" w:lineRule="atLeast"/>
        <w:jc w:val="righ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 第 3 條</w:t>
      </w:r>
    </w:p>
    <w:p w:rsidR="000839F4" w:rsidRPr="000839F4" w:rsidRDefault="000839F4" w:rsidP="000839F4">
      <w:pPr>
        <w:widowControl/>
        <w:shd w:val="clear" w:color="auto" w:fill="FFFFFF"/>
        <w:spacing w:line="324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國民小學教職員員額編制如下：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一、校長：</w:t>
      </w:r>
      <w:proofErr w:type="gramStart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每校置校長</w:t>
      </w:r>
      <w:proofErr w:type="gramEnd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一人，專任。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二、主任：</w:t>
      </w:r>
      <w:proofErr w:type="gramStart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各處、</w:t>
      </w:r>
      <w:proofErr w:type="gramEnd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室及分校置主任一人，除輔導室主任得由教師專任外，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其餘由教師兼任。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三、組長：</w:t>
      </w:r>
      <w:proofErr w:type="gramStart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各組置組長</w:t>
      </w:r>
      <w:proofErr w:type="gramEnd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一人，得由教師兼任、職員專任或兼任。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四、教師：每班至少置教師</w:t>
      </w:r>
      <w:proofErr w:type="gramStart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一</w:t>
      </w:r>
      <w:proofErr w:type="gramEnd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．六五人；全校未達九班者，另增置教師</w:t>
      </w:r>
      <w:proofErr w:type="gramStart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一</w:t>
      </w:r>
      <w:proofErr w:type="gramEnd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人。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五、專任輔導教師：班級數二十四班以下者，置一人；二十五班至四十八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班者，置二人；四十九班以上者以此類推。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六、幹事、助理員、管理員及書記（包括各處室職員及圖書館、教具室、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實驗室管理員等，不包括人事、主計專任人員）：七十二班以下者，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置一人至三人；七十三班以上者，置三人至五人。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七、圖書館專業人員：至少應置一人，且專業人員占圖書館工作人員之比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率應達三分之一；其專業人員，得由符合圖書館設立及營運標準規定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之教師或職員專任或兼任。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lastRenderedPageBreak/>
        <w:t>八、營養師及護理師或護士：依學校衛生法規定辦理。其具有護理師資格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者，以護理師任用；具有護士資格者，以護士任用。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九、住宿生輔導員：山地及偏遠地區學校，學生宿舍有十二人以上住宿生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者，得置住宿生輔導員一人；五十人以上住宿生者，得置住宿生輔導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員二人。但學生宿舍有十一人以下住宿生者，必要時得置住宿生輔導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員一人或指派專人兼任。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十、運動教練：得依國民體育法規定置專任運動教練若干人。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十一、人事及主計人員：依有關法令之規定辦理。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國民小學得視需要，在不超過全校教師員額編制數百分之八範圍內，將專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任</w:t>
      </w:r>
      <w:proofErr w:type="gramStart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員額控留</w:t>
      </w:r>
      <w:proofErr w:type="gramEnd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，改聘代理教師、兼任、代課教師、教學支援工作人員或輔助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教學工作之臨時人員，但學校教師員額編制十二人以下者，得將專任員額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</w:r>
      <w:proofErr w:type="gramStart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控留</w:t>
      </w:r>
      <w:proofErr w:type="gramEnd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一人改聘之；</w:t>
      </w:r>
      <w:proofErr w:type="gramStart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其控留員額</w:t>
      </w:r>
      <w:proofErr w:type="gramEnd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為二人以上者，至少半數員額應改聘代理教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師。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前項學校</w:t>
      </w:r>
      <w:proofErr w:type="gramStart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所控留之</w:t>
      </w:r>
      <w:proofErr w:type="gramEnd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專任員額經費，應全數用於改聘之人員。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辦理實驗之學校，得視需要增置教師；其增置基準，由該管</w:t>
      </w:r>
      <w:proofErr w:type="gramStart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主管機關視實</w:t>
      </w:r>
      <w:proofErr w:type="gramEnd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驗性質定之。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第一項第五款有關專任輔導教師之配置規定，學校應自中華民國一百零六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年八月一日起，於十五年內逐年完成。完成前，由符合學生輔導法施行細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則第二條第二款規定之教師兼任。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國民小學專任及兼任輔導教師逐年配置基準表，規定如附件一。</w:t>
      </w:r>
    </w:p>
    <w:p w:rsidR="000839F4" w:rsidRPr="000839F4" w:rsidRDefault="000839F4" w:rsidP="000839F4">
      <w:pPr>
        <w:widowControl/>
        <w:shd w:val="clear" w:color="auto" w:fill="FFFFFF"/>
        <w:spacing w:line="306" w:lineRule="atLeast"/>
        <w:jc w:val="righ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 第 4 條</w:t>
      </w:r>
    </w:p>
    <w:p w:rsidR="000839F4" w:rsidRPr="000839F4" w:rsidRDefault="000839F4" w:rsidP="000839F4">
      <w:pPr>
        <w:widowControl/>
        <w:shd w:val="clear" w:color="auto" w:fill="FFFFFF"/>
        <w:spacing w:line="324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國民中學教職員員額編制如下：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一、校長：</w:t>
      </w:r>
      <w:proofErr w:type="gramStart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每校置校長</w:t>
      </w:r>
      <w:proofErr w:type="gramEnd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一人，專任。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二、主任：</w:t>
      </w:r>
      <w:proofErr w:type="gramStart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各處、</w:t>
      </w:r>
      <w:proofErr w:type="gramEnd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室及分校置主任一人，除輔導室主任得由教師專任外，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其餘由教師兼任。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三、組長、副組長：</w:t>
      </w:r>
      <w:proofErr w:type="gramStart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各組置組長</w:t>
      </w:r>
      <w:proofErr w:type="gramEnd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一人，得由教師兼任、職員專任或兼任；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六十一班以上者，學生事務處及輔導</w:t>
      </w:r>
      <w:proofErr w:type="gramStart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室得共置副</w:t>
      </w:r>
      <w:proofErr w:type="gramEnd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組長一人至三人，得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由教師兼任。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四、教師：每班至少置教師二．二人，每九班得增置教師一人；全校未達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九班者，得另增置教師一人。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五、專任輔導教師：班級數十五班以下者，置一人；十六班至三十班者，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置二人；三十一班以上者以此類推。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六、幹事、助理員、管理員及書記（包括各處室職員及圖書館、教具室、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實驗室、家政教室管理員等，不包括人事、主計專任人員）：三十六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班以下者，置二人至九人；三十七班至七十二班者，置三人至十三人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；七十三班以上者，置五人至二十人。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七、圖書館專業人員：至少應置一人，且專業人員占圖書館工作人員之比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率應達三分之一；其專業人員，得由符合圖書館設立及營運標準規定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lastRenderedPageBreak/>
        <w:t xml:space="preserve">    之教師或職員專任或兼任。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八、營養師及護理師或護士：依學校衛生法規定辦理。其具有護理師資格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者，以護理師任用；具有護士資格者，以護士任用。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九、住宿生輔導員：山地及偏遠地區學校，學生宿舍有十二人以上住宿生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者，得置住宿生輔導員一人；五十人以上住宿生者，得置住宿生輔導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 xml:space="preserve">    員二人。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十、運動教練：得依國民體育法規定置專任運動教練若干人。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十一、人事及主計人員：依有關法令之規定辦理。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前條第二項至第四項規定，於國民中學</w:t>
      </w:r>
      <w:proofErr w:type="gramStart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準</w:t>
      </w:r>
      <w:proofErr w:type="gramEnd"/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用之。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第一項第三款有關副組長之兼任規定，自中華民國一百零五年八月十四日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施行。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第一項第五款有關專任輔導教師之配置規定，學校應自中華民國一百零六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年八月一日起，於九年內逐年完成。完成前，由符合學生輔導法施行細則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第三條第二款規定之教師兼任。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國民中學專任及兼任輔導教師逐年配置基準表，規定如附件二。</w:t>
      </w:r>
    </w:p>
    <w:p w:rsidR="000839F4" w:rsidRPr="000839F4" w:rsidRDefault="000839F4" w:rsidP="000839F4">
      <w:pPr>
        <w:widowControl/>
        <w:shd w:val="clear" w:color="auto" w:fill="FFFFFF"/>
        <w:spacing w:line="306" w:lineRule="atLeast"/>
        <w:jc w:val="right"/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</w:pPr>
      <w:r w:rsidRPr="000839F4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>第 4-1 條</w:t>
      </w:r>
    </w:p>
    <w:p w:rsidR="000839F4" w:rsidRPr="000839F4" w:rsidRDefault="000839F4" w:rsidP="000839F4">
      <w:pPr>
        <w:widowControl/>
        <w:shd w:val="clear" w:color="auto" w:fill="FFFFFF"/>
        <w:spacing w:line="324" w:lineRule="atLeast"/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</w:pPr>
      <w:r w:rsidRPr="000839F4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>偏遠地區國民小學及國民中學全校學生人數達三十一人以上者，其全校教</w:t>
      </w:r>
      <w:r w:rsidRPr="000839F4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br/>
        <w:t>師員額編制，應依偏遠地區學校教育發展條例第十一條第一項規定，</w:t>
      </w:r>
      <w:proofErr w:type="gramStart"/>
      <w:r w:rsidRPr="000839F4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>按教</w:t>
      </w:r>
      <w:proofErr w:type="gramEnd"/>
      <w:r w:rsidRPr="000839F4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br/>
        <w:t>師授課節數滿足學生學習</w:t>
      </w:r>
      <w:proofErr w:type="gramStart"/>
      <w:r w:rsidRPr="000839F4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>節數定之</w:t>
      </w:r>
      <w:proofErr w:type="gramEnd"/>
      <w:r w:rsidRPr="000839F4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>，不受前二條第一項第四款規定之限制</w:t>
      </w:r>
      <w:r w:rsidRPr="000839F4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br/>
        <w:t>；其計算公式，偏遠地區學校全校教師員額＝（全校學生每週學習總節數</w:t>
      </w:r>
      <w:r w:rsidRPr="000839F4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br/>
        <w:t>＋全校教師每週兼任各項職務總減授節數）÷ 各該主管機關規定專任教師</w:t>
      </w:r>
      <w:r w:rsidRPr="000839F4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br/>
        <w:t>每人每週授課節數。</w:t>
      </w:r>
      <w:r w:rsidRPr="000839F4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br/>
        <w:t>前項全校教師員額，應自一百零七年八月一日起逐年增加，並至一百十年</w:t>
      </w:r>
      <w:r w:rsidRPr="000839F4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br/>
        <w:t>七月三十一日止，完成前項員額編制之規定。</w:t>
      </w:r>
    </w:p>
    <w:p w:rsidR="000839F4" w:rsidRPr="000839F4" w:rsidRDefault="000839F4" w:rsidP="000839F4">
      <w:pPr>
        <w:widowControl/>
        <w:shd w:val="clear" w:color="auto" w:fill="FFFFFF"/>
        <w:spacing w:line="306" w:lineRule="atLeast"/>
        <w:jc w:val="righ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第 5 條</w:t>
      </w:r>
    </w:p>
    <w:p w:rsidR="000839F4" w:rsidRPr="000839F4" w:rsidRDefault="000839F4" w:rsidP="000839F4">
      <w:pPr>
        <w:widowControl/>
        <w:shd w:val="clear" w:color="auto" w:fill="FFFFFF"/>
        <w:spacing w:line="324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直轄市、縣（市）政府得就教職員員額編制另定優於本準則之規定。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直轄市、縣（市）政府得依學校分布情形或學生人數多寡，視財政狀況及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實際業務需要，於不違反相關法律規定下，就職員員額編制另定有關規定</w:t>
      </w: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，並報教育部備查，不受前二條規定之限制。</w:t>
      </w:r>
    </w:p>
    <w:p w:rsidR="000839F4" w:rsidRPr="000839F4" w:rsidRDefault="000839F4" w:rsidP="000839F4">
      <w:pPr>
        <w:widowControl/>
        <w:shd w:val="clear" w:color="auto" w:fill="FFFFFF"/>
        <w:spacing w:line="306" w:lineRule="atLeast"/>
        <w:jc w:val="righ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第 6 條</w:t>
      </w:r>
    </w:p>
    <w:p w:rsidR="000839F4" w:rsidRPr="000839F4" w:rsidRDefault="000839F4" w:rsidP="000839F4">
      <w:pPr>
        <w:widowControl/>
        <w:shd w:val="clear" w:color="auto" w:fill="FFFFFF"/>
        <w:spacing w:line="324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0839F4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本準則除另定施行日期者外，自發布日施行。</w:t>
      </w:r>
    </w:p>
    <w:p w:rsidR="000839F4" w:rsidRPr="000839F4" w:rsidRDefault="000839F4" w:rsidP="000839F4">
      <w:pPr>
        <w:widowControl/>
        <w:shd w:val="clear" w:color="auto" w:fill="FFFFFF"/>
        <w:rPr>
          <w:rFonts w:ascii="細明體" w:eastAsia="細明體" w:hAnsi="細明體" w:cs="新細明體" w:hint="eastAsia"/>
          <w:color w:val="666666"/>
          <w:kern w:val="0"/>
          <w:sz w:val="14"/>
          <w:szCs w:val="14"/>
        </w:rPr>
      </w:pPr>
      <w:r w:rsidRPr="000839F4">
        <w:rPr>
          <w:rFonts w:ascii="細明體" w:eastAsia="細明體" w:hAnsi="細明體" w:cs="新細明體" w:hint="eastAsia"/>
          <w:color w:val="666666"/>
          <w:kern w:val="0"/>
          <w:sz w:val="14"/>
          <w:szCs w:val="14"/>
        </w:rPr>
        <w:t>資料來源：全國法規資料庫</w:t>
      </w:r>
    </w:p>
    <w:p w:rsidR="00D633B5" w:rsidRPr="000839F4" w:rsidRDefault="00D633B5"/>
    <w:sectPr w:rsidR="00D633B5" w:rsidRPr="000839F4" w:rsidSect="00D633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556A"/>
    <w:multiLevelType w:val="multilevel"/>
    <w:tmpl w:val="1286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39F4"/>
    <w:rsid w:val="000839F4"/>
    <w:rsid w:val="00D6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21192">
                      <w:marLeft w:val="0"/>
                      <w:marRight w:val="0"/>
                      <w:marTop w:val="3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5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391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980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31889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387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4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24852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112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1325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058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16788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09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95334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9291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34646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3095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6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662471">
          <w:marLeft w:val="0"/>
          <w:marRight w:val="0"/>
          <w:marTop w:val="60"/>
          <w:marBottom w:val="60"/>
          <w:divBdr>
            <w:top w:val="single" w:sz="4" w:space="2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2020-01-09T00:04:00Z</dcterms:created>
  <dcterms:modified xsi:type="dcterms:W3CDTF">2020-01-09T00:08:00Z</dcterms:modified>
</cp:coreProperties>
</file>