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BA" w:rsidRDefault="0044543B" w:rsidP="00677CF8">
      <w:pPr>
        <w:pStyle w:val="1"/>
        <w:shd w:val="clear" w:color="auto" w:fill="FFFFFF"/>
        <w:spacing w:before="0" w:after="0"/>
        <w:textAlignment w:val="baseline"/>
        <w:rPr>
          <w:rFonts w:ascii="標楷體" w:eastAsia="標楷體" w:hAnsi="標楷體"/>
          <w:color w:val="333333"/>
          <w:sz w:val="36"/>
        </w:rPr>
      </w:pPr>
      <w:r w:rsidRPr="0044543B">
        <w:rPr>
          <w:rStyle w:val="a4"/>
          <w:rFonts w:ascii="inherit" w:hAnsi="inherit"/>
          <w:color w:val="FF6600"/>
          <w:bdr w:val="none" w:sz="0" w:space="0" w:color="auto" w:frame="1"/>
        </w:rPr>
        <w:pict>
          <v:shapetype id="_x0000_t202" coordsize="21600,21600" o:spt="202" path="m,l,21600r21600,l21600,xe">
            <v:stroke joinstyle="miter"/>
            <v:path gradientshapeok="t" o:connecttype="rect"/>
          </v:shapetype>
          <v:shape id="文字方塊 2" o:spid="_x0000_s1026" type="#_x0000_t202" style="position:absolute;margin-left:4.7pt;margin-top:1.8pt;width:508.5pt;height:44.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">
            <v:textbox>
              <w:txbxContent>
                <w:p w:rsidR="003161BA" w:rsidRPr="00DB6589" w:rsidRDefault="006A21D7" w:rsidP="006A21D7">
                  <w:pPr>
                    <w:jc w:val="center"/>
                    <w:rPr>
                      <w:rFonts w:ascii="標楷體" w:eastAsia="標楷體" w:hAnsi="標楷體"/>
                      <w:sz w:val="40"/>
                      <w:szCs w:val="40"/>
                    </w:rPr>
                  </w:pPr>
                  <w:r w:rsidRPr="00DB6589">
                    <w:rPr>
                      <w:rFonts w:ascii="標楷體" w:eastAsia="標楷體" w:hAnsi="標楷體" w:hint="eastAsia"/>
                      <w:sz w:val="40"/>
                      <w:szCs w:val="40"/>
                    </w:rPr>
                    <w:t>花蓮縣明廉國小</w:t>
                  </w:r>
                  <w:r w:rsidR="00DB6589" w:rsidRPr="00DB6589">
                    <w:rPr>
                      <w:rFonts w:ascii="標楷體" w:eastAsia="標楷體" w:hAnsi="標楷體" w:hint="eastAsia"/>
                      <w:sz w:val="40"/>
                      <w:szCs w:val="40"/>
                    </w:rPr>
                    <w:t>推行</w:t>
                  </w:r>
                  <w:r w:rsidR="003161BA" w:rsidRPr="00DB6589">
                    <w:rPr>
                      <w:rFonts w:ascii="標楷體" w:eastAsia="標楷體" w:hAnsi="標楷體" w:hint="eastAsia"/>
                      <w:sz w:val="40"/>
                      <w:szCs w:val="40"/>
                    </w:rPr>
                    <w:t>校園</w:t>
                  </w:r>
                  <w:r w:rsidRPr="00DB6589">
                    <w:rPr>
                      <w:rFonts w:ascii="標楷體" w:eastAsia="標楷體" w:hAnsi="標楷體" w:hint="eastAsia"/>
                      <w:sz w:val="40"/>
                      <w:szCs w:val="40"/>
                    </w:rPr>
                    <w:t>拒糖</w:t>
                  </w:r>
                  <w:r w:rsidR="00DB6589" w:rsidRPr="00DB6589">
                    <w:rPr>
                      <w:rFonts w:ascii="標楷體" w:eastAsia="標楷體" w:hAnsi="標楷體" w:hint="eastAsia"/>
                      <w:sz w:val="40"/>
                      <w:szCs w:val="40"/>
                    </w:rPr>
                    <w:t>活動</w:t>
                  </w:r>
                  <w:r w:rsidR="00796B94" w:rsidRPr="00DB6589">
                    <w:rPr>
                      <w:rFonts w:ascii="標楷體" w:eastAsia="標楷體" w:hAnsi="標楷體" w:hint="eastAsia"/>
                      <w:sz w:val="40"/>
                      <w:szCs w:val="40"/>
                    </w:rPr>
                    <w:t>-</w:t>
                  </w:r>
                  <w:r w:rsidRPr="00DB6589">
                    <w:rPr>
                      <w:rFonts w:ascii="標楷體" w:eastAsia="標楷體" w:hAnsi="標楷體" w:hint="eastAsia"/>
                      <w:sz w:val="40"/>
                      <w:szCs w:val="40"/>
                    </w:rPr>
                    <w:t>給家長</w:t>
                  </w:r>
                  <w:r w:rsidR="00DB6589" w:rsidRPr="00DB6589">
                    <w:rPr>
                      <w:rFonts w:ascii="標楷體" w:eastAsia="標楷體" w:hAnsi="標楷體" w:hint="eastAsia"/>
                      <w:sz w:val="40"/>
                      <w:szCs w:val="40"/>
                    </w:rPr>
                    <w:t>的</w:t>
                  </w:r>
                  <w:r w:rsidRPr="00DB6589">
                    <w:rPr>
                      <w:rFonts w:ascii="標楷體" w:eastAsia="標楷體" w:hAnsi="標楷體" w:hint="eastAsia"/>
                      <w:sz w:val="40"/>
                      <w:szCs w:val="40"/>
                    </w:rPr>
                    <w:t>一封信</w:t>
                  </w:r>
                </w:p>
              </w:txbxContent>
            </v:textbox>
          </v:shape>
        </w:pict>
      </w:r>
    </w:p>
    <w:p w:rsidR="006A21D7" w:rsidRPr="006A21D7" w:rsidRDefault="006A21D7" w:rsidP="00677CF8">
      <w:pPr>
        <w:pStyle w:val="1"/>
        <w:shd w:val="clear" w:color="auto" w:fill="FFFFFF"/>
        <w:spacing w:before="0" w:after="0"/>
        <w:textAlignment w:val="baseline"/>
        <w:rPr>
          <w:rFonts w:ascii="標楷體" w:eastAsia="標楷體" w:hAnsi="標楷體" w:hint="eastAsia"/>
          <w:color w:val="333333"/>
          <w:sz w:val="32"/>
          <w:szCs w:val="32"/>
        </w:rPr>
      </w:pPr>
      <w:r w:rsidRPr="006A21D7">
        <w:rPr>
          <w:rFonts w:ascii="標楷體" w:eastAsia="標楷體" w:hAnsi="標楷體" w:hint="eastAsia"/>
          <w:color w:val="333333"/>
          <w:sz w:val="32"/>
          <w:szCs w:val="32"/>
        </w:rPr>
        <w:t>敬愛的家長您好！</w:t>
      </w:r>
    </w:p>
    <w:p w:rsidR="00677CF8" w:rsidRPr="00691B28" w:rsidRDefault="00677CF8" w:rsidP="00677CF8">
      <w:pPr>
        <w:pStyle w:val="1"/>
        <w:shd w:val="clear" w:color="auto" w:fill="FFFFFF"/>
        <w:spacing w:before="0" w:after="0"/>
        <w:textAlignment w:val="baseline"/>
        <w:rPr>
          <w:rFonts w:ascii="標楷體" w:eastAsia="標楷體" w:hAnsi="標楷體"/>
          <w:color w:val="333333"/>
          <w:sz w:val="28"/>
          <w:szCs w:val="28"/>
        </w:rPr>
      </w:pPr>
      <w:r w:rsidRPr="00691B28">
        <w:rPr>
          <w:rFonts w:ascii="標楷體" w:eastAsia="標楷體" w:hAnsi="標楷體" w:hint="eastAsia"/>
          <w:color w:val="333333"/>
          <w:sz w:val="28"/>
          <w:szCs w:val="28"/>
        </w:rPr>
        <w:t>糖果是小孩的毒藥！甜食會影響孩子</w:t>
      </w:r>
      <w:r w:rsidRPr="00691B28">
        <w:rPr>
          <w:rFonts w:ascii="標楷體" w:eastAsia="標楷體" w:hAnsi="標楷體"/>
          <w:color w:val="333333"/>
          <w:sz w:val="28"/>
          <w:szCs w:val="28"/>
        </w:rPr>
        <w:t>6</w:t>
      </w:r>
      <w:r w:rsidRPr="00691B28">
        <w:rPr>
          <w:rFonts w:ascii="標楷體" w:eastAsia="標楷體" w:hAnsi="標楷體" w:hint="eastAsia"/>
          <w:color w:val="333333"/>
          <w:sz w:val="28"/>
          <w:szCs w:val="28"/>
        </w:rPr>
        <w:t>大發育</w:t>
      </w:r>
      <w:bookmarkStart w:id="0" w:name="_GoBack"/>
      <w:bookmarkEnd w:id="0"/>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色彩鮮豔的糖果，其實暗藏高糖、高熱量；號稱「液體糖果」的含糖飲料，更是幾乎全由水及糖分所組成。這些包著糖衣的健康殺手，都很容易讓孩子攝取過量的糖而不自知。</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 xml:space="preserve">1. </w:t>
      </w:r>
      <w:r w:rsidRPr="00691B28">
        <w:rPr>
          <w:rFonts w:ascii="標楷體" w:eastAsia="標楷體" w:hAnsi="標楷體" w:cs="新細明體" w:hint="eastAsia"/>
          <w:b/>
          <w:bCs/>
          <w:color w:val="444444"/>
          <w:kern w:val="0"/>
          <w:sz w:val="28"/>
          <w:szCs w:val="28"/>
        </w:rPr>
        <w:t>增加肥胖的機率</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當孩子從糖果中攝取過量的糖分，多餘的能量將會轉化為脂肪、造成肥胖。高含量的糖分也使得皮質醇濃度升高，而使血中胰島素增加，因此減少脂肪的代謝分解。</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2.</w:t>
      </w:r>
      <w:r w:rsidRPr="00691B28">
        <w:rPr>
          <w:rFonts w:ascii="標楷體" w:eastAsia="標楷體" w:hAnsi="標楷體" w:cs="新細明體" w:hint="eastAsia"/>
          <w:b/>
          <w:bCs/>
          <w:color w:val="444444"/>
          <w:kern w:val="0"/>
          <w:sz w:val="28"/>
          <w:szCs w:val="28"/>
        </w:rPr>
        <w:t>造成營養不良與貧血</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攝取過多的糖會導致體位肥胖或瘦小的兩極化現象，因為糖的高熱量會影響孩子的正餐攝食；若正餐吃不下、無法均衡攝取營養，長期將導致營養失調、體重過輕。此外，身體在代謝糖分時需消耗維生素</w:t>
      </w:r>
      <w:r w:rsidRPr="00691B28">
        <w:rPr>
          <w:rFonts w:ascii="標楷體" w:eastAsia="標楷體" w:hAnsi="標楷體" w:cs="新細明體"/>
          <w:color w:val="302012"/>
          <w:kern w:val="0"/>
          <w:sz w:val="28"/>
          <w:szCs w:val="28"/>
        </w:rPr>
        <w:t>B</w:t>
      </w:r>
      <w:r w:rsidRPr="00691B28">
        <w:rPr>
          <w:rFonts w:ascii="標楷體" w:eastAsia="標楷體" w:hAnsi="標楷體" w:cs="新細明體" w:hint="eastAsia"/>
          <w:color w:val="302012"/>
          <w:kern w:val="0"/>
          <w:sz w:val="28"/>
          <w:szCs w:val="28"/>
        </w:rPr>
        <w:t>群，當維生素</w:t>
      </w:r>
      <w:r w:rsidRPr="00691B28">
        <w:rPr>
          <w:rFonts w:ascii="標楷體" w:eastAsia="標楷體" w:hAnsi="標楷體" w:cs="新細明體"/>
          <w:color w:val="302012"/>
          <w:kern w:val="0"/>
          <w:sz w:val="28"/>
          <w:szCs w:val="28"/>
        </w:rPr>
        <w:t>B</w:t>
      </w:r>
      <w:r w:rsidRPr="00691B28">
        <w:rPr>
          <w:rFonts w:ascii="標楷體" w:eastAsia="標楷體" w:hAnsi="標楷體" w:cs="新細明體" w:hint="eastAsia"/>
          <w:color w:val="302012"/>
          <w:kern w:val="0"/>
          <w:sz w:val="28"/>
          <w:szCs w:val="28"/>
        </w:rPr>
        <w:t>缺乏時，將會增加貧血機率。</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3.</w:t>
      </w:r>
      <w:r w:rsidRPr="00691B28">
        <w:rPr>
          <w:rFonts w:ascii="標楷體" w:eastAsia="標楷體" w:hAnsi="標楷體" w:cs="新細明體" w:hint="eastAsia"/>
          <w:b/>
          <w:bCs/>
          <w:color w:val="444444"/>
          <w:kern w:val="0"/>
          <w:sz w:val="28"/>
          <w:szCs w:val="28"/>
        </w:rPr>
        <w:t>提高蛀牙機率</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研究顯示，蛀牙問題與校園是否販賣糖果或餅乾有關；糖果吃得愈多，蛀牙機率就愈高。</w:t>
      </w:r>
    </w:p>
    <w:p w:rsidR="00013C32" w:rsidRPr="00691B28" w:rsidRDefault="00677CF8" w:rsidP="00783336">
      <w:pPr>
        <w:widowControl/>
        <w:spacing w:before="240" w:after="100" w:afterAutospacing="1" w:line="360" w:lineRule="auto"/>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lastRenderedPageBreak/>
        <w:t>4.</w:t>
      </w:r>
      <w:r w:rsidRPr="00691B28">
        <w:rPr>
          <w:rFonts w:ascii="標楷體" w:eastAsia="標楷體" w:hAnsi="標楷體" w:cs="新細明體" w:hint="eastAsia"/>
          <w:b/>
          <w:bCs/>
          <w:color w:val="444444"/>
          <w:kern w:val="0"/>
          <w:sz w:val="28"/>
          <w:szCs w:val="28"/>
        </w:rPr>
        <w:t>增加罹患心血管疾病的風險</w:t>
      </w:r>
    </w:p>
    <w:p w:rsidR="00677CF8" w:rsidRPr="00691B28" w:rsidRDefault="00677CF8" w:rsidP="00783336">
      <w:pPr>
        <w:widowControl/>
        <w:spacing w:before="240" w:after="100" w:afterAutospacing="1" w:line="360" w:lineRule="auto"/>
        <w:textAlignment w:val="baseline"/>
        <w:outlineLvl w:val="1"/>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不健康的飲食習慣造成肥胖兒童比例升高，心血管疾病也跟著年輕化。當糖果攝取愈多，過多熱量易轉化為脂肪，會使胰島素敏感度降低，也可能使三酸甘油脂過高，罹患心血管疾病的風險隨之增加。</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5.</w:t>
      </w:r>
      <w:r w:rsidRPr="00691B28">
        <w:rPr>
          <w:rFonts w:ascii="標楷體" w:eastAsia="標楷體" w:hAnsi="標楷體" w:cs="新細明體" w:hint="eastAsia"/>
          <w:b/>
          <w:bCs/>
          <w:color w:val="444444"/>
          <w:kern w:val="0"/>
          <w:sz w:val="28"/>
          <w:szCs w:val="28"/>
        </w:rPr>
        <w:t>學習能力不佳與過動傾向</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研究發現，吃甜食過多容易精神煩躁，因為其中的葡萄糖氧化反應需要消耗大量的維生素</w:t>
      </w:r>
      <w:r w:rsidRPr="00691B28">
        <w:rPr>
          <w:rFonts w:ascii="標楷體" w:eastAsia="標楷體" w:hAnsi="標楷體" w:cs="新細明體"/>
          <w:color w:val="302012"/>
          <w:kern w:val="0"/>
          <w:sz w:val="28"/>
          <w:szCs w:val="28"/>
        </w:rPr>
        <w:t>B1</w:t>
      </w:r>
      <w:r w:rsidRPr="00691B28">
        <w:rPr>
          <w:rFonts w:ascii="標楷體" w:eastAsia="標楷體" w:hAnsi="標楷體" w:cs="新細明體" w:hint="eastAsia"/>
          <w:color w:val="302012"/>
          <w:kern w:val="0"/>
          <w:sz w:val="28"/>
          <w:szCs w:val="28"/>
        </w:rPr>
        <w:t>，造成人體維生素</w:t>
      </w:r>
      <w:r w:rsidRPr="00691B28">
        <w:rPr>
          <w:rFonts w:ascii="標楷體" w:eastAsia="標楷體" w:hAnsi="標楷體" w:cs="新細明體"/>
          <w:color w:val="302012"/>
          <w:kern w:val="0"/>
          <w:sz w:val="28"/>
          <w:szCs w:val="28"/>
        </w:rPr>
        <w:t>B1</w:t>
      </w:r>
      <w:r w:rsidRPr="00691B28">
        <w:rPr>
          <w:rFonts w:ascii="標楷體" w:eastAsia="標楷體" w:hAnsi="標楷體" w:cs="新細明體" w:hint="eastAsia"/>
          <w:color w:val="302012"/>
          <w:kern w:val="0"/>
          <w:sz w:val="28"/>
          <w:szCs w:val="28"/>
        </w:rPr>
        <w:t>不足，使得葡萄糖氧化不全，產生乳酸等代謝產物。這些代謝物在腦中蓄積，會影響中樞神經活動，造成精神煩躁、注意力不集中、易哭鬧等症狀。</w:t>
      </w:r>
    </w:p>
    <w:p w:rsidR="00677CF8" w:rsidRPr="00691B28" w:rsidRDefault="00677CF8" w:rsidP="00677CF8">
      <w:pPr>
        <w:widowControl/>
        <w:spacing w:before="240" w:after="100" w:afterAutospacing="1" w:line="609" w:lineRule="atLeast"/>
        <w:textAlignment w:val="baseline"/>
        <w:outlineLvl w:val="1"/>
        <w:rPr>
          <w:rFonts w:ascii="標楷體" w:eastAsia="標楷體" w:hAnsi="標楷體" w:cs="新細明體"/>
          <w:b/>
          <w:bCs/>
          <w:color w:val="444444"/>
          <w:kern w:val="0"/>
          <w:sz w:val="28"/>
          <w:szCs w:val="28"/>
        </w:rPr>
      </w:pPr>
      <w:r w:rsidRPr="00691B28">
        <w:rPr>
          <w:rFonts w:ascii="標楷體" w:eastAsia="標楷體" w:hAnsi="標楷體" w:cs="新細明體"/>
          <w:b/>
          <w:bCs/>
          <w:color w:val="444444"/>
          <w:kern w:val="0"/>
          <w:sz w:val="28"/>
          <w:szCs w:val="28"/>
        </w:rPr>
        <w:t>6.</w:t>
      </w:r>
      <w:r w:rsidRPr="00691B28">
        <w:rPr>
          <w:rFonts w:ascii="標楷體" w:eastAsia="標楷體" w:hAnsi="標楷體" w:cs="新細明體" w:hint="eastAsia"/>
          <w:b/>
          <w:bCs/>
          <w:color w:val="444444"/>
          <w:kern w:val="0"/>
          <w:sz w:val="28"/>
          <w:szCs w:val="28"/>
        </w:rPr>
        <w:t>影響腦部發育與視力</w:t>
      </w:r>
    </w:p>
    <w:p w:rsidR="00677CF8" w:rsidRPr="00691B28" w:rsidRDefault="00677CF8" w:rsidP="00677CF8">
      <w:pPr>
        <w:widowControl/>
        <w:spacing w:after="240" w:line="504" w:lineRule="atLeast"/>
        <w:textAlignment w:val="baseline"/>
        <w:rPr>
          <w:rFonts w:ascii="標楷體" w:eastAsia="標楷體" w:hAnsi="標楷體" w:cs="新細明體"/>
          <w:color w:val="302012"/>
          <w:kern w:val="0"/>
          <w:sz w:val="28"/>
          <w:szCs w:val="28"/>
        </w:rPr>
      </w:pPr>
      <w:r w:rsidRPr="00691B28">
        <w:rPr>
          <w:rFonts w:ascii="標楷體" w:eastAsia="標楷體" w:hAnsi="標楷體" w:cs="新細明體" w:hint="eastAsia"/>
          <w:color w:val="302012"/>
          <w:kern w:val="0"/>
          <w:sz w:val="28"/>
          <w:szCs w:val="28"/>
        </w:rPr>
        <w:t>多吃糖果和甜食會降低食欲，導致減少蛋白質和維生素的攝取量，影響腦部發育。此外，糖分代謝需要維生素</w:t>
      </w:r>
      <w:r w:rsidRPr="00691B28">
        <w:rPr>
          <w:rFonts w:ascii="標楷體" w:eastAsia="標楷體" w:hAnsi="標楷體" w:cs="新細明體"/>
          <w:color w:val="302012"/>
          <w:kern w:val="0"/>
          <w:sz w:val="28"/>
          <w:szCs w:val="28"/>
        </w:rPr>
        <w:t>B2</w:t>
      </w:r>
      <w:r w:rsidRPr="00691B28">
        <w:rPr>
          <w:rFonts w:ascii="標楷體" w:eastAsia="標楷體" w:hAnsi="標楷體" w:cs="新細明體" w:hint="eastAsia"/>
          <w:color w:val="302012"/>
          <w:kern w:val="0"/>
          <w:sz w:val="28"/>
          <w:szCs w:val="28"/>
        </w:rPr>
        <w:t>，可能造成體內缺乏維生素</w:t>
      </w:r>
      <w:r w:rsidRPr="00691B28">
        <w:rPr>
          <w:rFonts w:ascii="標楷體" w:eastAsia="標楷體" w:hAnsi="標楷體" w:cs="新細明體"/>
          <w:color w:val="302012"/>
          <w:kern w:val="0"/>
          <w:sz w:val="28"/>
          <w:szCs w:val="28"/>
        </w:rPr>
        <w:t>B2</w:t>
      </w:r>
      <w:r w:rsidRPr="00691B28">
        <w:rPr>
          <w:rFonts w:ascii="標楷體" w:eastAsia="標楷體" w:hAnsi="標楷體" w:cs="新細明體" w:hint="eastAsia"/>
          <w:color w:val="302012"/>
          <w:kern w:val="0"/>
          <w:sz w:val="28"/>
          <w:szCs w:val="28"/>
        </w:rPr>
        <w:t>，進而導致視神經炎、使視力下降。</w:t>
      </w:r>
    </w:p>
    <w:p w:rsidR="00677CF8" w:rsidRPr="002D6CDB" w:rsidRDefault="002D6CDB" w:rsidP="002D6CDB">
      <w:pPr>
        <w:widowControl/>
        <w:spacing w:after="240" w:line="504" w:lineRule="atLeast"/>
        <w:jc w:val="center"/>
        <w:textAlignment w:val="baseline"/>
        <w:rPr>
          <w:rFonts w:ascii="Adobe 繁黑體 Std B" w:eastAsia="Adobe 繁黑體 Std B" w:hAnsi="Adobe 繁黑體 Std B" w:cs="新細明體" w:hint="eastAsia"/>
          <w:color w:val="302012"/>
          <w:kern w:val="0"/>
          <w:sz w:val="32"/>
          <w:szCs w:val="32"/>
        </w:rPr>
      </w:pPr>
      <w:r w:rsidRPr="002D6CDB">
        <w:rPr>
          <w:rFonts w:ascii="Adobe 繁黑體 Std B" w:eastAsia="Adobe 繁黑體 Std B" w:hAnsi="Adobe 繁黑體 Std B" w:cs="新細明體" w:hint="eastAsia"/>
          <w:color w:val="302012"/>
          <w:kern w:val="0"/>
          <w:sz w:val="32"/>
          <w:szCs w:val="32"/>
        </w:rPr>
        <w:t>讓我們一同為孩子的健康把關！</w:t>
      </w:r>
    </w:p>
    <w:p w:rsidR="00865EBB" w:rsidRPr="002D6CDB" w:rsidRDefault="002D6CDB" w:rsidP="002D6CDB">
      <w:pPr>
        <w:widowControl/>
        <w:spacing w:after="240" w:line="504" w:lineRule="atLeast"/>
        <w:jc w:val="center"/>
        <w:textAlignment w:val="baseline"/>
        <w:rPr>
          <w:rFonts w:ascii="Adobe 繁黑體 Std B" w:eastAsia="Adobe 繁黑體 Std B" w:hAnsi="Adobe 繁黑體 Std B" w:cs="新細明體" w:hint="eastAsia"/>
          <w:color w:val="302012"/>
          <w:kern w:val="0"/>
          <w:sz w:val="32"/>
          <w:szCs w:val="32"/>
        </w:rPr>
      </w:pPr>
      <w:r w:rsidRPr="002D6CDB">
        <w:rPr>
          <w:rFonts w:ascii="Adobe 繁黑體 Std B" w:eastAsia="Adobe 繁黑體 Std B" w:hAnsi="Adobe 繁黑體 Std B" w:cs="新細明體" w:hint="eastAsia"/>
          <w:color w:val="302012"/>
          <w:kern w:val="0"/>
          <w:sz w:val="32"/>
          <w:szCs w:val="32"/>
        </w:rPr>
        <w:t>明廉國小全體教職員感謝您</w:t>
      </w:r>
    </w:p>
    <w:p w:rsidR="00865EBB" w:rsidRDefault="00865EBB" w:rsidP="00677CF8">
      <w:pPr>
        <w:widowControl/>
        <w:spacing w:after="240" w:line="504" w:lineRule="atLeast"/>
        <w:textAlignment w:val="baseline"/>
        <w:rPr>
          <w:rFonts w:ascii="normal" w:hAnsi="normal" w:cs="新細明體" w:hint="eastAsia"/>
          <w:color w:val="302012"/>
          <w:kern w:val="0"/>
          <w:sz w:val="29"/>
          <w:szCs w:val="29"/>
        </w:rPr>
      </w:pPr>
    </w:p>
    <w:p w:rsidR="00865EBB" w:rsidRDefault="00865EBB" w:rsidP="00677CF8">
      <w:pPr>
        <w:widowControl/>
        <w:spacing w:after="240" w:line="504" w:lineRule="atLeast"/>
        <w:textAlignment w:val="baseline"/>
        <w:rPr>
          <w:rFonts w:ascii="normal" w:hAnsi="normal" w:cs="新細明體" w:hint="eastAsia"/>
          <w:color w:val="302012"/>
          <w:kern w:val="0"/>
          <w:sz w:val="29"/>
          <w:szCs w:val="29"/>
        </w:rPr>
      </w:pPr>
    </w:p>
    <w:p w:rsidR="00677CF8" w:rsidRPr="00677CF8" w:rsidRDefault="007A5442" w:rsidP="00677CF8">
      <w:pPr>
        <w:pStyle w:val="1"/>
        <w:spacing w:before="0" w:after="0"/>
        <w:textAlignment w:val="baseline"/>
        <w:rPr>
          <w:rFonts w:ascii="inherit" w:eastAsia="微軟正黑體" w:hAnsi="inherit" w:hint="eastAsia"/>
          <w:color w:val="000000"/>
          <w:sz w:val="32"/>
          <w:szCs w:val="32"/>
        </w:rPr>
      </w:pPr>
      <w:r w:rsidRPr="007A5442">
        <w:rPr>
          <w:rFonts w:ascii="微軟正黑體" w:eastAsia="微軟正黑體" w:hAnsi="微軟正黑體" w:cs="新細明體" w:hint="eastAsia"/>
          <w:b w:val="0"/>
          <w:bCs w:val="0"/>
          <w:color w:val="302012"/>
          <w:kern w:val="0"/>
          <w:sz w:val="29"/>
          <w:szCs w:val="29"/>
        </w:rPr>
        <w:lastRenderedPageBreak/>
        <w:t>爸爸媽媽不可不知的事</w:t>
      </w:r>
      <w:r>
        <w:rPr>
          <w:rFonts w:ascii="normal" w:hAnsi="normal" w:cs="新細明體" w:hint="eastAsia"/>
          <w:b w:val="0"/>
          <w:bCs w:val="0"/>
          <w:color w:val="302012"/>
          <w:kern w:val="0"/>
          <w:sz w:val="29"/>
          <w:szCs w:val="29"/>
        </w:rPr>
        <w:t>-----</w:t>
      </w:r>
      <w:r>
        <w:rPr>
          <w:rFonts w:ascii="inherit" w:eastAsia="微軟正黑體" w:hAnsi="inherit" w:hint="eastAsia"/>
          <w:color w:val="000000"/>
          <w:sz w:val="32"/>
          <w:szCs w:val="32"/>
        </w:rPr>
        <w:t>扼殺寶寶腦的一</w:t>
      </w:r>
      <w:r w:rsidR="00677CF8" w:rsidRPr="00677CF8">
        <w:rPr>
          <w:rFonts w:ascii="inherit" w:eastAsia="微軟正黑體" w:hAnsi="inherit" w:hint="eastAsia"/>
          <w:color w:val="000000"/>
          <w:sz w:val="32"/>
          <w:szCs w:val="32"/>
        </w:rPr>
        <w:t>大殺手</w:t>
      </w:r>
      <w:r>
        <w:rPr>
          <w:rFonts w:ascii="inherit" w:eastAsia="微軟正黑體" w:hAnsi="inherit" w:hint="eastAsia"/>
          <w:color w:val="000000"/>
          <w:sz w:val="32"/>
          <w:szCs w:val="32"/>
        </w:rPr>
        <w:t>--</w:t>
      </w:r>
      <w:r w:rsidRPr="007A5442">
        <w:rPr>
          <w:rFonts w:ascii="微軟正黑體" w:eastAsia="微軟正黑體" w:hAnsi="微軟正黑體" w:hint="eastAsia"/>
          <w:color w:val="000000"/>
          <w:sz w:val="32"/>
          <w:szCs w:val="32"/>
        </w:rPr>
        <w:t>-糖</w:t>
      </w:r>
    </w:p>
    <w:p w:rsidR="00677CF8" w:rsidRDefault="00677CF8" w:rsidP="00677CF8">
      <w:pPr>
        <w:spacing w:line="270" w:lineRule="atLeast"/>
        <w:textAlignment w:val="baseline"/>
        <w:rPr>
          <w:rFonts w:ascii="inherit" w:eastAsia="微軟正黑體" w:hAnsi="inherit" w:hint="eastAsia"/>
          <w:color w:val="000000"/>
          <w:sz w:val="21"/>
          <w:szCs w:val="21"/>
        </w:rPr>
      </w:pPr>
      <w:r>
        <w:rPr>
          <w:rFonts w:ascii="inherit" w:eastAsia="微軟正黑體" w:hAnsi="inherit" w:hint="eastAsia"/>
          <w:color w:val="000000"/>
          <w:sz w:val="21"/>
          <w:szCs w:val="21"/>
        </w:rPr>
        <w:t>作者：</w:t>
      </w:r>
      <w:hyperlink r:id="rId6" w:history="1">
        <w:r>
          <w:rPr>
            <w:rStyle w:val="apple-converted-space"/>
            <w:rFonts w:ascii="inherit" w:eastAsia="微軟正黑體" w:hAnsi="inherit"/>
            <w:color w:val="0000FF"/>
            <w:sz w:val="21"/>
            <w:szCs w:val="21"/>
            <w:bdr w:val="none" w:sz="0" w:space="0" w:color="auto" w:frame="1"/>
          </w:rPr>
          <w:t> </w:t>
        </w:r>
        <w:r>
          <w:rPr>
            <w:rStyle w:val="a3"/>
            <w:rFonts w:ascii="inherit" w:eastAsia="微軟正黑體" w:hAnsi="inherit" w:hint="eastAsia"/>
            <w:sz w:val="21"/>
            <w:szCs w:val="21"/>
            <w:bdr w:val="none" w:sz="0" w:space="0" w:color="auto" w:frame="1"/>
          </w:rPr>
          <w:t>黃瑽寧</w:t>
        </w:r>
        <w:r>
          <w:rPr>
            <w:rStyle w:val="a3"/>
            <w:rFonts w:ascii="inherit" w:eastAsia="微軟正黑體" w:hAnsi="inherit"/>
            <w:sz w:val="21"/>
            <w:szCs w:val="21"/>
            <w:bdr w:val="none" w:sz="0" w:space="0" w:color="auto" w:frame="1"/>
          </w:rPr>
          <w:t xml:space="preserve"> </w:t>
        </w:r>
        <w:r>
          <w:rPr>
            <w:rStyle w:val="a3"/>
            <w:rFonts w:ascii="inherit" w:eastAsia="微軟正黑體" w:hAnsi="inherit" w:hint="eastAsia"/>
            <w:sz w:val="21"/>
            <w:szCs w:val="21"/>
            <w:bdr w:val="none" w:sz="0" w:space="0" w:color="auto" w:frame="1"/>
          </w:rPr>
          <w:t>小兒感染科</w:t>
        </w:r>
      </w:hyperlink>
      <w:r w:rsidR="00AF587F">
        <w:rPr>
          <w:rFonts w:hint="eastAsia"/>
        </w:rPr>
        <w:t xml:space="preserve">         </w:t>
      </w:r>
      <w:r>
        <w:rPr>
          <w:rFonts w:ascii="inherit" w:eastAsia="微軟正黑體" w:hAnsi="inherit"/>
          <w:color w:val="000000"/>
          <w:sz w:val="21"/>
          <w:szCs w:val="21"/>
        </w:rPr>
        <w:t>2015-08</w:t>
      </w:r>
      <w:r>
        <w:rPr>
          <w:rStyle w:val="apple-converted-space"/>
          <w:rFonts w:ascii="inherit" w:eastAsia="微軟正黑體" w:hAnsi="inherit"/>
          <w:color w:val="000000"/>
          <w:sz w:val="21"/>
          <w:szCs w:val="21"/>
        </w:rPr>
        <w:t> </w:t>
      </w:r>
      <w:hyperlink r:id="rId7" w:history="1">
        <w:r>
          <w:rPr>
            <w:rStyle w:val="a3"/>
            <w:rFonts w:ascii="inherit" w:eastAsia="微軟正黑體" w:hAnsi="inherit" w:hint="eastAsia"/>
            <w:sz w:val="21"/>
            <w:szCs w:val="21"/>
            <w:bdr w:val="none" w:sz="0" w:space="0" w:color="auto" w:frame="1"/>
          </w:rPr>
          <w:t>親子天下</w:t>
        </w:r>
        <w:r>
          <w:rPr>
            <w:rStyle w:val="a3"/>
            <w:rFonts w:ascii="inherit" w:eastAsia="微軟正黑體" w:hAnsi="inherit"/>
            <w:sz w:val="21"/>
            <w:szCs w:val="21"/>
            <w:bdr w:val="none" w:sz="0" w:space="0" w:color="auto" w:frame="1"/>
          </w:rPr>
          <w:t>Baby</w:t>
        </w:r>
        <w:r>
          <w:rPr>
            <w:rStyle w:val="a3"/>
            <w:rFonts w:ascii="inherit" w:eastAsia="微軟正黑體" w:hAnsi="inherit" w:hint="eastAsia"/>
            <w:sz w:val="21"/>
            <w:szCs w:val="21"/>
            <w:bdr w:val="none" w:sz="0" w:space="0" w:color="auto" w:frame="1"/>
          </w:rPr>
          <w:t>專特刊</w:t>
        </w:r>
        <w:r>
          <w:rPr>
            <w:rStyle w:val="a3"/>
            <w:rFonts w:ascii="inherit" w:eastAsia="微軟正黑體" w:hAnsi="inherit"/>
            <w:sz w:val="21"/>
            <w:szCs w:val="21"/>
            <w:bdr w:val="none" w:sz="0" w:space="0" w:color="auto" w:frame="1"/>
          </w:rPr>
          <w:t xml:space="preserve"> 1</w:t>
        </w:r>
        <w:r>
          <w:rPr>
            <w:rStyle w:val="a3"/>
            <w:rFonts w:ascii="inherit" w:eastAsia="微軟正黑體" w:hAnsi="inherit" w:hint="eastAsia"/>
            <w:sz w:val="21"/>
            <w:szCs w:val="21"/>
            <w:bdr w:val="none" w:sz="0" w:space="0" w:color="auto" w:frame="1"/>
          </w:rPr>
          <w:t>期</w:t>
        </w:r>
      </w:hyperlink>
    </w:p>
    <w:p w:rsidR="00677CF8" w:rsidRPr="00691B28" w:rsidRDefault="00677CF8" w:rsidP="00677CF8">
      <w:pPr>
        <w:pStyle w:val="2"/>
        <w:spacing w:before="0" w:beforeAutospacing="0" w:after="0" w:afterAutospacing="0" w:line="360" w:lineRule="auto"/>
        <w:textAlignment w:val="baseline"/>
        <w:rPr>
          <w:rFonts w:ascii="inherit" w:eastAsia="微軟正黑體" w:hAnsi="inherit" w:hint="eastAsia"/>
          <w:color w:val="000000"/>
          <w:sz w:val="28"/>
          <w:szCs w:val="28"/>
          <w:bdr w:val="single" w:sz="4" w:space="0" w:color="auto"/>
        </w:rPr>
      </w:pPr>
      <w:r w:rsidRPr="00691B28">
        <w:rPr>
          <w:rFonts w:ascii="inherit" w:eastAsia="標楷體" w:hAnsi="inherit" w:hint="eastAsia"/>
          <w:color w:val="757575"/>
          <w:sz w:val="28"/>
          <w:szCs w:val="28"/>
          <w:bdr w:val="single" w:sz="4" w:space="0" w:color="auto"/>
        </w:rPr>
        <w:t>人工色素或人工添加物、反式脂肪、塑化劑，已被研究證實對幼童大腦有害，</w:t>
      </w:r>
      <w:r w:rsidRPr="00691B28">
        <w:rPr>
          <w:rFonts w:ascii="inherit" w:eastAsia="標楷體" w:hAnsi="inherit"/>
          <w:color w:val="757575"/>
          <w:sz w:val="28"/>
          <w:szCs w:val="28"/>
          <w:bdr w:val="single" w:sz="4" w:space="0" w:color="auto"/>
        </w:rPr>
        <w:t xml:space="preserve"> </w:t>
      </w:r>
      <w:r w:rsidRPr="00691B28">
        <w:rPr>
          <w:rFonts w:ascii="inherit" w:eastAsia="標楷體" w:hAnsi="inherit" w:hint="eastAsia"/>
          <w:color w:val="757575"/>
          <w:sz w:val="28"/>
          <w:szCs w:val="28"/>
          <w:bdr w:val="single" w:sz="4" w:space="0" w:color="auto"/>
        </w:rPr>
        <w:t>頭號殺手以一般孩子最常吃的零食、糖果及飲料為代表，父母不可忽視。</w:t>
      </w:r>
      <w:r w:rsidRPr="00691B28">
        <w:rPr>
          <w:rFonts w:ascii="inherit" w:eastAsia="微軟正黑體" w:hAnsi="inherit"/>
          <w:color w:val="000000"/>
          <w:sz w:val="28"/>
          <w:szCs w:val="28"/>
          <w:bdr w:val="single" w:sz="4" w:space="0" w:color="auto"/>
        </w:rPr>
        <w:t xml:space="preserve"> </w:t>
      </w:r>
    </w:p>
    <w:p w:rsidR="00677CF8" w:rsidRPr="00691B28" w:rsidRDefault="00677CF8" w:rsidP="00677CF8">
      <w:pPr>
        <w:spacing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在開始談影響寶寶腦及身體發育的飲食殺手前，我們必須先對大腦有基本認識。人體大腦運作的複雜度其實是遠超過目前醫學可以想像和理解的，很多關聯性其實無法直接找出原因，所以，當我們在講某個對大腦的發展有害的東西，究竟是因為這個東西所直接造成的影響，還是間接造成的影響，有些時候很難細分得出來。</w:t>
      </w:r>
    </w:p>
    <w:p w:rsidR="00677CF8" w:rsidRPr="00691B28" w:rsidRDefault="00677CF8" w:rsidP="00677CF8">
      <w:pPr>
        <w:spacing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比如說，今天有個小孩吃了一些零食，他的大腦變得很嗨，他就開始搗蛋，你就會忽略他的需求，處罰他或用糖來搪塞，叫他嘴巴安靜就可以了。</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但究竟這個小孩的情緒或學習變差，是因為糖，還是人工添加物造成的影響，還是因為你使用這些工具去忽略他發展過程中的心理需求所造成的結果，原因是哪一個，沒人知道。</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唯一可以先確定的是：愈是天然、愈是吃食物的原貌，對身體的危害必然最少。再來檢視目前國內外研究中，有哪些是已被證實對幼童大腦有害，我們可以清楚的發現，食物中的人工色素或人工添加物、反式脂肪及食物容器中所含的塑化劑，不僅容易誘發過敏，也是影響幼兒過動、衝動、注意力不集中的重要因素，堪稱影響寶寶腦部發育的三大殺手。</w:t>
      </w:r>
    </w:p>
    <w:p w:rsidR="00677CF8" w:rsidRPr="00691B28" w:rsidRDefault="00AF587F" w:rsidP="00677CF8">
      <w:pPr>
        <w:pStyle w:val="Web"/>
        <w:spacing w:before="0" w:beforeAutospacing="0" w:after="0" w:afterAutospacing="0" w:line="360" w:lineRule="auto"/>
        <w:textAlignment w:val="baseline"/>
        <w:rPr>
          <w:rFonts w:ascii="inherit" w:eastAsia="標楷體" w:hAnsi="inherit" w:hint="eastAsia"/>
          <w:color w:val="373737"/>
          <w:sz w:val="28"/>
          <w:szCs w:val="28"/>
        </w:rPr>
      </w:pPr>
      <w:r w:rsidRPr="00691B28">
        <w:rPr>
          <w:rStyle w:val="a4"/>
          <w:rFonts w:ascii="inherit" w:eastAsia="標楷體" w:hAnsi="inherit" w:hint="eastAsia"/>
          <w:color w:val="FF6600"/>
          <w:sz w:val="28"/>
          <w:szCs w:val="28"/>
          <w:bdr w:val="none" w:sz="0" w:space="0" w:color="auto" w:frame="1"/>
        </w:rPr>
        <w:t>頭號殺手</w:t>
      </w:r>
      <w:r w:rsidR="00677CF8" w:rsidRPr="00691B28">
        <w:rPr>
          <w:rStyle w:val="a4"/>
          <w:rFonts w:ascii="inherit" w:eastAsia="標楷體" w:hAnsi="inherit" w:hint="eastAsia"/>
          <w:color w:val="FF6600"/>
          <w:sz w:val="28"/>
          <w:szCs w:val="28"/>
          <w:bdr w:val="none" w:sz="0" w:space="0" w:color="auto" w:frame="1"/>
        </w:rPr>
        <w:t>：人工色素或人工添加物</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lastRenderedPageBreak/>
        <w:t xml:space="preserve">     </w:t>
      </w:r>
      <w:r w:rsidRPr="00691B28">
        <w:rPr>
          <w:rFonts w:ascii="inherit" w:eastAsia="標楷體" w:hAnsi="inherit" w:hint="eastAsia"/>
          <w:color w:val="373737"/>
          <w:sz w:val="28"/>
          <w:szCs w:val="28"/>
        </w:rPr>
        <w:t>頭號殺手以一般孩子最常吃的零食、糖果及飲料為代表。這類食物之所以深受小孩子喜歡，主要由糖、色素和人工甘味劑組成。糖提供了甜味，色素提供了五彩繽紛的視覺享受，而人工甘味劑則賦予了香味，造就了「色香味俱全」的舌間享受。</w:t>
      </w:r>
    </w:p>
    <w:p w:rsidR="00677CF8" w:rsidRPr="00691B28" w:rsidRDefault="00677CF8"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Pr="00691B28">
        <w:rPr>
          <w:rFonts w:ascii="inherit" w:eastAsia="標楷體" w:hAnsi="inherit" w:hint="eastAsia"/>
          <w:color w:val="373737"/>
          <w:sz w:val="28"/>
          <w:szCs w:val="28"/>
        </w:rPr>
        <w:t>吃了糖果嘴甜甜，所以當血糖上升的時候，也許對孩子會有些許鎮定安眠的效果，這也是許多家長使用零食的時機，把他們嘴巴塞住，讓孩子安靜一下。但這些蔗糖果糖吸收快，下降得也快，所以不久之後血糖開始偏低，孩子反而會變得躁動，注意力不集中等。</w:t>
      </w:r>
    </w:p>
    <w:p w:rsidR="00677CF8" w:rsidRPr="00691B28" w:rsidRDefault="007A5442"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00677CF8" w:rsidRPr="00691B28">
        <w:rPr>
          <w:rFonts w:ascii="inherit" w:eastAsia="標楷體" w:hAnsi="inherit" w:hint="eastAsia"/>
          <w:color w:val="373737"/>
          <w:sz w:val="28"/>
          <w:szCs w:val="28"/>
        </w:rPr>
        <w:t>因此，吃零食常常變成一種惡性循環，血糖低的時候沒有正餐可吃，只好拿出零食解飢，吃完不久血糖高起來，卻剛好碰上正餐時間，反而吃不下，然後就這樣週而復始。因此，常吃零食的孩子時常處於昏昏沉沉，或者是學習力不佳的狀態。</w:t>
      </w:r>
    </w:p>
    <w:p w:rsidR="00677CF8" w:rsidRPr="00691B28" w:rsidRDefault="007A5442"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00677CF8" w:rsidRPr="00691B28">
        <w:rPr>
          <w:rFonts w:ascii="inherit" w:eastAsia="標楷體" w:hAnsi="inherit" w:hint="eastAsia"/>
          <w:color w:val="373737"/>
          <w:sz w:val="28"/>
          <w:szCs w:val="28"/>
        </w:rPr>
        <w:t>單純的「冰糖、砂糖」或許還好，若選在吃完飯後吃，血糖的吸收不會這麼劇烈，還尚可接受。但大家卻忽略了一項事實：</w:t>
      </w:r>
      <w:r w:rsidR="00677CF8" w:rsidRPr="00691B28">
        <w:rPr>
          <w:rFonts w:ascii="inherit" w:eastAsia="標楷體" w:hAnsi="inherit" w:hint="eastAsia"/>
          <w:b/>
          <w:color w:val="373737"/>
          <w:sz w:val="28"/>
          <w:szCs w:val="28"/>
        </w:rPr>
        <w:t>所有的糖果、零食及飲料，都是彩色的，因此全都是充滿色素的「壞糖」</w:t>
      </w:r>
      <w:r w:rsidR="00677CF8" w:rsidRPr="00691B28">
        <w:rPr>
          <w:rFonts w:ascii="inherit" w:eastAsia="標楷體" w:hAnsi="inherit" w:hint="eastAsia"/>
          <w:color w:val="373737"/>
          <w:sz w:val="28"/>
          <w:szCs w:val="28"/>
        </w:rPr>
        <w:t>，另外很可能也添加了防腐劑（苯甲酸）、抗氧化劑、保存劑、人工甘味劑等。</w:t>
      </w:r>
    </w:p>
    <w:p w:rsidR="00677CF8" w:rsidRPr="00691B28" w:rsidRDefault="007A5442" w:rsidP="00677CF8">
      <w:pPr>
        <w:pStyle w:val="Web"/>
        <w:spacing w:before="300" w:beforeAutospacing="0" w:after="0" w:afterAutospacing="0" w:line="360" w:lineRule="auto"/>
        <w:textAlignment w:val="baseline"/>
        <w:rPr>
          <w:rFonts w:ascii="inherit" w:eastAsia="標楷體" w:hAnsi="inherit" w:hint="eastAsia"/>
          <w:color w:val="373737"/>
          <w:sz w:val="28"/>
          <w:szCs w:val="28"/>
        </w:rPr>
      </w:pPr>
      <w:r w:rsidRPr="00691B28">
        <w:rPr>
          <w:rFonts w:ascii="inherit" w:eastAsia="標楷體" w:hAnsi="inherit" w:hint="eastAsia"/>
          <w:color w:val="373737"/>
          <w:sz w:val="28"/>
          <w:szCs w:val="28"/>
        </w:rPr>
        <w:t xml:space="preserve">     </w:t>
      </w:r>
      <w:r w:rsidR="00677CF8" w:rsidRPr="00691B28">
        <w:rPr>
          <w:rFonts w:ascii="inherit" w:eastAsia="標楷體" w:hAnsi="inherit" w:hint="eastAsia"/>
          <w:color w:val="373737"/>
          <w:sz w:val="28"/>
          <w:szCs w:val="28"/>
        </w:rPr>
        <w:t>根據二</w:t>
      </w:r>
      <w:r w:rsidR="00677CF8" w:rsidRPr="00691B28">
        <w:rPr>
          <w:rFonts w:ascii="inherit" w:eastAsia="標楷體" w:hAnsi="inherit"/>
          <w:color w:val="373737"/>
          <w:sz w:val="28"/>
          <w:szCs w:val="28"/>
        </w:rPr>
        <w:t>○○</w:t>
      </w:r>
      <w:r w:rsidR="00677CF8" w:rsidRPr="00691B28">
        <w:rPr>
          <w:rFonts w:ascii="inherit" w:eastAsia="標楷體" w:hAnsi="inherit" w:hint="eastAsia"/>
          <w:color w:val="373737"/>
          <w:sz w:val="28"/>
          <w:szCs w:val="28"/>
        </w:rPr>
        <w:t>七年英國學者馬肯（</w:t>
      </w:r>
      <w:r w:rsidR="00677CF8" w:rsidRPr="00691B28">
        <w:rPr>
          <w:rFonts w:ascii="inherit" w:eastAsia="標楷體" w:hAnsi="inherit"/>
          <w:color w:val="373737"/>
          <w:sz w:val="28"/>
          <w:szCs w:val="28"/>
        </w:rPr>
        <w:t>McCann D</w:t>
      </w:r>
      <w:r w:rsidR="00677CF8" w:rsidRPr="00691B28">
        <w:rPr>
          <w:rFonts w:ascii="inherit" w:eastAsia="標楷體" w:hAnsi="inherit" w:hint="eastAsia"/>
          <w:color w:val="373737"/>
          <w:sz w:val="28"/>
          <w:szCs w:val="28"/>
        </w:rPr>
        <w:t>）教授所發表的一篇研究發現，苯甲酸及人工色素會引起孩童的過動及注意力不集中，其中最明顯的包括食用的人工色素黃色四號、五號，以及紅色六號、四十號等，這些正好是孩子最喜歡吃的「蘋果口味」以及「橘子口味」零食。而當孩童天天都暴露在這些有毒物質裡而不自知，難怪台灣孩童的過動及注意力不集中的個案愈來愈多。</w:t>
      </w:r>
    </w:p>
    <w:sectPr w:rsidR="00677CF8" w:rsidRPr="00691B28" w:rsidSect="006A21D7">
      <w:pgSz w:w="11906" w:h="16838"/>
      <w:pgMar w:top="1134" w:right="851" w:bottom="90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CB7" w:rsidRDefault="00F21CB7" w:rsidP="00865EBB">
      <w:r>
        <w:separator/>
      </w:r>
    </w:p>
  </w:endnote>
  <w:endnote w:type="continuationSeparator" w:id="1">
    <w:p w:rsidR="00F21CB7" w:rsidRDefault="00F21CB7" w:rsidP="00865E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dobe 繁黑體 Std B">
    <w:panose1 w:val="00000000000000000000"/>
    <w:charset w:val="88"/>
    <w:family w:val="swiss"/>
    <w:notTrueType/>
    <w:pitch w:val="variable"/>
    <w:sig w:usb0="00000203" w:usb1="1A0F1900" w:usb2="00000016" w:usb3="00000000" w:csb0="00120005" w:csb1="00000000"/>
  </w:font>
  <w:font w:name="normal">
    <w:altName w:val="Times New Roman"/>
    <w:panose1 w:val="00000000000000000000"/>
    <w:charset w:val="00"/>
    <w:family w:val="roman"/>
    <w:notTrueType/>
    <w:pitch w:val="default"/>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CB7" w:rsidRDefault="00F21CB7" w:rsidP="00865EBB">
      <w:r>
        <w:separator/>
      </w:r>
    </w:p>
  </w:footnote>
  <w:footnote w:type="continuationSeparator" w:id="1">
    <w:p w:rsidR="00F21CB7" w:rsidRDefault="00F21CB7" w:rsidP="00865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F1B"/>
    <w:rsid w:val="00013C32"/>
    <w:rsid w:val="001A50C0"/>
    <w:rsid w:val="002510A8"/>
    <w:rsid w:val="002D6CDB"/>
    <w:rsid w:val="003161BA"/>
    <w:rsid w:val="0044543B"/>
    <w:rsid w:val="004F3B6B"/>
    <w:rsid w:val="005F34CE"/>
    <w:rsid w:val="00677CF8"/>
    <w:rsid w:val="00691B28"/>
    <w:rsid w:val="006A21D7"/>
    <w:rsid w:val="00783336"/>
    <w:rsid w:val="00796B94"/>
    <w:rsid w:val="007A5442"/>
    <w:rsid w:val="00820793"/>
    <w:rsid w:val="00865EBB"/>
    <w:rsid w:val="008C34BE"/>
    <w:rsid w:val="008F393A"/>
    <w:rsid w:val="00AD4404"/>
    <w:rsid w:val="00AF587F"/>
    <w:rsid w:val="00C05F1B"/>
    <w:rsid w:val="00DB6589"/>
    <w:rsid w:val="00DD34AD"/>
    <w:rsid w:val="00F21CB7"/>
    <w:rsid w:val="00FA3309"/>
    <w:rsid w:val="00FD44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F8"/>
    <w:pPr>
      <w:widowControl w:val="0"/>
    </w:pPr>
    <w:rPr>
      <w:rFonts w:ascii="Calibri" w:eastAsia="新細明體" w:hAnsi="Calibri" w:cs="Times New Roman"/>
    </w:rPr>
  </w:style>
  <w:style w:type="paragraph" w:styleId="1">
    <w:name w:val="heading 1"/>
    <w:basedOn w:val="a"/>
    <w:next w:val="a"/>
    <w:link w:val="10"/>
    <w:uiPriority w:val="9"/>
    <w:qFormat/>
    <w:rsid w:val="00677CF8"/>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
    <w:unhideWhenUsed/>
    <w:qFormat/>
    <w:rsid w:val="00677CF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7CF8"/>
    <w:rPr>
      <w:rFonts w:ascii="Cambria" w:eastAsia="新細明體" w:hAnsi="Cambria" w:cs="Times New Roman"/>
      <w:b/>
      <w:bCs/>
      <w:kern w:val="52"/>
      <w:sz w:val="52"/>
      <w:szCs w:val="52"/>
    </w:rPr>
  </w:style>
  <w:style w:type="character" w:customStyle="1" w:styleId="20">
    <w:name w:val="標題 2 字元"/>
    <w:basedOn w:val="a0"/>
    <w:link w:val="2"/>
    <w:uiPriority w:val="9"/>
    <w:rsid w:val="00677CF8"/>
    <w:rPr>
      <w:rFonts w:ascii="新細明體" w:eastAsia="新細明體" w:hAnsi="新細明體" w:cs="新細明體"/>
      <w:b/>
      <w:bCs/>
      <w:kern w:val="0"/>
      <w:sz w:val="36"/>
      <w:szCs w:val="36"/>
    </w:rPr>
  </w:style>
  <w:style w:type="character" w:styleId="a3">
    <w:name w:val="Hyperlink"/>
    <w:uiPriority w:val="99"/>
    <w:semiHidden/>
    <w:unhideWhenUsed/>
    <w:rsid w:val="00677CF8"/>
    <w:rPr>
      <w:color w:val="0000FF"/>
      <w:u w:val="single"/>
    </w:rPr>
  </w:style>
  <w:style w:type="paragraph" w:styleId="Web">
    <w:name w:val="Normal (Web)"/>
    <w:basedOn w:val="a"/>
    <w:uiPriority w:val="99"/>
    <w:semiHidden/>
    <w:unhideWhenUsed/>
    <w:rsid w:val="00677CF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677CF8"/>
  </w:style>
  <w:style w:type="character" w:styleId="a4">
    <w:name w:val="Strong"/>
    <w:basedOn w:val="a0"/>
    <w:uiPriority w:val="22"/>
    <w:qFormat/>
    <w:rsid w:val="00677CF8"/>
    <w:rPr>
      <w:b/>
      <w:bCs/>
    </w:rPr>
  </w:style>
  <w:style w:type="paragraph" w:styleId="a5">
    <w:name w:val="Balloon Text"/>
    <w:basedOn w:val="a"/>
    <w:link w:val="a6"/>
    <w:uiPriority w:val="99"/>
    <w:semiHidden/>
    <w:unhideWhenUsed/>
    <w:rsid w:val="00677CF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7CF8"/>
    <w:rPr>
      <w:rFonts w:asciiTheme="majorHAnsi" w:eastAsiaTheme="majorEastAsia" w:hAnsiTheme="majorHAnsi" w:cstheme="majorBidi"/>
      <w:sz w:val="18"/>
      <w:szCs w:val="18"/>
    </w:rPr>
  </w:style>
  <w:style w:type="paragraph" w:styleId="a7">
    <w:name w:val="header"/>
    <w:basedOn w:val="a"/>
    <w:link w:val="a8"/>
    <w:uiPriority w:val="99"/>
    <w:semiHidden/>
    <w:unhideWhenUsed/>
    <w:rsid w:val="00865EBB"/>
    <w:pPr>
      <w:tabs>
        <w:tab w:val="center" w:pos="4153"/>
        <w:tab w:val="right" w:pos="8306"/>
      </w:tabs>
      <w:snapToGrid w:val="0"/>
    </w:pPr>
    <w:rPr>
      <w:sz w:val="20"/>
      <w:szCs w:val="20"/>
    </w:rPr>
  </w:style>
  <w:style w:type="character" w:customStyle="1" w:styleId="a8">
    <w:name w:val="頁首 字元"/>
    <w:basedOn w:val="a0"/>
    <w:link w:val="a7"/>
    <w:uiPriority w:val="99"/>
    <w:semiHidden/>
    <w:rsid w:val="00865EBB"/>
    <w:rPr>
      <w:rFonts w:ascii="Calibri" w:eastAsia="新細明體" w:hAnsi="Calibri" w:cs="Times New Roman"/>
      <w:sz w:val="20"/>
      <w:szCs w:val="20"/>
    </w:rPr>
  </w:style>
  <w:style w:type="paragraph" w:styleId="a9">
    <w:name w:val="footer"/>
    <w:basedOn w:val="a"/>
    <w:link w:val="aa"/>
    <w:uiPriority w:val="99"/>
    <w:semiHidden/>
    <w:unhideWhenUsed/>
    <w:rsid w:val="00865EBB"/>
    <w:pPr>
      <w:tabs>
        <w:tab w:val="center" w:pos="4153"/>
        <w:tab w:val="right" w:pos="8306"/>
      </w:tabs>
      <w:snapToGrid w:val="0"/>
    </w:pPr>
    <w:rPr>
      <w:sz w:val="20"/>
      <w:szCs w:val="20"/>
    </w:rPr>
  </w:style>
  <w:style w:type="character" w:customStyle="1" w:styleId="aa">
    <w:name w:val="頁尾 字元"/>
    <w:basedOn w:val="a0"/>
    <w:link w:val="a9"/>
    <w:uiPriority w:val="99"/>
    <w:semiHidden/>
    <w:rsid w:val="00865EBB"/>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CF8"/>
    <w:pPr>
      <w:widowControl w:val="0"/>
    </w:pPr>
    <w:rPr>
      <w:rFonts w:ascii="Calibri" w:eastAsia="新細明體" w:hAnsi="Calibri" w:cs="Times New Roman"/>
    </w:rPr>
  </w:style>
  <w:style w:type="paragraph" w:styleId="1">
    <w:name w:val="heading 1"/>
    <w:basedOn w:val="a"/>
    <w:next w:val="a"/>
    <w:link w:val="10"/>
    <w:uiPriority w:val="9"/>
    <w:qFormat/>
    <w:rsid w:val="00677CF8"/>
    <w:pPr>
      <w:keepNext/>
      <w:spacing w:before="180" w:after="180" w:line="720" w:lineRule="auto"/>
      <w:outlineLvl w:val="0"/>
    </w:pPr>
    <w:rPr>
      <w:rFonts w:ascii="Cambria" w:hAnsi="Cambria"/>
      <w:b/>
      <w:bCs/>
      <w:kern w:val="52"/>
      <w:sz w:val="52"/>
      <w:szCs w:val="52"/>
    </w:rPr>
  </w:style>
  <w:style w:type="paragraph" w:styleId="2">
    <w:name w:val="heading 2"/>
    <w:basedOn w:val="a"/>
    <w:link w:val="20"/>
    <w:uiPriority w:val="9"/>
    <w:unhideWhenUsed/>
    <w:qFormat/>
    <w:rsid w:val="00677CF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7CF8"/>
    <w:rPr>
      <w:rFonts w:ascii="Cambria" w:eastAsia="新細明體" w:hAnsi="Cambria" w:cs="Times New Roman"/>
      <w:b/>
      <w:bCs/>
      <w:kern w:val="52"/>
      <w:sz w:val="52"/>
      <w:szCs w:val="52"/>
    </w:rPr>
  </w:style>
  <w:style w:type="character" w:customStyle="1" w:styleId="20">
    <w:name w:val="標題 2 字元"/>
    <w:basedOn w:val="a0"/>
    <w:link w:val="2"/>
    <w:uiPriority w:val="9"/>
    <w:rsid w:val="00677CF8"/>
    <w:rPr>
      <w:rFonts w:ascii="新細明體" w:eastAsia="新細明體" w:hAnsi="新細明體" w:cs="新細明體"/>
      <w:b/>
      <w:bCs/>
      <w:kern w:val="0"/>
      <w:sz w:val="36"/>
      <w:szCs w:val="36"/>
    </w:rPr>
  </w:style>
  <w:style w:type="character" w:styleId="a3">
    <w:name w:val="Hyperlink"/>
    <w:uiPriority w:val="99"/>
    <w:semiHidden/>
    <w:unhideWhenUsed/>
    <w:rsid w:val="00677CF8"/>
    <w:rPr>
      <w:color w:val="0000FF"/>
      <w:u w:val="single"/>
    </w:rPr>
  </w:style>
  <w:style w:type="paragraph" w:styleId="Web">
    <w:name w:val="Normal (Web)"/>
    <w:basedOn w:val="a"/>
    <w:uiPriority w:val="99"/>
    <w:semiHidden/>
    <w:unhideWhenUsed/>
    <w:rsid w:val="00677CF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677CF8"/>
  </w:style>
  <w:style w:type="character" w:styleId="a4">
    <w:name w:val="Strong"/>
    <w:basedOn w:val="a0"/>
    <w:uiPriority w:val="22"/>
    <w:qFormat/>
    <w:rsid w:val="00677CF8"/>
    <w:rPr>
      <w:b/>
      <w:bCs/>
    </w:rPr>
  </w:style>
  <w:style w:type="paragraph" w:styleId="a5">
    <w:name w:val="Balloon Text"/>
    <w:basedOn w:val="a"/>
    <w:link w:val="a6"/>
    <w:uiPriority w:val="99"/>
    <w:semiHidden/>
    <w:unhideWhenUsed/>
    <w:rsid w:val="00677CF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7CF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31079969">
      <w:bodyDiv w:val="1"/>
      <w:marLeft w:val="0"/>
      <w:marRight w:val="0"/>
      <w:marTop w:val="0"/>
      <w:marBottom w:val="0"/>
      <w:divBdr>
        <w:top w:val="none" w:sz="0" w:space="0" w:color="auto"/>
        <w:left w:val="none" w:sz="0" w:space="0" w:color="auto"/>
        <w:bottom w:val="none" w:sz="0" w:space="0" w:color="auto"/>
        <w:right w:val="none" w:sz="0" w:space="0" w:color="auto"/>
      </w:divBdr>
    </w:div>
    <w:div w:id="12297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enting.com.tw/magazine/1326-0%E6%AD%B2%E6%95%99%E8%82%B2%E9%97%9C%E9%8D%B5%E8%A1%8C%E5%8B%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enting.com.tw/columnist/41-%E9%BB%83%E7%91%BD%E5%AF%A7/"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朱修蘭</dc:creator>
  <cp:lastModifiedBy>USER</cp:lastModifiedBy>
  <cp:revision>2</cp:revision>
  <cp:lastPrinted>2017-10-16T05:48:00Z</cp:lastPrinted>
  <dcterms:created xsi:type="dcterms:W3CDTF">2017-10-16T08:27:00Z</dcterms:created>
  <dcterms:modified xsi:type="dcterms:W3CDTF">2017-10-16T08:27:00Z</dcterms:modified>
</cp:coreProperties>
</file>