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96" w:rsidRPr="00947B96" w:rsidRDefault="00947B96" w:rsidP="00947B96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</w:rPr>
      </w:pPr>
      <w:r w:rsidRPr="00947B96">
        <w:rPr>
          <w:rFonts w:ascii="Rockwell" w:eastAsia="標楷體" w:hAnsi="Rockwell" w:hint="eastAsia"/>
          <w:b/>
          <w:noProof/>
          <w:kern w:val="0"/>
          <w:sz w:val="28"/>
          <w:szCs w:val="20"/>
        </w:rPr>
        <w:t>三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、領域學習課程及彈性學習課程節數一覽表</w:t>
      </w:r>
    </w:p>
    <w:p w:rsidR="00947B96" w:rsidRPr="00947B96" w:rsidRDefault="00947B96" w:rsidP="00947B96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1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、一年級與七年級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適用十二年國教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</w:rPr>
        <w:t>)</w:t>
      </w:r>
      <w:r w:rsidRPr="00947B96">
        <w:rPr>
          <w:rFonts w:ascii="Rockwell" w:eastAsia="標楷體" w:hAnsi="Rockwell"/>
          <w:b/>
          <w:kern w:val="0"/>
          <w:sz w:val="28"/>
          <w:szCs w:val="20"/>
        </w:rPr>
        <w:t xml:space="preserve">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421"/>
        <w:gridCol w:w="726"/>
        <w:gridCol w:w="1684"/>
        <w:gridCol w:w="736"/>
        <w:gridCol w:w="738"/>
        <w:gridCol w:w="737"/>
        <w:gridCol w:w="736"/>
        <w:gridCol w:w="736"/>
        <w:gridCol w:w="737"/>
        <w:gridCol w:w="736"/>
        <w:gridCol w:w="736"/>
        <w:gridCol w:w="745"/>
      </w:tblGrid>
      <w:tr w:rsidR="00947B96" w:rsidRPr="00947B96" w:rsidTr="00B57FE6">
        <w:tc>
          <w:tcPr>
            <w:tcW w:w="32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947B96" w:rsidRPr="00947B96" w:rsidRDefault="0080328D" w:rsidP="00947B96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Rockwell" w:eastAsia="標楷體" w:hAnsi="Rockwell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1905</wp:posOffset>
                      </wp:positionV>
                      <wp:extent cx="2040890" cy="243205"/>
                      <wp:effectExtent l="0" t="0" r="16510" b="23495"/>
                      <wp:wrapNone/>
                      <wp:docPr id="2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089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5pt" to="1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947B96" w:rsidRPr="00947B96">
              <w:rPr>
                <w:rFonts w:ascii="標楷體" w:eastAsia="標楷體" w:hAnsi="標楷體" w:hint="eastAsia"/>
                <w:kern w:val="0"/>
              </w:rPr>
              <w:t>教育階段</w:t>
            </w: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階段</w:t>
            </w: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年級</w:t>
            </w: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領域科目</w:t>
            </w:r>
          </w:p>
        </w:tc>
        <w:tc>
          <w:tcPr>
            <w:tcW w:w="442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國民小學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國民中學</w:t>
            </w:r>
          </w:p>
        </w:tc>
      </w:tr>
      <w:tr w:rsidR="00947B96" w:rsidRPr="00947B96" w:rsidTr="0050348F">
        <w:tc>
          <w:tcPr>
            <w:tcW w:w="3218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第一學習階段</w:t>
            </w: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第二學習階段</w:t>
            </w: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第三學習階段</w:t>
            </w:r>
          </w:p>
        </w:tc>
        <w:tc>
          <w:tcPr>
            <w:tcW w:w="22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第四學習階段</w:t>
            </w:r>
          </w:p>
        </w:tc>
      </w:tr>
      <w:tr w:rsidR="00947B96" w:rsidRPr="00947B96" w:rsidTr="00B57FE6">
        <w:trPr>
          <w:trHeight w:val="509"/>
        </w:trPr>
        <w:tc>
          <w:tcPr>
            <w:tcW w:w="3218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七</w:t>
            </w:r>
          </w:p>
        </w:tc>
        <w:tc>
          <w:tcPr>
            <w:tcW w:w="736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八</w:t>
            </w:r>
          </w:p>
        </w:tc>
        <w:tc>
          <w:tcPr>
            <w:tcW w:w="74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九</w:t>
            </w:r>
          </w:p>
        </w:tc>
      </w:tr>
      <w:tr w:rsidR="0084497A" w:rsidRPr="00947B96" w:rsidTr="00B57FE6">
        <w:tc>
          <w:tcPr>
            <w:tcW w:w="38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kern w:val="0"/>
              </w:rPr>
              <w:t>部定課程</w:t>
            </w:r>
            <w:proofErr w:type="gramEnd"/>
          </w:p>
        </w:tc>
        <w:tc>
          <w:tcPr>
            <w:tcW w:w="422" w:type="dxa"/>
            <w:vMerge w:val="restart"/>
            <w:shd w:val="clear" w:color="auto" w:fill="auto"/>
            <w:textDirection w:val="tbRlV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領域學習課程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語文</w:t>
            </w:r>
          </w:p>
        </w:tc>
        <w:tc>
          <w:tcPr>
            <w:tcW w:w="1684" w:type="dxa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國語文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84497A" w:rsidRPr="000D197E" w:rsidRDefault="0084497A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D197E">
              <w:rPr>
                <w:rFonts w:ascii="標楷體" w:eastAsia="標楷體" w:hAnsi="標楷體" w:hint="eastAsia"/>
                <w:kern w:val="0"/>
              </w:rPr>
              <w:t>本土語文/</w:t>
            </w:r>
          </w:p>
          <w:p w:rsidR="0084497A" w:rsidRPr="00947B96" w:rsidRDefault="0084497A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D197E">
              <w:rPr>
                <w:rFonts w:ascii="標楷體" w:eastAsia="標楷體" w:hAnsi="標楷體" w:hint="eastAsia"/>
                <w:kern w:val="0"/>
              </w:rPr>
              <w:t>新住民語文</w:t>
            </w:r>
          </w:p>
        </w:tc>
        <w:tc>
          <w:tcPr>
            <w:tcW w:w="73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6C29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英語文</w:t>
            </w:r>
          </w:p>
        </w:tc>
        <w:tc>
          <w:tcPr>
            <w:tcW w:w="736" w:type="dxa"/>
            <w:tcBorders>
              <w:righ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數學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84497A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6262D4" w:rsidP="0084497A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生活課程</w:t>
            </w:r>
          </w:p>
        </w:tc>
        <w:tc>
          <w:tcPr>
            <w:tcW w:w="1684" w:type="dxa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736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738" w:type="dxa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自然科學</w:t>
            </w:r>
          </w:p>
        </w:tc>
        <w:tc>
          <w:tcPr>
            <w:tcW w:w="73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藝術</w:t>
            </w:r>
          </w:p>
        </w:tc>
        <w:tc>
          <w:tcPr>
            <w:tcW w:w="73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84" w:type="dxa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736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科技</w:t>
            </w:r>
          </w:p>
        </w:tc>
        <w:tc>
          <w:tcPr>
            <w:tcW w:w="736" w:type="dxa"/>
            <w:tcBorders>
              <w:righ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6262D4" w:rsidP="0084497A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38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84497A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D9D9D9" w:themeFill="background1" w:themeFillShade="D9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  <w:tc>
          <w:tcPr>
            <w:tcW w:w="7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497A" w:rsidRPr="00947B96" w:rsidRDefault="006262D4" w:rsidP="0084497A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8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497A" w:rsidRPr="0084497A" w:rsidRDefault="0084497A" w:rsidP="006C29E1">
            <w:pPr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8EAADB" w:themeColor="accent5" w:themeTint="99"/>
                <w:kern w:val="0"/>
              </w:rPr>
            </w:pPr>
          </w:p>
        </w:tc>
      </w:tr>
      <w:tr w:rsidR="0084497A" w:rsidRPr="00947B96" w:rsidTr="00B57FE6"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20節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color w:val="8EAADB" w:themeColor="accent5" w:themeTint="99"/>
                <w:kern w:val="0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4497A" w:rsidRPr="005C36E4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color w:val="8EAADB" w:themeColor="accent5" w:themeTint="99"/>
                <w:kern w:val="0"/>
              </w:rPr>
            </w:pPr>
          </w:p>
        </w:tc>
        <w:tc>
          <w:tcPr>
            <w:tcW w:w="22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497A" w:rsidRPr="00947B96" w:rsidRDefault="0084497A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29節</w:t>
            </w:r>
          </w:p>
        </w:tc>
      </w:tr>
      <w:tr w:rsidR="00947B96" w:rsidRPr="00947B96" w:rsidTr="00B57FE6">
        <w:trPr>
          <w:trHeight w:val="624"/>
        </w:trPr>
        <w:tc>
          <w:tcPr>
            <w:tcW w:w="38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校訂課程</w:t>
            </w:r>
          </w:p>
        </w:tc>
        <w:tc>
          <w:tcPr>
            <w:tcW w:w="422" w:type="dxa"/>
            <w:vMerge w:val="restart"/>
            <w:shd w:val="clear" w:color="auto" w:fill="auto"/>
            <w:textDirection w:val="tbRlV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彈性學習課程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統整性主題/專題/</w:t>
            </w: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議題探究課程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6D5A1C" w:rsidRDefault="00BA438F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D5A1C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7B96" w:rsidRPr="00947B96" w:rsidTr="00B57FE6">
        <w:trPr>
          <w:trHeight w:val="624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社團活動與技藝課程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6D5A1C" w:rsidRDefault="001A1270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D5A1C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7B96" w:rsidRPr="00947B96" w:rsidTr="00B57FE6">
        <w:trPr>
          <w:trHeight w:val="170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特殊需求領域課程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947B96" w:rsidRDefault="00802001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■</w:t>
            </w:r>
            <w:r w:rsidR="00947B96" w:rsidRPr="00947B96">
              <w:rPr>
                <w:rFonts w:ascii="標楷體" w:eastAsia="標楷體" w:hAnsi="標楷體" w:hint="eastAsia"/>
                <w:color w:val="FF0000"/>
                <w:kern w:val="0"/>
              </w:rPr>
              <w:t>有□無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47B96">
              <w:rPr>
                <w:rFonts w:ascii="標楷體" w:eastAsia="標楷體" w:hAnsi="標楷體" w:hint="eastAsia"/>
                <w:color w:val="FF0000"/>
                <w:kern w:val="0"/>
              </w:rPr>
              <w:t>□有□無</w:t>
            </w: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7B96" w:rsidRPr="00947B96" w:rsidTr="00B57FE6">
        <w:trPr>
          <w:trHeight w:val="624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47B96">
              <w:rPr>
                <w:rFonts w:ascii="標楷體" w:eastAsia="標楷體" w:hAnsi="標楷體" w:hint="eastAsia"/>
                <w:kern w:val="0"/>
              </w:rPr>
              <w:t>其他類課程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6D5A1C" w:rsidRDefault="00BA438F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D5A1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shd w:val="clear" w:color="auto" w:fill="9CC2E5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47B96" w:rsidRPr="00947B96" w:rsidTr="00B57FE6">
        <w:trPr>
          <w:trHeight w:val="56"/>
        </w:trPr>
        <w:tc>
          <w:tcPr>
            <w:tcW w:w="3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947B96" w:rsidRPr="00C97DE0" w:rsidRDefault="001A1270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3節</w:t>
            </w: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(2-4節)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947B96" w:rsidRPr="00C97DE0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3-6節)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947B96" w:rsidRPr="00C97DE0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4-7節)</w:t>
            </w:r>
          </w:p>
        </w:tc>
        <w:tc>
          <w:tcPr>
            <w:tcW w:w="22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7B96" w:rsidRPr="00C97DE0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3-6節)</w:t>
            </w:r>
          </w:p>
        </w:tc>
      </w:tr>
      <w:tr w:rsidR="00947B96" w:rsidRPr="00947B96" w:rsidTr="00B57FE6">
        <w:trPr>
          <w:trHeight w:val="463"/>
        </w:trPr>
        <w:tc>
          <w:tcPr>
            <w:tcW w:w="322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  <w:proofErr w:type="gramEnd"/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96" w:rsidRPr="00C97DE0" w:rsidRDefault="001A1270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23節</w:t>
            </w: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22-24節)</w:t>
            </w:r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96" w:rsidRPr="00C97DE0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28-31節)</w:t>
            </w:r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96" w:rsidRPr="00C97DE0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30-33節)</w:t>
            </w:r>
          </w:p>
        </w:tc>
        <w:tc>
          <w:tcPr>
            <w:tcW w:w="22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B96" w:rsidRPr="00C97DE0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947B96" w:rsidRPr="00947B96" w:rsidRDefault="00947B96" w:rsidP="00947B9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</w:t>
            </w:r>
            <w:r w:rsidRPr="00947B9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32-35節)</w:t>
            </w:r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atLeast"/>
        <w:ind w:left="708" w:hangingChars="295" w:hanging="708"/>
        <w:rPr>
          <w:rFonts w:ascii="Rockwell" w:eastAsia="標楷體" w:hAnsi="Rockwell"/>
          <w:kern w:val="0"/>
          <w:lang w:eastAsia="zh-HK"/>
        </w:rPr>
      </w:pPr>
      <w:r w:rsidRPr="00947B96">
        <w:rPr>
          <w:rFonts w:ascii="Rockwell" w:eastAsia="標楷體" w:hAnsi="Rockwell" w:hint="eastAsia"/>
          <w:kern w:val="0"/>
          <w:lang w:eastAsia="zh-HK"/>
        </w:rPr>
        <w:t>說</w:t>
      </w:r>
      <w:r w:rsidRPr="00947B96">
        <w:rPr>
          <w:rFonts w:ascii="Rockwell" w:eastAsia="標楷體" w:hAnsi="Rockwell"/>
          <w:kern w:val="0"/>
          <w:lang w:eastAsia="zh-HK"/>
        </w:rPr>
        <w:t>明：</w:t>
      </w:r>
    </w:p>
    <w:p w:rsidR="00947B96" w:rsidRPr="00947B96" w:rsidRDefault="00947B96" w:rsidP="005B01E1">
      <w:pPr>
        <w:widowControl/>
        <w:numPr>
          <w:ilvl w:val="0"/>
          <w:numId w:val="29"/>
        </w:numPr>
        <w:adjustRightInd w:val="0"/>
        <w:snapToGrid w:val="0"/>
        <w:spacing w:after="120" w:line="240" w:lineRule="atLeast"/>
        <w:rPr>
          <w:rFonts w:ascii="Rockwell" w:eastAsia="標楷體" w:hAnsi="Rockwell"/>
          <w:kern w:val="0"/>
          <w:sz w:val="22"/>
          <w:szCs w:val="22"/>
        </w:rPr>
      </w:pPr>
      <w:r w:rsidRPr="00947B96">
        <w:rPr>
          <w:rFonts w:ascii="Rockwell" w:eastAsia="標楷體" w:hAnsi="Rockwell" w:hint="eastAsia"/>
          <w:kern w:val="0"/>
          <w:sz w:val="22"/>
          <w:szCs w:val="22"/>
        </w:rPr>
        <w:t>依據教育部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年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月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31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日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臺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教授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國部字第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1070114788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來函，有關學生學習節數及學習內容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應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依照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該年級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學生應適用之課程綱要規範規劃，彈性學習課程則</w:t>
      </w:r>
      <w:r w:rsidRPr="00947B96">
        <w:rPr>
          <w:rFonts w:ascii="Rockwell" w:eastAsia="標楷體" w:hAnsi="Rockwell" w:hint="eastAsia"/>
          <w:b/>
          <w:kern w:val="0"/>
          <w:sz w:val="22"/>
          <w:szCs w:val="22"/>
          <w:u w:val="single"/>
        </w:rPr>
        <w:t>得</w:t>
      </w:r>
      <w:r w:rsidRPr="00947B96">
        <w:rPr>
          <w:rFonts w:ascii="Rockwell" w:eastAsia="標楷體" w:hAnsi="Rockwell" w:hint="eastAsia"/>
          <w:kern w:val="0"/>
          <w:sz w:val="22"/>
          <w:szCs w:val="22"/>
        </w:rPr>
        <w:t>由學校視學校特色、學生需求，全校統一實施十二年國</w:t>
      </w:r>
      <w:proofErr w:type="gramStart"/>
      <w:r w:rsidRPr="00947B96">
        <w:rPr>
          <w:rFonts w:ascii="Rockwell" w:eastAsia="標楷體" w:hAnsi="Rockwell" w:hint="eastAsia"/>
          <w:kern w:val="0"/>
          <w:sz w:val="22"/>
          <w:szCs w:val="22"/>
        </w:rPr>
        <w:t>教課綱所</w:t>
      </w:r>
      <w:proofErr w:type="gramEnd"/>
      <w:r w:rsidRPr="00947B96">
        <w:rPr>
          <w:rFonts w:ascii="Rockwell" w:eastAsia="標楷體" w:hAnsi="Rockwell" w:hint="eastAsia"/>
          <w:kern w:val="0"/>
          <w:sz w:val="22"/>
          <w:szCs w:val="22"/>
        </w:rPr>
        <w:t>規範之彈性學習課程內容。</w:t>
      </w:r>
    </w:p>
    <w:p w:rsidR="00367F6C" w:rsidRPr="002235C8" w:rsidRDefault="00947B96" w:rsidP="00367F6C">
      <w:pPr>
        <w:widowControl/>
        <w:numPr>
          <w:ilvl w:val="0"/>
          <w:numId w:val="29"/>
        </w:numPr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</w:rPr>
      </w:pPr>
      <w:proofErr w:type="gramStart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部定課程</w:t>
      </w:r>
      <w:proofErr w:type="gramEnd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節數應依總綱規定，灰階部分請勿更改。校訂課程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(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藍色</w:t>
      </w:r>
      <w:r w:rsidRPr="002235C8">
        <w:rPr>
          <w:rFonts w:ascii="Rockwell" w:eastAsia="標楷體" w:hAnsi="Rockwell"/>
          <w:kern w:val="0"/>
          <w:sz w:val="22"/>
          <w:szCs w:val="22"/>
          <w:lang w:eastAsia="zh-HK"/>
        </w:rPr>
        <w:t>網底部份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)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依各</w:t>
      </w:r>
      <w:proofErr w:type="gramStart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校</w:t>
      </w:r>
      <w:r w:rsidRPr="002235C8">
        <w:rPr>
          <w:rFonts w:ascii="Rockwell" w:eastAsia="標楷體" w:hAnsi="Rockwell"/>
          <w:kern w:val="0"/>
          <w:sz w:val="22"/>
          <w:szCs w:val="22"/>
          <w:lang w:eastAsia="zh-HK"/>
        </w:rPr>
        <w:t>課發</w:t>
      </w:r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會</w:t>
      </w:r>
      <w:proofErr w:type="gramEnd"/>
      <w:r w:rsidRPr="002235C8">
        <w:rPr>
          <w:rFonts w:ascii="Rockwell" w:eastAsia="標楷體" w:hAnsi="Rockwell" w:hint="eastAsia"/>
          <w:kern w:val="0"/>
          <w:sz w:val="22"/>
          <w:szCs w:val="22"/>
          <w:lang w:eastAsia="zh-HK"/>
        </w:rPr>
        <w:t>決</w:t>
      </w:r>
      <w:r w:rsidRPr="002235C8">
        <w:rPr>
          <w:rFonts w:ascii="Rockwell" w:eastAsia="標楷體" w:hAnsi="Rockwell"/>
          <w:kern w:val="0"/>
          <w:sz w:val="22"/>
          <w:szCs w:val="22"/>
          <w:lang w:eastAsia="zh-HK"/>
        </w:rPr>
        <w:t>議調整。</w:t>
      </w:r>
    </w:p>
    <w:p w:rsidR="00367F6C" w:rsidRDefault="00367F6C" w:rsidP="00367F6C">
      <w:pPr>
        <w:widowControl/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</w:p>
    <w:p w:rsidR="006262D4" w:rsidRPr="00367F6C" w:rsidRDefault="006262D4" w:rsidP="00367F6C">
      <w:pPr>
        <w:widowControl/>
        <w:adjustRightInd w:val="0"/>
        <w:snapToGrid w:val="0"/>
        <w:spacing w:after="120" w:line="240" w:lineRule="atLeast"/>
        <w:rPr>
          <w:rFonts w:ascii="標楷體" w:eastAsia="標楷體" w:hAnsi="標楷體"/>
          <w:b/>
          <w:bCs/>
          <w:color w:val="FF0000"/>
        </w:rPr>
      </w:pPr>
      <w:r w:rsidRPr="00367F6C">
        <w:rPr>
          <w:rFonts w:ascii="標楷體" w:eastAsia="標楷體" w:hAnsi="標楷體" w:hint="eastAsia"/>
          <w:b/>
          <w:bCs/>
        </w:rPr>
        <w:lastRenderedPageBreak/>
        <w:t>※</w:t>
      </w:r>
      <w:r w:rsidRPr="00367F6C">
        <w:rPr>
          <w:rFonts w:ascii="標楷體" w:eastAsia="標楷體" w:hAnsi="標楷體" w:cs="標楷體" w:hint="eastAsia"/>
          <w:b/>
        </w:rPr>
        <w:t>校訂課程一覽表</w:t>
      </w:r>
    </w:p>
    <w:p w:rsidR="006262D4" w:rsidRPr="00872520" w:rsidRDefault="006262D4" w:rsidP="006262D4">
      <w:pPr>
        <w:adjustRightInd w:val="0"/>
        <w:snapToGrid w:val="0"/>
        <w:rPr>
          <w:rFonts w:ascii="標楷體" w:eastAsia="標楷體" w:hAnsi="標楷體"/>
          <w:b/>
          <w:bCs/>
          <w:color w:val="0070C0"/>
        </w:rPr>
      </w:pPr>
    </w:p>
    <w:tbl>
      <w:tblPr>
        <w:tblStyle w:val="aa"/>
        <w:tblW w:w="9770" w:type="dxa"/>
        <w:tblInd w:w="24" w:type="dxa"/>
        <w:tblLook w:val="04A0" w:firstRow="1" w:lastRow="0" w:firstColumn="1" w:lastColumn="0" w:noHBand="0" w:noVBand="1"/>
      </w:tblPr>
      <w:tblGrid>
        <w:gridCol w:w="510"/>
        <w:gridCol w:w="2612"/>
        <w:gridCol w:w="506"/>
        <w:gridCol w:w="2127"/>
        <w:gridCol w:w="1906"/>
        <w:gridCol w:w="2109"/>
      </w:tblGrid>
      <w:tr w:rsidR="00C94CFA" w:rsidRPr="00C94CFA" w:rsidTr="000D197E">
        <w:tc>
          <w:tcPr>
            <w:tcW w:w="510" w:type="dxa"/>
            <w:vAlign w:val="center"/>
          </w:tcPr>
          <w:p w:rsidR="006262D4" w:rsidRPr="00C94CFA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12" w:type="dxa"/>
            <w:vAlign w:val="center"/>
          </w:tcPr>
          <w:p w:rsidR="006262D4" w:rsidRPr="00C94CFA" w:rsidRDefault="006262D4" w:rsidP="000D197E">
            <w:pPr>
              <w:adjustRightInd w:val="0"/>
              <w:snapToGrid w:val="0"/>
              <w:ind w:leftChars="-278" w:hangingChars="278" w:hanging="667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類別</w:t>
            </w:r>
          </w:p>
        </w:tc>
        <w:tc>
          <w:tcPr>
            <w:tcW w:w="506" w:type="dxa"/>
            <w:vAlign w:val="center"/>
          </w:tcPr>
          <w:p w:rsidR="006262D4" w:rsidRPr="00C94CFA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編號</w:t>
            </w:r>
          </w:p>
        </w:tc>
        <w:tc>
          <w:tcPr>
            <w:tcW w:w="2127" w:type="dxa"/>
            <w:vAlign w:val="center"/>
          </w:tcPr>
          <w:p w:rsidR="006262D4" w:rsidRPr="00C94CFA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課程名稱</w:t>
            </w:r>
          </w:p>
        </w:tc>
        <w:tc>
          <w:tcPr>
            <w:tcW w:w="1906" w:type="dxa"/>
            <w:vAlign w:val="center"/>
          </w:tcPr>
          <w:p w:rsidR="006262D4" w:rsidRPr="00C94CFA" w:rsidRDefault="006262D4" w:rsidP="00C94CF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全學</w:t>
            </w:r>
            <w:r w:rsidR="00C94CFA">
              <w:rPr>
                <w:rFonts w:ascii="標楷體" w:eastAsia="標楷體" w:hAnsi="標楷體" w:hint="eastAsia"/>
                <w:bCs/>
              </w:rPr>
              <w:t>年</w:t>
            </w:r>
            <w:r w:rsidRPr="00C94CFA">
              <w:rPr>
                <w:rFonts w:ascii="標楷體" w:eastAsia="標楷體" w:hAnsi="標楷體" w:hint="eastAsia"/>
                <w:bCs/>
              </w:rPr>
              <w:t>節數</w:t>
            </w:r>
          </w:p>
        </w:tc>
        <w:tc>
          <w:tcPr>
            <w:tcW w:w="2109" w:type="dxa"/>
            <w:vAlign w:val="center"/>
          </w:tcPr>
          <w:p w:rsidR="006262D4" w:rsidRPr="00C94CFA" w:rsidRDefault="006262D4" w:rsidP="000D197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7D7D0A" w:rsidRPr="00C94CFA" w:rsidTr="0026398B">
        <w:tc>
          <w:tcPr>
            <w:tcW w:w="510" w:type="dxa"/>
            <w:vMerge w:val="restart"/>
            <w:vAlign w:val="center"/>
          </w:tcPr>
          <w:p w:rsidR="007D7D0A" w:rsidRPr="00C94CFA" w:rsidRDefault="007D7D0A" w:rsidP="006262D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94CFA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612" w:type="dxa"/>
            <w:vMerge w:val="restart"/>
            <w:vAlign w:val="center"/>
          </w:tcPr>
          <w:p w:rsidR="007D7D0A" w:rsidRPr="00C94CFA" w:rsidRDefault="007D7D0A" w:rsidP="0026398B">
            <w:pPr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cs="標楷體"/>
              </w:rPr>
              <w:t>統整</w:t>
            </w:r>
            <w:r w:rsidRPr="00C94CFA">
              <w:rPr>
                <w:rFonts w:ascii="標楷體" w:eastAsia="標楷體" w:hAnsi="標楷體" w:cs="標楷體" w:hint="eastAsia"/>
              </w:rPr>
              <w:t>性主題/專題/議題</w:t>
            </w:r>
            <w:r w:rsidRPr="00C94CFA">
              <w:rPr>
                <w:rFonts w:ascii="標楷體" w:eastAsia="標楷體" w:hAnsi="標楷體" w:cs="標楷體"/>
              </w:rPr>
              <w:t>探究</w:t>
            </w:r>
            <w:r w:rsidRPr="00C94CFA">
              <w:rPr>
                <w:rFonts w:ascii="標楷體" w:eastAsia="標楷體" w:hAnsi="標楷體" w:cs="標楷體" w:hint="eastAsia"/>
              </w:rPr>
              <w:t>課程</w:t>
            </w:r>
          </w:p>
        </w:tc>
        <w:tc>
          <w:tcPr>
            <w:tcW w:w="506" w:type="dxa"/>
            <w:vAlign w:val="center"/>
          </w:tcPr>
          <w:p w:rsidR="007D7D0A" w:rsidRPr="00C94CFA" w:rsidRDefault="007D7D0A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7D7D0A" w:rsidRPr="00C94CFA" w:rsidRDefault="007D7D0A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閱讀萬花筒</w:t>
            </w:r>
          </w:p>
        </w:tc>
        <w:tc>
          <w:tcPr>
            <w:tcW w:w="1906" w:type="dxa"/>
            <w:vAlign w:val="center"/>
          </w:tcPr>
          <w:p w:rsidR="007D7D0A" w:rsidRPr="00C94CFA" w:rsidRDefault="007D7D0A" w:rsidP="002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40節</w:t>
            </w:r>
          </w:p>
        </w:tc>
        <w:tc>
          <w:tcPr>
            <w:tcW w:w="2109" w:type="dxa"/>
            <w:vAlign w:val="center"/>
          </w:tcPr>
          <w:p w:rsidR="007D7D0A" w:rsidRPr="00C94CFA" w:rsidRDefault="007D7D0A" w:rsidP="00C94CF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每週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C94CFA">
              <w:rPr>
                <w:rFonts w:ascii="標楷體" w:eastAsia="標楷體" w:hAnsi="標楷體" w:hint="eastAsia"/>
                <w:bCs/>
              </w:rPr>
              <w:t>節</w:t>
            </w:r>
          </w:p>
        </w:tc>
      </w:tr>
      <w:tr w:rsidR="007D7D0A" w:rsidRPr="00C94CFA" w:rsidTr="0026398B">
        <w:tc>
          <w:tcPr>
            <w:tcW w:w="510" w:type="dxa"/>
            <w:vMerge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/>
            <w:vAlign w:val="center"/>
          </w:tcPr>
          <w:p w:rsidR="007D7D0A" w:rsidRPr="00C94CFA" w:rsidRDefault="007D7D0A" w:rsidP="007D7D0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6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7D7D0A" w:rsidRPr="00BB5992" w:rsidRDefault="007D7D0A" w:rsidP="007D7D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我的家</w:t>
            </w:r>
          </w:p>
        </w:tc>
        <w:tc>
          <w:tcPr>
            <w:tcW w:w="1906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2109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上下學期各4節</w:t>
            </w:r>
          </w:p>
        </w:tc>
      </w:tr>
      <w:tr w:rsidR="007D7D0A" w:rsidRPr="00C94CFA" w:rsidTr="0026398B">
        <w:tc>
          <w:tcPr>
            <w:tcW w:w="510" w:type="dxa"/>
            <w:vMerge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/>
            <w:vAlign w:val="center"/>
          </w:tcPr>
          <w:p w:rsidR="007D7D0A" w:rsidRPr="00C94CFA" w:rsidRDefault="007D7D0A" w:rsidP="007D7D0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6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7D7D0A" w:rsidRPr="008E2CA8" w:rsidRDefault="007D7D0A" w:rsidP="007D7D0A">
            <w:pPr>
              <w:jc w:val="center"/>
              <w:rPr>
                <w:rFonts w:ascii="標楷體" w:eastAsia="標楷體" w:hAnsi="標楷體"/>
              </w:rPr>
            </w:pPr>
            <w:r w:rsidRPr="008E2CA8">
              <w:rPr>
                <w:rFonts w:ascii="標楷體" w:eastAsia="標楷體" w:hAnsi="標楷體" w:hint="eastAsia"/>
                <w:lang w:eastAsia="zh-HK"/>
              </w:rPr>
              <w:t>溫暖小太陽</w:t>
            </w:r>
          </w:p>
        </w:tc>
        <w:tc>
          <w:tcPr>
            <w:tcW w:w="1906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8E2CA8"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2109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上下學期各4節</w:t>
            </w:r>
          </w:p>
        </w:tc>
      </w:tr>
      <w:tr w:rsidR="007D7D0A" w:rsidRPr="00C94CFA" w:rsidTr="006262D4">
        <w:tc>
          <w:tcPr>
            <w:tcW w:w="510" w:type="dxa"/>
            <w:vMerge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 w:val="restart"/>
            <w:vAlign w:val="center"/>
          </w:tcPr>
          <w:p w:rsidR="007D7D0A" w:rsidRPr="00C94CFA" w:rsidRDefault="007D7D0A" w:rsidP="007D7D0A">
            <w:pPr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cs="標楷體"/>
                <w:sz w:val="22"/>
                <w:szCs w:val="22"/>
              </w:rPr>
              <w:t>其他</w:t>
            </w:r>
            <w:r w:rsidRPr="00C94CFA">
              <w:rPr>
                <w:rFonts w:ascii="標楷體" w:eastAsia="標楷體" w:hAnsi="標楷體" w:cs="標楷體" w:hint="eastAsia"/>
                <w:sz w:val="22"/>
                <w:szCs w:val="22"/>
              </w:rPr>
              <w:t>類課程</w:t>
            </w:r>
          </w:p>
        </w:tc>
        <w:tc>
          <w:tcPr>
            <w:tcW w:w="506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7D7D0A" w:rsidRPr="00C94CFA" w:rsidRDefault="00133D4F" w:rsidP="00133D4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B5992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1906" w:type="dxa"/>
            <w:vAlign w:val="center"/>
          </w:tcPr>
          <w:p w:rsidR="007D7D0A" w:rsidRPr="00C94CFA" w:rsidRDefault="00133D4F" w:rsidP="00133D4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109" w:type="dxa"/>
          </w:tcPr>
          <w:p w:rsidR="007D7D0A" w:rsidRPr="00C94CFA" w:rsidRDefault="00133D4F" w:rsidP="00133D4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上下學期各12節</w:t>
            </w:r>
          </w:p>
        </w:tc>
      </w:tr>
      <w:tr w:rsidR="007D7D0A" w:rsidRPr="00C94CFA" w:rsidTr="006262D4">
        <w:tc>
          <w:tcPr>
            <w:tcW w:w="510" w:type="dxa"/>
            <w:vMerge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12" w:type="dxa"/>
            <w:vMerge/>
            <w:vAlign w:val="center"/>
          </w:tcPr>
          <w:p w:rsidR="007D7D0A" w:rsidRPr="00C94CFA" w:rsidRDefault="007D7D0A" w:rsidP="007D7D0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06" w:type="dxa"/>
            <w:vAlign w:val="center"/>
          </w:tcPr>
          <w:p w:rsidR="007D7D0A" w:rsidRPr="00C94CFA" w:rsidRDefault="007D7D0A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7D7D0A" w:rsidRPr="00C94CFA" w:rsidRDefault="00133D4F" w:rsidP="00E5143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趣味數學</w:t>
            </w:r>
          </w:p>
        </w:tc>
        <w:tc>
          <w:tcPr>
            <w:tcW w:w="1906" w:type="dxa"/>
            <w:vAlign w:val="center"/>
          </w:tcPr>
          <w:p w:rsidR="007D7D0A" w:rsidRPr="00C94CFA" w:rsidRDefault="00E51438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40節</w:t>
            </w:r>
          </w:p>
        </w:tc>
        <w:tc>
          <w:tcPr>
            <w:tcW w:w="2109" w:type="dxa"/>
          </w:tcPr>
          <w:p w:rsidR="007D7D0A" w:rsidRPr="00C94CFA" w:rsidRDefault="00E51438" w:rsidP="007D7D0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94CFA">
              <w:rPr>
                <w:rFonts w:ascii="標楷體" w:eastAsia="標楷體" w:hAnsi="標楷體" w:hint="eastAsia"/>
                <w:bCs/>
              </w:rPr>
              <w:t>每週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C94CFA">
              <w:rPr>
                <w:rFonts w:ascii="標楷體" w:eastAsia="標楷體" w:hAnsi="標楷體" w:hint="eastAsia"/>
                <w:bCs/>
              </w:rPr>
              <w:t>節</w:t>
            </w:r>
          </w:p>
        </w:tc>
      </w:tr>
    </w:tbl>
    <w:p w:rsidR="006262D4" w:rsidRPr="006262D4" w:rsidRDefault="006262D4" w:rsidP="006262D4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</w:rPr>
      </w:pPr>
    </w:p>
    <w:p w:rsidR="006262D4" w:rsidRDefault="006262D4" w:rsidP="006262D4">
      <w:pPr>
        <w:widowControl/>
        <w:spacing w:after="120" w:line="264" w:lineRule="auto"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</w:p>
    <w:p w:rsidR="006262D4" w:rsidRDefault="006262D4">
      <w:pPr>
        <w:widowControl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  <w:r>
        <w:rPr>
          <w:rFonts w:ascii="Rockwell" w:eastAsia="標楷體" w:hAnsi="Rockwell"/>
          <w:b/>
          <w:kern w:val="0"/>
          <w:sz w:val="28"/>
          <w:szCs w:val="20"/>
          <w:lang w:eastAsia="zh-HK"/>
        </w:rPr>
        <w:br w:type="page"/>
      </w:r>
    </w:p>
    <w:p w:rsidR="00947B96" w:rsidRPr="00947B96" w:rsidRDefault="00947B96" w:rsidP="00947B96">
      <w:pPr>
        <w:widowControl/>
        <w:spacing w:after="120" w:line="264" w:lineRule="auto"/>
        <w:ind w:leftChars="200" w:left="480"/>
        <w:rPr>
          <w:rFonts w:ascii="Rockwell" w:eastAsia="標楷體" w:hAnsi="Rockwell"/>
          <w:b/>
          <w:kern w:val="0"/>
          <w:sz w:val="28"/>
          <w:szCs w:val="20"/>
          <w:lang w:eastAsia="zh-HK"/>
        </w:rPr>
      </w:pPr>
      <w:r w:rsidRPr="0026398B">
        <w:rPr>
          <w:rFonts w:asciiTheme="minorEastAsia" w:eastAsiaTheme="minorEastAsia" w:hAnsiTheme="minorEastAsia" w:hint="eastAsia"/>
          <w:b/>
          <w:kern w:val="0"/>
          <w:sz w:val="28"/>
          <w:szCs w:val="20"/>
          <w:lang w:eastAsia="zh-HK"/>
        </w:rPr>
        <w:lastRenderedPageBreak/>
        <w:t>2</w:t>
      </w:r>
      <w:r w:rsidRPr="0026398B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、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二至六年級學習節數總表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(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適用九年一貫</w:t>
      </w:r>
      <w:r w:rsidRPr="00947B96">
        <w:rPr>
          <w:rFonts w:ascii="Rockwell" w:eastAsia="標楷體" w:hAnsi="Rockwell" w:hint="eastAsia"/>
          <w:b/>
          <w:kern w:val="0"/>
          <w:sz w:val="28"/>
          <w:szCs w:val="20"/>
          <w:lang w:eastAsia="zh-HK"/>
        </w:rPr>
        <w:t>)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543"/>
        <w:gridCol w:w="1543"/>
        <w:gridCol w:w="1543"/>
        <w:gridCol w:w="1543"/>
        <w:gridCol w:w="1544"/>
      </w:tblGrid>
      <w:tr w:rsidR="005C7D59" w:rsidRPr="00E472CF" w:rsidTr="00555775">
        <w:tc>
          <w:tcPr>
            <w:tcW w:w="19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7D59" w:rsidRPr="006937FA" w:rsidRDefault="005C7D59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72520">
              <w:rPr>
                <w:rFonts w:ascii="標楷體" w:eastAsia="標楷體" w:hAnsi="標楷體" w:hint="eastAsia"/>
                <w:kern w:val="0"/>
              </w:rPr>
              <w:t>國小</w:t>
            </w:r>
            <w:r w:rsidRPr="006937F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C7D59" w:rsidRPr="00E472CF" w:rsidRDefault="005C7D59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 xml:space="preserve"> 二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C7D59" w:rsidRPr="00E472CF" w:rsidRDefault="005C7D59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三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C7D59" w:rsidRPr="00E472CF" w:rsidRDefault="005C7D59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四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C7D59" w:rsidRPr="00E472CF" w:rsidRDefault="005C7D59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五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5C7D59" w:rsidRPr="00E472CF" w:rsidRDefault="005C7D59" w:rsidP="00947B96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472CF">
              <w:rPr>
                <w:rFonts w:ascii="標楷體" w:eastAsia="標楷體" w:hAnsi="標楷體" w:hint="eastAsia"/>
                <w:b/>
                <w:kern w:val="0"/>
              </w:rPr>
              <w:t>六</w:t>
            </w:r>
          </w:p>
        </w:tc>
      </w:tr>
      <w:tr w:rsidR="00555775" w:rsidRPr="00947B96" w:rsidTr="00555775">
        <w:trPr>
          <w:trHeight w:val="531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078"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6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【4~6】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7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【5~7】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7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【5~7】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8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【6~8】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8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【6~8】</w:t>
            </w:r>
          </w:p>
        </w:tc>
      </w:tr>
      <w:tr w:rsidR="00555775" w:rsidRPr="00947B96" w:rsidTr="00555775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775" w:rsidRPr="00947B96" w:rsidRDefault="00555775" w:rsidP="00555775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  <w:tc>
          <w:tcPr>
            <w:tcW w:w="1544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5</w:t>
            </w:r>
          </w:p>
        </w:tc>
      </w:tr>
      <w:tr w:rsidR="00555775" w:rsidRPr="00947B96" w:rsidTr="00555775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本土語言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555775" w:rsidRPr="00947B96" w:rsidTr="00555775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775" w:rsidRPr="00947B96" w:rsidRDefault="00555775" w:rsidP="00555775">
            <w:pPr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0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555775" w:rsidRPr="00947B96" w:rsidTr="00555775">
        <w:tc>
          <w:tcPr>
            <w:tcW w:w="1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775" w:rsidRPr="00E472CF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D65078">
              <w:rPr>
                <w:rFonts w:ascii="標楷體" w:eastAsia="標楷體" w:hAnsi="標楷體" w:hint="eastAsia"/>
                <w:b/>
              </w:rPr>
              <w:t>數學領域</w:t>
            </w:r>
          </w:p>
        </w:tc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4C4C94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4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555775" w:rsidRPr="00947B96" w:rsidRDefault="004C4C94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4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555775" w:rsidRPr="00947B96" w:rsidTr="005C7D59">
        <w:trPr>
          <w:cantSplit/>
        </w:trPr>
        <w:tc>
          <w:tcPr>
            <w:tcW w:w="468" w:type="dxa"/>
            <w:vMerge w:val="restart"/>
            <w:textDirection w:val="tbRlV"/>
          </w:tcPr>
          <w:p w:rsidR="00555775" w:rsidRPr="00947B96" w:rsidRDefault="00555775" w:rsidP="00555775">
            <w:pPr>
              <w:widowControl/>
              <w:snapToGrid w:val="0"/>
              <w:spacing w:after="120" w:line="264" w:lineRule="auto"/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生    活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5775" w:rsidRPr="00E472CF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472CF">
              <w:rPr>
                <w:rFonts w:ascii="標楷體" w:eastAsia="標楷體" w:hAnsi="標楷體" w:hint="eastAsia"/>
                <w:kern w:val="0"/>
              </w:rPr>
              <w:t>社會</w:t>
            </w:r>
          </w:p>
        </w:tc>
        <w:tc>
          <w:tcPr>
            <w:tcW w:w="1543" w:type="dxa"/>
            <w:vMerge w:val="restart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6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【6~9】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555775" w:rsidRPr="00947B96" w:rsidTr="005C7D59">
        <w:trPr>
          <w:cantSplit/>
        </w:trPr>
        <w:tc>
          <w:tcPr>
            <w:tcW w:w="468" w:type="dxa"/>
            <w:vMerge/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5775" w:rsidRPr="00E472CF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E472CF">
              <w:rPr>
                <w:rFonts w:ascii="標楷體" w:eastAsia="標楷體" w:hAnsi="標楷體" w:hint="eastAsia"/>
                <w:kern w:val="0"/>
              </w:rPr>
              <w:t>藝術與</w:t>
            </w:r>
            <w:r>
              <w:rPr>
                <w:rFonts w:ascii="標楷體" w:eastAsia="標楷體" w:hAnsi="標楷體" w:hint="eastAsia"/>
                <w:kern w:val="0"/>
              </w:rPr>
              <w:t>人文</w:t>
            </w:r>
          </w:p>
        </w:tc>
        <w:tc>
          <w:tcPr>
            <w:tcW w:w="1543" w:type="dxa"/>
            <w:vMerge/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555775" w:rsidRPr="00947B96" w:rsidTr="005C7D59">
        <w:trPr>
          <w:cantSplit/>
        </w:trPr>
        <w:tc>
          <w:tcPr>
            <w:tcW w:w="468" w:type="dxa"/>
            <w:vMerge/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555775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自然與</w:t>
            </w:r>
          </w:p>
          <w:p w:rsidR="00555775" w:rsidRPr="00E472CF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生活科技</w:t>
            </w:r>
          </w:p>
        </w:tc>
        <w:tc>
          <w:tcPr>
            <w:tcW w:w="1543" w:type="dxa"/>
            <w:vMerge/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4C4C94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555775" w:rsidRPr="00947B96" w:rsidRDefault="004C4C94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555775" w:rsidRPr="00947B96" w:rsidTr="005C7D59"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555775" w:rsidRPr="00E472CF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健康與體育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555775" w:rsidRPr="00947B96" w:rsidTr="005C7D59">
        <w:tc>
          <w:tcPr>
            <w:tcW w:w="19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775" w:rsidRPr="00E472CF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綜合活動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2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【2~3】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【3】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【3~4】</w:t>
            </w:r>
          </w:p>
        </w:tc>
      </w:tr>
      <w:tr w:rsidR="00555775" w:rsidRPr="00947B96" w:rsidTr="005C7D59">
        <w:tc>
          <w:tcPr>
            <w:tcW w:w="1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領域學習節數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20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25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25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27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color w:val="0000FF"/>
                <w:kern w:val="0"/>
              </w:rPr>
              <w:t>27</w:t>
            </w:r>
          </w:p>
        </w:tc>
      </w:tr>
      <w:tr w:rsidR="00555775" w:rsidRPr="00947B96" w:rsidTr="005C7D59">
        <w:tc>
          <w:tcPr>
            <w:tcW w:w="19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947B96">
              <w:rPr>
                <w:rFonts w:ascii="標楷體" w:eastAsia="標楷體" w:hAnsi="標楷體" w:hint="eastAsia"/>
                <w:b/>
                <w:kern w:val="0"/>
              </w:rPr>
              <w:t>彈性學習節數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【2~4】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5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【3~6】</w:t>
            </w:r>
          </w:p>
        </w:tc>
      </w:tr>
      <w:tr w:rsidR="00555775" w:rsidRPr="00947B96" w:rsidTr="005C7D59">
        <w:tc>
          <w:tcPr>
            <w:tcW w:w="1908" w:type="dxa"/>
            <w:gridSpan w:val="2"/>
            <w:tcBorders>
              <w:right w:val="single" w:sz="12" w:space="0" w:color="auto"/>
            </w:tcBorders>
            <w:vAlign w:val="center"/>
          </w:tcPr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proofErr w:type="gramStart"/>
            <w:r w:rsidRPr="00947B96">
              <w:rPr>
                <w:rFonts w:ascii="標楷體" w:eastAsia="標楷體" w:hAnsi="標楷體" w:hint="eastAsia"/>
                <w:b/>
                <w:kern w:val="0"/>
              </w:rPr>
              <w:t>學習總節數</w:t>
            </w:r>
            <w:proofErr w:type="gramEnd"/>
          </w:p>
        </w:tc>
        <w:tc>
          <w:tcPr>
            <w:tcW w:w="1543" w:type="dxa"/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23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【22~24】</w:t>
            </w:r>
          </w:p>
        </w:tc>
        <w:tc>
          <w:tcPr>
            <w:tcW w:w="1543" w:type="dxa"/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30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【28~31】</w:t>
            </w:r>
          </w:p>
        </w:tc>
        <w:tc>
          <w:tcPr>
            <w:tcW w:w="1543" w:type="dxa"/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30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【28~31】</w:t>
            </w:r>
          </w:p>
        </w:tc>
        <w:tc>
          <w:tcPr>
            <w:tcW w:w="1543" w:type="dxa"/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32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【30~33】</w:t>
            </w: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:rsidR="00555775" w:rsidRPr="00947B96" w:rsidRDefault="00CE1CB0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kern w:val="0"/>
                <w:sz w:val="20"/>
                <w:szCs w:val="20"/>
              </w:rPr>
              <w:t>32</w:t>
            </w:r>
          </w:p>
          <w:p w:rsidR="00555775" w:rsidRPr="00947B96" w:rsidRDefault="00555775" w:rsidP="00555775">
            <w:pPr>
              <w:widowControl/>
              <w:spacing w:after="120" w:line="264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47B9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【30~33】</w:t>
            </w:r>
          </w:p>
        </w:tc>
      </w:tr>
    </w:tbl>
    <w:p w:rsidR="00947B96" w:rsidRPr="00947B96" w:rsidRDefault="00947B96" w:rsidP="00947B96">
      <w:pPr>
        <w:widowControl/>
        <w:spacing w:after="120" w:line="400" w:lineRule="exact"/>
        <w:jc w:val="both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hint="eastAsia"/>
          <w:kern w:val="0"/>
        </w:rPr>
        <w:t>說明：</w:t>
      </w:r>
    </w:p>
    <w:p w:rsidR="00947B96" w:rsidRPr="004A0FC1" w:rsidRDefault="00947B96" w:rsidP="00947B96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/>
          <w:kern w:val="0"/>
          <w:sz w:val="22"/>
          <w:szCs w:val="22"/>
        </w:rPr>
        <w:t>1.語文學習領域</w:t>
      </w:r>
      <w:proofErr w:type="gramStart"/>
      <w:r w:rsidRPr="004A0FC1">
        <w:rPr>
          <w:rFonts w:ascii="標楷體" w:eastAsia="標楷體" w:hAnsi="標楷體"/>
          <w:kern w:val="0"/>
          <w:sz w:val="22"/>
          <w:szCs w:val="22"/>
        </w:rPr>
        <w:t>佔</w:t>
      </w:r>
      <w:proofErr w:type="gramEnd"/>
      <w:r w:rsidRPr="004A0FC1">
        <w:rPr>
          <w:rFonts w:ascii="標楷體" w:eastAsia="標楷體" w:hAnsi="標楷體"/>
          <w:kern w:val="0"/>
          <w:sz w:val="22"/>
          <w:szCs w:val="22"/>
        </w:rPr>
        <w:t>領域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學習</w:t>
      </w:r>
      <w:r w:rsidRPr="004A0FC1">
        <w:rPr>
          <w:rFonts w:ascii="標楷體" w:eastAsia="標楷體" w:hAnsi="標楷體"/>
          <w:kern w:val="0"/>
          <w:sz w:val="22"/>
          <w:szCs w:val="22"/>
        </w:rPr>
        <w:t>節數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之20％至30％</w:t>
      </w:r>
      <w:r w:rsidRPr="004A0FC1">
        <w:rPr>
          <w:rFonts w:ascii="標楷體" w:eastAsia="標楷體" w:hAnsi="標楷體"/>
          <w:kern w:val="0"/>
          <w:sz w:val="22"/>
          <w:szCs w:val="22"/>
        </w:rPr>
        <w:t>。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但國民小學一、二年級語文領域學習節數得</w:t>
      </w:r>
      <w:proofErr w:type="gramStart"/>
      <w:r w:rsidRPr="004A0FC1">
        <w:rPr>
          <w:rFonts w:ascii="標楷體" w:eastAsia="標楷體" w:hAnsi="標楷體" w:hint="eastAsia"/>
          <w:kern w:val="0"/>
          <w:sz w:val="22"/>
          <w:szCs w:val="22"/>
        </w:rPr>
        <w:t>併</w:t>
      </w:r>
      <w:proofErr w:type="gramEnd"/>
      <w:r w:rsidRPr="004A0FC1">
        <w:rPr>
          <w:rFonts w:ascii="標楷體" w:eastAsia="標楷體" w:hAnsi="標楷體" w:hint="eastAsia"/>
          <w:kern w:val="0"/>
          <w:sz w:val="22"/>
          <w:szCs w:val="22"/>
        </w:rPr>
        <w:t>同生活課程學習節數彈性實施之。</w:t>
      </w:r>
    </w:p>
    <w:p w:rsidR="004A0FC1" w:rsidRDefault="00947B96" w:rsidP="004A0FC1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/>
          <w:kern w:val="0"/>
          <w:sz w:val="22"/>
          <w:szCs w:val="22"/>
        </w:rPr>
        <w:t>2.健康與體育、社會、藝術與人文、自然與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生活</w:t>
      </w:r>
      <w:r w:rsidRPr="004A0FC1">
        <w:rPr>
          <w:rFonts w:ascii="標楷體" w:eastAsia="標楷體" w:hAnsi="標楷體"/>
          <w:kern w:val="0"/>
          <w:sz w:val="22"/>
          <w:szCs w:val="22"/>
        </w:rPr>
        <w:t>科技、數學、綜合活動等六個學習領域，各</w:t>
      </w:r>
      <w:proofErr w:type="gramStart"/>
      <w:r w:rsidRPr="004A0FC1">
        <w:rPr>
          <w:rFonts w:ascii="標楷體" w:eastAsia="標楷體" w:hAnsi="標楷體"/>
          <w:kern w:val="0"/>
          <w:sz w:val="22"/>
          <w:szCs w:val="22"/>
        </w:rPr>
        <w:t>佔</w:t>
      </w:r>
      <w:proofErr w:type="gramEnd"/>
      <w:r w:rsidRPr="004A0FC1">
        <w:rPr>
          <w:rFonts w:ascii="標楷體" w:eastAsia="標楷體" w:hAnsi="標楷體"/>
          <w:kern w:val="0"/>
          <w:sz w:val="22"/>
          <w:szCs w:val="22"/>
        </w:rPr>
        <w:t>領域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學習</w:t>
      </w:r>
      <w:r w:rsidRPr="004A0FC1">
        <w:rPr>
          <w:rFonts w:ascii="標楷體" w:eastAsia="標楷體" w:hAnsi="標楷體"/>
          <w:kern w:val="0"/>
          <w:sz w:val="22"/>
          <w:szCs w:val="22"/>
        </w:rPr>
        <w:t>節數之</w:t>
      </w:r>
      <w:r w:rsidRPr="004A0FC1">
        <w:rPr>
          <w:rFonts w:ascii="標楷體" w:eastAsia="標楷體" w:hAnsi="標楷體" w:hint="eastAsia"/>
          <w:kern w:val="0"/>
          <w:sz w:val="22"/>
          <w:szCs w:val="22"/>
        </w:rPr>
        <w:t>10％至15％</w:t>
      </w:r>
      <w:r w:rsidRPr="004A0FC1">
        <w:rPr>
          <w:rFonts w:ascii="標楷體" w:eastAsia="標楷體" w:hAnsi="標楷體"/>
          <w:kern w:val="0"/>
          <w:sz w:val="22"/>
          <w:szCs w:val="22"/>
        </w:rPr>
        <w:t>。</w:t>
      </w:r>
    </w:p>
    <w:p w:rsidR="00415EE9" w:rsidRPr="0059227B" w:rsidRDefault="004A0FC1" w:rsidP="0059227B">
      <w:pPr>
        <w:widowControl/>
        <w:adjustRightInd w:val="0"/>
        <w:snapToGrid w:val="0"/>
        <w:spacing w:line="240" w:lineRule="atLeast"/>
        <w:ind w:leftChars="52" w:left="290" w:hangingChars="75" w:hanging="165"/>
        <w:jc w:val="both"/>
        <w:rPr>
          <w:rFonts w:ascii="標楷體" w:eastAsia="標楷體" w:hAnsi="標楷體"/>
          <w:kern w:val="0"/>
          <w:sz w:val="22"/>
          <w:szCs w:val="22"/>
        </w:rPr>
      </w:pPr>
      <w:r w:rsidRPr="004A0FC1">
        <w:rPr>
          <w:rFonts w:ascii="標楷體" w:eastAsia="標楷體" w:hAnsi="標楷體" w:hint="eastAsia"/>
          <w:kern w:val="0"/>
          <w:sz w:val="22"/>
          <w:szCs w:val="22"/>
        </w:rPr>
        <w:t>3</w:t>
      </w:r>
      <w:r w:rsidRPr="004A0FC1">
        <w:rPr>
          <w:rFonts w:ascii="標楷體" w:eastAsia="標楷體" w:hAnsi="標楷體"/>
          <w:kern w:val="0"/>
          <w:sz w:val="22"/>
          <w:szCs w:val="22"/>
        </w:rPr>
        <w:t>.</w:t>
      </w:r>
      <w:r w:rsidR="005C7D5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彈性</w:t>
      </w:r>
      <w:r w:rsidR="005C7D59">
        <w:rPr>
          <w:rFonts w:ascii="標楷體" w:eastAsia="標楷體" w:hAnsi="標楷體"/>
          <w:kern w:val="0"/>
          <w:sz w:val="22"/>
          <w:szCs w:val="22"/>
          <w:lang w:eastAsia="zh-HK"/>
        </w:rPr>
        <w:t>學習節數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(藍色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網底部份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  <w:r w:rsidR="005C7D59" w:rsidRPr="005C7D59">
        <w:rPr>
          <w:rFonts w:ascii="標楷體" w:eastAsia="標楷體" w:hAnsi="標楷體" w:hint="eastAsia"/>
          <w:b/>
          <w:kern w:val="0"/>
          <w:sz w:val="22"/>
          <w:szCs w:val="22"/>
          <w:u w:val="single"/>
          <w:lang w:eastAsia="zh-HK"/>
        </w:rPr>
        <w:t>得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依各</w:t>
      </w:r>
      <w:proofErr w:type="gramStart"/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校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課發</w:t>
      </w:r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會</w:t>
      </w:r>
      <w:proofErr w:type="gramEnd"/>
      <w:r w:rsidRP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決</w:t>
      </w:r>
      <w:r w:rsidRPr="00D403C9">
        <w:rPr>
          <w:rFonts w:ascii="標楷體" w:eastAsia="標楷體" w:hAnsi="標楷體"/>
          <w:kern w:val="0"/>
          <w:sz w:val="22"/>
          <w:szCs w:val="22"/>
          <w:lang w:eastAsia="zh-HK"/>
        </w:rPr>
        <w:t>議調整。</w:t>
      </w:r>
      <w:r w:rsid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(</w:t>
      </w:r>
      <w:r w:rsidR="00D403C9">
        <w:rPr>
          <w:rFonts w:ascii="標楷體" w:eastAsia="標楷體" w:hAnsi="標楷體" w:hint="eastAsia"/>
          <w:kern w:val="0"/>
          <w:sz w:val="22"/>
          <w:szCs w:val="22"/>
        </w:rPr>
        <w:t>依</w:t>
      </w:r>
      <w:r w:rsidR="00D403C9">
        <w:rPr>
          <w:rFonts w:ascii="標楷體" w:eastAsia="標楷體" w:hAnsi="標楷體"/>
          <w:kern w:val="0"/>
          <w:sz w:val="22"/>
          <w:szCs w:val="22"/>
        </w:rPr>
        <w:t>據</w:t>
      </w:r>
      <w:r w:rsidR="00D403C9" w:rsidRPr="004A0FC1">
        <w:rPr>
          <w:rFonts w:ascii="標楷體" w:eastAsia="標楷體" w:hAnsi="標楷體" w:hint="eastAsia"/>
          <w:kern w:val="0"/>
          <w:sz w:val="22"/>
          <w:szCs w:val="22"/>
        </w:rPr>
        <w:t>教育部107年10月31日臺教授國部字第1070114788</w:t>
      </w:r>
      <w:r w:rsidR="00D403C9">
        <w:rPr>
          <w:rFonts w:ascii="標楷體" w:eastAsia="標楷體" w:hAnsi="標楷體" w:hint="eastAsia"/>
          <w:kern w:val="0"/>
          <w:sz w:val="22"/>
          <w:szCs w:val="22"/>
        </w:rPr>
        <w:t>來函辦</w:t>
      </w:r>
      <w:r w:rsidR="00D403C9">
        <w:rPr>
          <w:rFonts w:ascii="標楷體" w:eastAsia="標楷體" w:hAnsi="標楷體"/>
          <w:kern w:val="0"/>
          <w:sz w:val="22"/>
          <w:szCs w:val="22"/>
        </w:rPr>
        <w:t>理</w:t>
      </w:r>
      <w:r w:rsidR="00D403C9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)</w:t>
      </w:r>
    </w:p>
    <w:sectPr w:rsidR="00415EE9" w:rsidRPr="0059227B" w:rsidSect="00B63370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1F" w:rsidRDefault="00466A1F">
      <w:r>
        <w:separator/>
      </w:r>
    </w:p>
  </w:endnote>
  <w:endnote w:type="continuationSeparator" w:id="0">
    <w:p w:rsidR="00466A1F" w:rsidRDefault="0046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1F" w:rsidRDefault="00466A1F">
      <w:r>
        <w:separator/>
      </w:r>
    </w:p>
  </w:footnote>
  <w:footnote w:type="continuationSeparator" w:id="0">
    <w:p w:rsidR="00466A1F" w:rsidRDefault="0046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6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5"/>
  </w:num>
  <w:num w:numId="3">
    <w:abstractNumId w:val="21"/>
  </w:num>
  <w:num w:numId="4">
    <w:abstractNumId w:val="20"/>
  </w:num>
  <w:num w:numId="5">
    <w:abstractNumId w:val="12"/>
  </w:num>
  <w:num w:numId="6">
    <w:abstractNumId w:val="36"/>
  </w:num>
  <w:num w:numId="7">
    <w:abstractNumId w:val="19"/>
  </w:num>
  <w:num w:numId="8">
    <w:abstractNumId w:val="11"/>
  </w:num>
  <w:num w:numId="9">
    <w:abstractNumId w:val="25"/>
  </w:num>
  <w:num w:numId="10">
    <w:abstractNumId w:val="27"/>
  </w:num>
  <w:num w:numId="11">
    <w:abstractNumId w:val="4"/>
  </w:num>
  <w:num w:numId="12">
    <w:abstractNumId w:val="16"/>
  </w:num>
  <w:num w:numId="13">
    <w:abstractNumId w:val="3"/>
  </w:num>
  <w:num w:numId="14">
    <w:abstractNumId w:val="42"/>
  </w:num>
  <w:num w:numId="15">
    <w:abstractNumId w:val="8"/>
  </w:num>
  <w:num w:numId="16">
    <w:abstractNumId w:val="2"/>
  </w:num>
  <w:num w:numId="17">
    <w:abstractNumId w:val="37"/>
  </w:num>
  <w:num w:numId="18">
    <w:abstractNumId w:val="44"/>
  </w:num>
  <w:num w:numId="19">
    <w:abstractNumId w:val="6"/>
  </w:num>
  <w:num w:numId="20">
    <w:abstractNumId w:val="30"/>
  </w:num>
  <w:num w:numId="21">
    <w:abstractNumId w:val="22"/>
  </w:num>
  <w:num w:numId="22">
    <w:abstractNumId w:val="28"/>
  </w:num>
  <w:num w:numId="23">
    <w:abstractNumId w:val="29"/>
  </w:num>
  <w:num w:numId="24">
    <w:abstractNumId w:val="33"/>
  </w:num>
  <w:num w:numId="25">
    <w:abstractNumId w:val="45"/>
  </w:num>
  <w:num w:numId="26">
    <w:abstractNumId w:val="0"/>
  </w:num>
  <w:num w:numId="27">
    <w:abstractNumId w:val="15"/>
  </w:num>
  <w:num w:numId="28">
    <w:abstractNumId w:val="18"/>
  </w:num>
  <w:num w:numId="29">
    <w:abstractNumId w:val="34"/>
  </w:num>
  <w:num w:numId="30">
    <w:abstractNumId w:val="9"/>
  </w:num>
  <w:num w:numId="31">
    <w:abstractNumId w:val="40"/>
  </w:num>
  <w:num w:numId="32">
    <w:abstractNumId w:val="31"/>
  </w:num>
  <w:num w:numId="33">
    <w:abstractNumId w:val="26"/>
  </w:num>
  <w:num w:numId="34">
    <w:abstractNumId w:val="43"/>
  </w:num>
  <w:num w:numId="35">
    <w:abstractNumId w:val="13"/>
  </w:num>
  <w:num w:numId="36">
    <w:abstractNumId w:val="7"/>
  </w:num>
  <w:num w:numId="37">
    <w:abstractNumId w:val="10"/>
  </w:num>
  <w:num w:numId="38">
    <w:abstractNumId w:val="17"/>
  </w:num>
  <w:num w:numId="39">
    <w:abstractNumId w:val="32"/>
  </w:num>
  <w:num w:numId="40">
    <w:abstractNumId w:val="23"/>
  </w:num>
  <w:num w:numId="41">
    <w:abstractNumId w:val="24"/>
  </w:num>
  <w:num w:numId="42">
    <w:abstractNumId w:val="46"/>
  </w:num>
  <w:num w:numId="43">
    <w:abstractNumId w:val="39"/>
  </w:num>
  <w:num w:numId="44">
    <w:abstractNumId w:val="38"/>
  </w:num>
  <w:num w:numId="45">
    <w:abstractNumId w:val="14"/>
  </w:num>
  <w:num w:numId="46">
    <w:abstractNumId w:val="1"/>
  </w:num>
  <w:num w:numId="47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71D0"/>
    <w:rsid w:val="00032E6F"/>
    <w:rsid w:val="000641B6"/>
    <w:rsid w:val="00076144"/>
    <w:rsid w:val="00083B41"/>
    <w:rsid w:val="000971E8"/>
    <w:rsid w:val="000A2E13"/>
    <w:rsid w:val="000A70FE"/>
    <w:rsid w:val="000B44A3"/>
    <w:rsid w:val="000D197E"/>
    <w:rsid w:val="000D6E0F"/>
    <w:rsid w:val="000F1E6E"/>
    <w:rsid w:val="0011730A"/>
    <w:rsid w:val="00121823"/>
    <w:rsid w:val="0012534E"/>
    <w:rsid w:val="00132F2D"/>
    <w:rsid w:val="00133D4F"/>
    <w:rsid w:val="0013727B"/>
    <w:rsid w:val="00137DCE"/>
    <w:rsid w:val="00147449"/>
    <w:rsid w:val="0016208A"/>
    <w:rsid w:val="00163F7C"/>
    <w:rsid w:val="00185FA7"/>
    <w:rsid w:val="001A1270"/>
    <w:rsid w:val="001A7A6C"/>
    <w:rsid w:val="001C068C"/>
    <w:rsid w:val="001C6590"/>
    <w:rsid w:val="001D1FC5"/>
    <w:rsid w:val="001D6D6B"/>
    <w:rsid w:val="001F3F35"/>
    <w:rsid w:val="00203D85"/>
    <w:rsid w:val="0021207D"/>
    <w:rsid w:val="002235C8"/>
    <w:rsid w:val="00240C64"/>
    <w:rsid w:val="00246F2D"/>
    <w:rsid w:val="00250806"/>
    <w:rsid w:val="00254674"/>
    <w:rsid w:val="00256A09"/>
    <w:rsid w:val="0026398B"/>
    <w:rsid w:val="00273641"/>
    <w:rsid w:val="002C0314"/>
    <w:rsid w:val="002F52A4"/>
    <w:rsid w:val="00311BE6"/>
    <w:rsid w:val="00314A5C"/>
    <w:rsid w:val="003404BC"/>
    <w:rsid w:val="00347E5F"/>
    <w:rsid w:val="0035426D"/>
    <w:rsid w:val="00360498"/>
    <w:rsid w:val="00364823"/>
    <w:rsid w:val="00364BBF"/>
    <w:rsid w:val="00367F6C"/>
    <w:rsid w:val="00373110"/>
    <w:rsid w:val="003771FC"/>
    <w:rsid w:val="00383D4E"/>
    <w:rsid w:val="00396ABE"/>
    <w:rsid w:val="003A1F1F"/>
    <w:rsid w:val="003B1389"/>
    <w:rsid w:val="003B5180"/>
    <w:rsid w:val="003B545D"/>
    <w:rsid w:val="003C4E63"/>
    <w:rsid w:val="003C7311"/>
    <w:rsid w:val="003D7937"/>
    <w:rsid w:val="003F4A61"/>
    <w:rsid w:val="0040055C"/>
    <w:rsid w:val="00404748"/>
    <w:rsid w:val="00415EE9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A1F"/>
    <w:rsid w:val="00466D79"/>
    <w:rsid w:val="00493294"/>
    <w:rsid w:val="00497EB8"/>
    <w:rsid w:val="004A0A74"/>
    <w:rsid w:val="004A0FC1"/>
    <w:rsid w:val="004C4C94"/>
    <w:rsid w:val="004C607C"/>
    <w:rsid w:val="004D1390"/>
    <w:rsid w:val="004D3CCD"/>
    <w:rsid w:val="004E034A"/>
    <w:rsid w:val="004F7048"/>
    <w:rsid w:val="0050213B"/>
    <w:rsid w:val="0050348F"/>
    <w:rsid w:val="00504359"/>
    <w:rsid w:val="00511CBB"/>
    <w:rsid w:val="0052727F"/>
    <w:rsid w:val="00531312"/>
    <w:rsid w:val="005511B7"/>
    <w:rsid w:val="00555775"/>
    <w:rsid w:val="00564DBA"/>
    <w:rsid w:val="005920C7"/>
    <w:rsid w:val="0059227B"/>
    <w:rsid w:val="005B01E1"/>
    <w:rsid w:val="005C0E2C"/>
    <w:rsid w:val="005C36E4"/>
    <w:rsid w:val="005C7D59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A1C"/>
    <w:rsid w:val="006E0586"/>
    <w:rsid w:val="006E0C50"/>
    <w:rsid w:val="006E2688"/>
    <w:rsid w:val="006E503C"/>
    <w:rsid w:val="007066EA"/>
    <w:rsid w:val="007146CF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DDE"/>
    <w:rsid w:val="007C1A48"/>
    <w:rsid w:val="007C7314"/>
    <w:rsid w:val="007D7D0A"/>
    <w:rsid w:val="007E0024"/>
    <w:rsid w:val="007F045E"/>
    <w:rsid w:val="00802001"/>
    <w:rsid w:val="0080328D"/>
    <w:rsid w:val="008101E1"/>
    <w:rsid w:val="0082168A"/>
    <w:rsid w:val="00830D8A"/>
    <w:rsid w:val="00832BCA"/>
    <w:rsid w:val="008445F8"/>
    <w:rsid w:val="0084497A"/>
    <w:rsid w:val="0085177C"/>
    <w:rsid w:val="00872520"/>
    <w:rsid w:val="00875740"/>
    <w:rsid w:val="008A49BB"/>
    <w:rsid w:val="008B0154"/>
    <w:rsid w:val="008D1DD7"/>
    <w:rsid w:val="008D219C"/>
    <w:rsid w:val="008E1B3A"/>
    <w:rsid w:val="008E4C19"/>
    <w:rsid w:val="008E5E8C"/>
    <w:rsid w:val="00900B11"/>
    <w:rsid w:val="009057DA"/>
    <w:rsid w:val="0091308C"/>
    <w:rsid w:val="00916762"/>
    <w:rsid w:val="00923563"/>
    <w:rsid w:val="00944246"/>
    <w:rsid w:val="0094644F"/>
    <w:rsid w:val="00947B96"/>
    <w:rsid w:val="00962F78"/>
    <w:rsid w:val="009674E0"/>
    <w:rsid w:val="00971229"/>
    <w:rsid w:val="009805B3"/>
    <w:rsid w:val="00986550"/>
    <w:rsid w:val="009D0797"/>
    <w:rsid w:val="009D48F2"/>
    <w:rsid w:val="009E151F"/>
    <w:rsid w:val="009E440E"/>
    <w:rsid w:val="009E6F5E"/>
    <w:rsid w:val="009E7823"/>
    <w:rsid w:val="00A149FE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A438F"/>
    <w:rsid w:val="00BB480B"/>
    <w:rsid w:val="00BB683D"/>
    <w:rsid w:val="00BD4085"/>
    <w:rsid w:val="00BD517A"/>
    <w:rsid w:val="00BD705D"/>
    <w:rsid w:val="00BE0A4C"/>
    <w:rsid w:val="00C23A77"/>
    <w:rsid w:val="00C25DE0"/>
    <w:rsid w:val="00C34DFF"/>
    <w:rsid w:val="00C76A61"/>
    <w:rsid w:val="00C81405"/>
    <w:rsid w:val="00C93C54"/>
    <w:rsid w:val="00C94CFA"/>
    <w:rsid w:val="00C97DE0"/>
    <w:rsid w:val="00CA0832"/>
    <w:rsid w:val="00CD52AC"/>
    <w:rsid w:val="00CE1CB0"/>
    <w:rsid w:val="00D05FE7"/>
    <w:rsid w:val="00D07D7D"/>
    <w:rsid w:val="00D31833"/>
    <w:rsid w:val="00D403C9"/>
    <w:rsid w:val="00D45B23"/>
    <w:rsid w:val="00D62254"/>
    <w:rsid w:val="00D71084"/>
    <w:rsid w:val="00DB4969"/>
    <w:rsid w:val="00DC0434"/>
    <w:rsid w:val="00DC7B48"/>
    <w:rsid w:val="00DC7C91"/>
    <w:rsid w:val="00DE55B2"/>
    <w:rsid w:val="00DE5826"/>
    <w:rsid w:val="00DF1C0A"/>
    <w:rsid w:val="00E46D18"/>
    <w:rsid w:val="00E472CF"/>
    <w:rsid w:val="00E51438"/>
    <w:rsid w:val="00E57C52"/>
    <w:rsid w:val="00E57EB1"/>
    <w:rsid w:val="00E6385D"/>
    <w:rsid w:val="00E850C8"/>
    <w:rsid w:val="00E95CA6"/>
    <w:rsid w:val="00EA0BAA"/>
    <w:rsid w:val="00EA2F89"/>
    <w:rsid w:val="00EA6582"/>
    <w:rsid w:val="00F14BE2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3977-2FEE-49E8-B1FE-164E5CE1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4</cp:revision>
  <cp:lastPrinted>2019-01-28T06:12:00Z</cp:lastPrinted>
  <dcterms:created xsi:type="dcterms:W3CDTF">2019-04-23T07:22:00Z</dcterms:created>
  <dcterms:modified xsi:type="dcterms:W3CDTF">2019-05-09T02:52:00Z</dcterms:modified>
</cp:coreProperties>
</file>