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F0" w:rsidRPr="006E53E9" w:rsidRDefault="002201D2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1B891C2C" wp14:editId="760A798E">
            <wp:simplePos x="0" y="0"/>
            <wp:positionH relativeFrom="column">
              <wp:posOffset>1955165</wp:posOffset>
            </wp:positionH>
            <wp:positionV relativeFrom="paragraph">
              <wp:posOffset>149225</wp:posOffset>
            </wp:positionV>
            <wp:extent cx="1819275" cy="656023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607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284"/>
        <w:gridCol w:w="1462"/>
        <w:gridCol w:w="2020"/>
      </w:tblGrid>
      <w:tr w:rsidR="004424F0" w:rsidRPr="00361861" w:rsidTr="00AC1E30">
        <w:trPr>
          <w:trHeight w:val="480"/>
          <w:jc w:val="center"/>
        </w:trPr>
        <w:tc>
          <w:tcPr>
            <w:tcW w:w="98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376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AC1E3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02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376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AC1E3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376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AC1E30">
        <w:trPr>
          <w:trHeight w:val="943"/>
          <w:jc w:val="center"/>
        </w:trPr>
        <w:tc>
          <w:tcPr>
            <w:tcW w:w="982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請注意英文L、O與數字1、0的分別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□暱稱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AC1E30">
        <w:trPr>
          <w:trHeight w:val="2477"/>
          <w:jc w:val="center"/>
        </w:trPr>
        <w:tc>
          <w:tcPr>
            <w:tcW w:w="982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E6329A" w:rsidRDefault="00E81612" w:rsidP="0080705D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方舟戀桐星空賞螢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27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費用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12084F" w:rsidRPr="00D01687">
              <w:rPr>
                <w:rFonts w:ascii="標楷體" w:eastAsia="標楷體" w:hAnsi="標楷體" w:hint="eastAsia"/>
                <w:color w:val="000000" w:themeColor="text1"/>
              </w:rPr>
              <w:t>,</w:t>
            </w:r>
            <w:r w:rsidR="00DE4C58" w:rsidRPr="00D0168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68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993536" w:rsidRDefault="002B75B2" w:rsidP="002B75B2">
            <w:pPr>
              <w:spacing w:line="320" w:lineRule="exact"/>
              <w:ind w:left="661" w:hangingChars="300" w:hanging="661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請選擇當日主餐，以節省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出餐時間：□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炭烤雞排飯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日式豬排飯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泰式炸魚排飯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 xml:space="preserve"> 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□主廚舒食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素</w:t>
            </w:r>
            <w:r w:rsidR="00993536" w:rsidRPr="00993536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C465FC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浪漫綠野夏戀悠悠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70749F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2B75B2" w:rsidRPr="00E521F3">
              <w:rPr>
                <w:rFonts w:ascii="標楷體" w:hAnsi="標楷體" w:hint="eastAsia"/>
                <w:sz w:val="30"/>
                <w:szCs w:val="30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幸福學堂の戀習曲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(六)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日)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80705D" w:rsidRPr="00D01687">
              <w:rPr>
                <w:rFonts w:hint="eastAsia"/>
                <w:color w:val="000000" w:themeColor="text1"/>
              </w:rPr>
              <w:t xml:space="preserve"> </w:t>
            </w:r>
            <w:r w:rsidR="002B75B2" w:rsidRPr="002B75B2">
              <w:rPr>
                <w:rFonts w:ascii="標楷體" w:eastAsia="標楷體" w:hAnsi="標楷體" w:hint="eastAsia"/>
              </w:rPr>
              <w:t>蝶谷巴特微電影情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，費用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梯次(半日)-</w:t>
            </w:r>
            <w:r w:rsidRPr="00D01687">
              <w:rPr>
                <w:rFonts w:hint="eastAsia"/>
                <w:color w:val="000000" w:themeColor="text1"/>
              </w:rPr>
              <w:t xml:space="preserve"> </w:t>
            </w:r>
            <w:r w:rsidRPr="009D66A6">
              <w:rPr>
                <w:rFonts w:ascii="標楷體" w:eastAsia="標楷體" w:hAnsi="標楷體" w:hint="eastAsia"/>
              </w:rPr>
              <w:t>甜蜜烘焙料理絕配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，10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月2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日(六)，費用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970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附註：參加人員如係本市議會、本府所屬各機關(構)學校、各區公所及復興區民代表會現職未婚公教同仁、約聘僱人員等（不含勞務派遣、勞務承攬人員及替代役），每人補助一半活動費用。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AC1E30">
        <w:trPr>
          <w:trHeight w:val="3090"/>
          <w:jc w:val="center"/>
        </w:trPr>
        <w:tc>
          <w:tcPr>
            <w:tcW w:w="982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請填妥本表由服務機關人事單位蓋章戳後，併同報名者身分證正反面影本，傳真或E-mail至本處，並來電告知。自即日起受理各梯次報名事宜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為各梯活動前一周週五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）書面通知本處，方得予全額退費(仍須酌收行政手續費150</w:t>
            </w:r>
            <w:r w:rsidRPr="00D55163">
              <w:rPr>
                <w:rFonts w:ascii="標楷體" w:eastAsia="標楷體" w:hAnsi="標楷體" w:hint="eastAsia"/>
                <w:b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AC1E30">
        <w:trPr>
          <w:trHeight w:val="1055"/>
          <w:jc w:val="center"/>
        </w:trPr>
        <w:tc>
          <w:tcPr>
            <w:tcW w:w="6341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>
              <w:rPr>
                <w:rFonts w:eastAsia="標楷體" w:hint="eastAsia"/>
                <w:b/>
              </w:rPr>
              <w:t>桃園市政府人事處</w:t>
            </w:r>
            <w:r w:rsidRPr="006450EA"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</w:t>
            </w:r>
            <w:r w:rsidRPr="006450EA">
              <w:rPr>
                <w:rFonts w:eastAsia="標楷體" w:hint="eastAsia"/>
                <w:b/>
              </w:rPr>
              <w:t>03</w:t>
            </w:r>
            <w:r>
              <w:rPr>
                <w:rFonts w:eastAsia="標楷體" w:hint="eastAsia"/>
                <w:b/>
              </w:rPr>
              <w:t>)</w:t>
            </w:r>
            <w:r w:rsidRPr="006450EA">
              <w:rPr>
                <w:rFonts w:eastAsia="標楷體" w:hint="eastAsia"/>
                <w:b/>
              </w:rPr>
              <w:t>3322101</w:t>
            </w:r>
            <w:r w:rsidRPr="006450EA">
              <w:rPr>
                <w:rFonts w:eastAsia="標楷體" w:hint="eastAsia"/>
                <w:b/>
              </w:rPr>
              <w:t>轉</w:t>
            </w:r>
            <w:r w:rsidRPr="006450EA">
              <w:rPr>
                <w:rFonts w:eastAsia="標楷體" w:hint="eastAsia"/>
                <w:b/>
              </w:rPr>
              <w:t>73</w:t>
            </w:r>
            <w:r>
              <w:rPr>
                <w:rFonts w:eastAsia="標楷體" w:hint="eastAsia"/>
                <w:b/>
              </w:rPr>
              <w:t>5</w:t>
            </w:r>
            <w:r w:rsidR="002201D2">
              <w:rPr>
                <w:rFonts w:eastAsia="標楷體" w:hint="eastAsia"/>
                <w:b/>
              </w:rPr>
              <w:t>6</w:t>
            </w:r>
            <w:r>
              <w:rPr>
                <w:rFonts w:eastAsia="標楷體" w:hint="eastAsia"/>
                <w:b/>
              </w:rPr>
              <w:t xml:space="preserve"> </w:t>
            </w:r>
            <w:r w:rsidR="002201D2">
              <w:rPr>
                <w:rFonts w:eastAsia="標楷體" w:hint="eastAsia"/>
                <w:b/>
              </w:rPr>
              <w:t>林</w:t>
            </w:r>
            <w:r w:rsidRPr="006450EA">
              <w:rPr>
                <w:rFonts w:eastAsia="標楷體" w:hint="eastAsia"/>
                <w:b/>
              </w:rPr>
              <w:t>小姐</w:t>
            </w:r>
          </w:p>
          <w:p w:rsidR="006450EA" w:rsidRPr="006450EA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1A14FF">
              <w:rPr>
                <w:rFonts w:eastAsia="標楷體" w:hint="eastAsia"/>
                <w:b/>
              </w:rPr>
              <w:t>1</w:t>
            </w:r>
            <w:r w:rsidR="002201D2">
              <w:rPr>
                <w:rFonts w:eastAsia="標楷體" w:hint="eastAsia"/>
                <w:b/>
              </w:rPr>
              <w:t>42054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  <w:p w:rsidR="006450EA" w:rsidRDefault="006450EA" w:rsidP="006450EA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</w:rPr>
              <w:t>(2)</w:t>
            </w:r>
            <w:r w:rsidR="001A14FF">
              <w:rPr>
                <w:rFonts w:eastAsia="標楷體" w:hint="eastAsia"/>
                <w:b/>
              </w:rPr>
              <w:t>上置</w:t>
            </w:r>
            <w:r w:rsidR="00DA4051">
              <w:rPr>
                <w:rFonts w:eastAsia="標楷體" w:hint="eastAsia"/>
                <w:b/>
              </w:rPr>
              <w:t>國際</w:t>
            </w:r>
            <w:r w:rsidR="001A14FF">
              <w:rPr>
                <w:rFonts w:eastAsia="標楷體" w:hint="eastAsia"/>
                <w:b/>
              </w:rPr>
              <w:t>旅行社</w:t>
            </w:r>
            <w:r w:rsidR="00DA4051">
              <w:rPr>
                <w:rFonts w:eastAsia="標楷體" w:hint="eastAsia"/>
                <w:b/>
              </w:rPr>
              <w:t>聯誼</w:t>
            </w:r>
            <w:r w:rsidR="001A14FF" w:rsidRPr="001A14FF">
              <w:rPr>
                <w:rFonts w:eastAsia="標楷體" w:hint="eastAsia"/>
                <w:b/>
              </w:rPr>
              <w:t>專線</w:t>
            </w:r>
            <w:r>
              <w:rPr>
                <w:rFonts w:eastAsia="標楷體" w:hint="eastAsia"/>
                <w:b/>
              </w:rPr>
              <w:t>：</w:t>
            </w:r>
            <w:r>
              <w:rPr>
                <w:rFonts w:eastAsia="標楷體" w:hint="eastAsia"/>
                <w:b/>
              </w:rPr>
              <w:t>(02)22561314</w:t>
            </w:r>
            <w:r>
              <w:rPr>
                <w:rFonts w:eastAsia="標楷體" w:hint="eastAsia"/>
                <w:b/>
              </w:rPr>
              <w:t>、</w:t>
            </w:r>
            <w:r w:rsidR="001A14FF">
              <w:rPr>
                <w:rFonts w:eastAsia="標楷體" w:hint="eastAsia"/>
                <w:b/>
              </w:rPr>
              <w:t>0980891314</w:t>
            </w:r>
          </w:p>
        </w:tc>
        <w:tc>
          <w:tcPr>
            <w:tcW w:w="3482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2201D2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noProof/>
          <w:sz w:val="30"/>
          <w:szCs w:val="30"/>
        </w:rPr>
        <w:lastRenderedPageBreak/>
        <w:drawing>
          <wp:anchor distT="0" distB="0" distL="114300" distR="114300" simplePos="0" relativeHeight="251669504" behindDoc="0" locked="0" layoutInCell="1" allowOverlap="1" wp14:anchorId="2AB0A7FE" wp14:editId="5629738B">
            <wp:simplePos x="0" y="0"/>
            <wp:positionH relativeFrom="column">
              <wp:posOffset>1741805</wp:posOffset>
            </wp:positionH>
            <wp:positionV relativeFrom="paragraph">
              <wp:posOffset>213377</wp:posOffset>
            </wp:positionV>
            <wp:extent cx="1819275" cy="5905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2201D2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8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286470" w:rsidRDefault="001A14FF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26140C">
        <w:rPr>
          <w:rFonts w:ascii="標楷體" w:eastAsia="標楷體" w:hAnsi="標楷體" w:hint="eastAsia"/>
          <w:b/>
        </w:rPr>
        <w:t>報名表與</w:t>
      </w:r>
      <w:r>
        <w:rPr>
          <w:rFonts w:ascii="標楷體" w:eastAsia="標楷體" w:hAnsi="標楷體" w:hint="eastAsia"/>
          <w:b/>
        </w:rPr>
        <w:t>相關</w:t>
      </w:r>
      <w:r w:rsidRPr="0026140C">
        <w:rPr>
          <w:rFonts w:ascii="標楷體" w:eastAsia="標楷體" w:hAnsi="標楷體" w:hint="eastAsia"/>
          <w:b/>
        </w:rPr>
        <w:t>資料請</w:t>
      </w:r>
      <w:r w:rsidRPr="0026140C">
        <w:rPr>
          <w:rFonts w:ascii="標楷體" w:eastAsia="標楷體" w:hAnsi="標楷體"/>
          <w:b/>
        </w:rPr>
        <w:t>e-mail</w:t>
      </w:r>
      <w:r w:rsidRPr="0026140C">
        <w:rPr>
          <w:rFonts w:ascii="標楷體" w:eastAsia="標楷體" w:hAnsi="標楷體" w:hint="eastAsia"/>
          <w:b/>
        </w:rPr>
        <w:t>至</w:t>
      </w:r>
      <w:r w:rsidRPr="001A14FF">
        <w:rPr>
          <w:rFonts w:ascii="標楷體" w:eastAsia="標楷體" w:hAnsi="標楷體"/>
          <w:b/>
        </w:rPr>
        <w:t>1</w:t>
      </w:r>
      <w:r w:rsidR="002B75B2">
        <w:rPr>
          <w:rFonts w:ascii="標楷體" w:eastAsia="標楷體" w:hAnsi="標楷體" w:hint="eastAsia"/>
          <w:b/>
        </w:rPr>
        <w:t>42054</w:t>
      </w:r>
      <w:r w:rsidRPr="001A14FF">
        <w:rPr>
          <w:rFonts w:ascii="標楷體" w:eastAsia="標楷體" w:hAnsi="標楷體"/>
          <w:b/>
        </w:rPr>
        <w:t>@mail.tycg.gov.tw</w:t>
      </w:r>
      <w:r w:rsidRPr="0026140C">
        <w:rPr>
          <w:rFonts w:ascii="標楷體" w:eastAsia="標楷體" w:hAnsi="標楷體" w:hint="eastAsia"/>
          <w:b/>
        </w:rPr>
        <w:t>或傳真至</w:t>
      </w:r>
      <w:r>
        <w:rPr>
          <w:rFonts w:ascii="標楷體" w:eastAsia="標楷體" w:hAnsi="標楷體"/>
          <w:b/>
        </w:rPr>
        <w:t>(0</w:t>
      </w:r>
      <w:r>
        <w:rPr>
          <w:rFonts w:ascii="標楷體" w:eastAsia="標楷體" w:hAnsi="標楷體" w:hint="eastAsia"/>
          <w:b/>
        </w:rPr>
        <w:t>3</w:t>
      </w:r>
      <w:r w:rsidRPr="009C2E4B">
        <w:rPr>
          <w:rFonts w:ascii="標楷體" w:eastAsia="標楷體" w:hAnsi="標楷體"/>
          <w:b/>
        </w:rPr>
        <w:t>)</w:t>
      </w:r>
      <w:r w:rsidR="009C2E4B" w:rsidRPr="009C2E4B">
        <w:t xml:space="preserve"> </w:t>
      </w:r>
      <w:r w:rsidR="009C2E4B" w:rsidRPr="009C2E4B">
        <w:rPr>
          <w:rFonts w:ascii="標楷體" w:eastAsia="標楷體" w:hAnsi="標楷體"/>
          <w:b/>
        </w:rPr>
        <w:t>3342906</w:t>
      </w:r>
    </w:p>
    <w:sectPr w:rsidR="00286470" w:rsidSect="00A60EF0">
      <w:footerReference w:type="even" r:id="rId9"/>
      <w:footerReference w:type="default" r:id="rId10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82" w:rsidRDefault="00CB2482">
      <w:r>
        <w:separator/>
      </w:r>
    </w:p>
  </w:endnote>
  <w:endnote w:type="continuationSeparator" w:id="0">
    <w:p w:rsidR="00CB2482" w:rsidRDefault="00CB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543" w:rsidRPr="00CA6543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82" w:rsidRDefault="00CB2482">
      <w:r>
        <w:separator/>
      </w:r>
    </w:p>
  </w:footnote>
  <w:footnote w:type="continuationSeparator" w:id="0">
    <w:p w:rsidR="00CB2482" w:rsidRDefault="00CB2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EB0"/>
    <w:rsid w:val="00154DA8"/>
    <w:rsid w:val="00156CC8"/>
    <w:rsid w:val="00157F91"/>
    <w:rsid w:val="00161086"/>
    <w:rsid w:val="00166194"/>
    <w:rsid w:val="00171F7E"/>
    <w:rsid w:val="00180BCE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2A23"/>
    <w:rsid w:val="005C2D02"/>
    <w:rsid w:val="005C2DE3"/>
    <w:rsid w:val="005C306F"/>
    <w:rsid w:val="005C3348"/>
    <w:rsid w:val="005C3C16"/>
    <w:rsid w:val="005C3ED2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20DF7"/>
    <w:rsid w:val="00923145"/>
    <w:rsid w:val="00927D56"/>
    <w:rsid w:val="00934200"/>
    <w:rsid w:val="009429FE"/>
    <w:rsid w:val="00944420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902"/>
    <w:rsid w:val="00A0007E"/>
    <w:rsid w:val="00A0211A"/>
    <w:rsid w:val="00A05060"/>
    <w:rsid w:val="00A23BB1"/>
    <w:rsid w:val="00A2684D"/>
    <w:rsid w:val="00A34AE2"/>
    <w:rsid w:val="00A37F4F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334E"/>
    <w:rsid w:val="00C7349C"/>
    <w:rsid w:val="00C77AF5"/>
    <w:rsid w:val="00C912EA"/>
    <w:rsid w:val="00C91EE7"/>
    <w:rsid w:val="00C9225F"/>
    <w:rsid w:val="00C96704"/>
    <w:rsid w:val="00C97A99"/>
    <w:rsid w:val="00CA6543"/>
    <w:rsid w:val="00CB18CA"/>
    <w:rsid w:val="00CB2482"/>
    <w:rsid w:val="00CB33BA"/>
    <w:rsid w:val="00CB76CF"/>
    <w:rsid w:val="00CC036C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E0350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556DA"/>
    <w:rsid w:val="00F618C0"/>
    <w:rsid w:val="00F6390D"/>
    <w:rsid w:val="00F777D6"/>
    <w:rsid w:val="00F77AB4"/>
    <w:rsid w:val="00F9289E"/>
    <w:rsid w:val="00F93E48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2019-04-02T08:37:00Z</cp:lastPrinted>
  <dcterms:created xsi:type="dcterms:W3CDTF">2019-09-10T15:21:00Z</dcterms:created>
  <dcterms:modified xsi:type="dcterms:W3CDTF">2019-09-10T15:21:00Z</dcterms:modified>
</cp:coreProperties>
</file>