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580"/>
        <w:jc w:val="center"/>
        <w:rPr>
          <w:rFonts w:ascii="標楷體" w:hAnsi="標楷體" w:eastAsia="標楷體" w:cs="DFMing-Lt-WIN-HK-BF;'Malgun Go"/>
          <w:kern w:val="0"/>
          <w:sz w:val="40"/>
          <w:szCs w:val="40"/>
        </w:rPr>
      </w:pPr>
      <w:bookmarkStart w:id="0" w:name="__DdeLink__373_236443309"/>
      <w:r>
        <w:rPr>
          <w:rFonts w:ascii="標楷體" w:hAnsi="標楷體" w:cs="DFMing-Lt-WIN-HK-BF;'Malgun Go" w:eastAsia="標楷體"/>
          <w:kern w:val="0"/>
          <w:sz w:val="40"/>
          <w:szCs w:val="40"/>
        </w:rPr>
        <w:t>花蓮縣政府職場霸凌防治及處理作業規定第</w:t>
      </w:r>
      <w:r>
        <w:rPr>
          <w:rFonts w:eastAsia="標楷體" w:cs="DFMing-Lt-WIN-HK-BF;'Malgun Go" w:ascii="標楷體" w:hAnsi="標楷體"/>
          <w:kern w:val="0"/>
          <w:sz w:val="40"/>
          <w:szCs w:val="40"/>
        </w:rPr>
        <w:t>4</w:t>
      </w:r>
      <w:r>
        <w:rPr>
          <w:rFonts w:ascii="標楷體" w:hAnsi="標楷體" w:cs="DFMing-Lt-WIN-HK-BF;'Malgun Go" w:eastAsia="標楷體"/>
          <w:kern w:val="0"/>
          <w:sz w:val="40"/>
          <w:szCs w:val="40"/>
        </w:rPr>
        <w:t>點、第</w:t>
      </w:r>
      <w:r>
        <w:rPr>
          <w:rFonts w:eastAsia="標楷體" w:cs="DFMing-Lt-WIN-HK-BF;'Malgun Go" w:ascii="標楷體" w:hAnsi="標楷體"/>
          <w:kern w:val="0"/>
          <w:sz w:val="40"/>
          <w:szCs w:val="40"/>
        </w:rPr>
        <w:t>5</w:t>
      </w:r>
      <w:r>
        <w:rPr>
          <w:rFonts w:ascii="標楷體" w:hAnsi="標楷體" w:cs="DFMing-Lt-WIN-HK-BF;'Malgun Go" w:eastAsia="標楷體"/>
          <w:kern w:val="0"/>
          <w:sz w:val="40"/>
          <w:szCs w:val="40"/>
        </w:rPr>
        <w:t>點修正條文對照表勘誤表</w:t>
      </w:r>
      <w:bookmarkEnd w:id="0"/>
    </w:p>
    <w:tbl>
      <w:tblPr>
        <w:tblW w:w="13992" w:type="dxa"/>
        <w:jc w:val="center"/>
        <w:tblInd w:w="0" w:type="dxa"/>
        <w:tblCellMar>
          <w:top w:w="0" w:type="dxa"/>
          <w:left w:w="108" w:type="dxa"/>
          <w:bottom w:w="0" w:type="dxa"/>
          <w:right w:w="108" w:type="dxa"/>
        </w:tblCellMar>
      </w:tblPr>
      <w:tblGrid>
        <w:gridCol w:w="2976"/>
        <w:gridCol w:w="2976"/>
        <w:gridCol w:w="1066"/>
        <w:gridCol w:w="2976"/>
        <w:gridCol w:w="2976"/>
        <w:gridCol w:w="1022"/>
      </w:tblGrid>
      <w:tr>
        <w:trPr>
          <w:trHeight w:val="227" w:hRule="atLeast"/>
        </w:trPr>
        <w:tc>
          <w:tcPr>
            <w:tcW w:w="7018"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3"/>
              <w:tabs>
                <w:tab w:val="clear" w:pos="709"/>
                <w:tab w:val="left" w:pos="142" w:leader="none"/>
              </w:tabs>
              <w:snapToGrid w:val="false"/>
              <w:spacing w:before="0" w:after="140"/>
              <w:ind w:left="480" w:hanging="480"/>
              <w:jc w:val="center"/>
              <w:rPr>
                <w:rFonts w:ascii="標楷體" w:hAnsi="標楷體" w:eastAsia="標楷體"/>
                <w:szCs w:val="28"/>
              </w:rPr>
            </w:pPr>
            <w:r>
              <w:rPr>
                <w:rFonts w:ascii="標楷體" w:hAnsi="標楷體" w:eastAsia="標楷體"/>
                <w:szCs w:val="28"/>
              </w:rPr>
              <w:t>更正後文字</w:t>
            </w:r>
          </w:p>
        </w:tc>
        <w:tc>
          <w:tcPr>
            <w:tcW w:w="6974"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3"/>
              <w:tabs>
                <w:tab w:val="clear" w:pos="709"/>
                <w:tab w:val="left" w:pos="142" w:leader="none"/>
              </w:tabs>
              <w:snapToGrid w:val="false"/>
              <w:spacing w:before="0" w:after="140"/>
              <w:ind w:left="480" w:hanging="480"/>
              <w:jc w:val="center"/>
              <w:rPr>
                <w:rFonts w:ascii="標楷體" w:hAnsi="標楷體" w:eastAsia="標楷體"/>
                <w:szCs w:val="28"/>
              </w:rPr>
            </w:pPr>
            <w:r>
              <w:rPr>
                <w:rFonts w:ascii="標楷體" w:hAnsi="標楷體" w:eastAsia="標楷體"/>
                <w:szCs w:val="28"/>
              </w:rPr>
              <w:t>原列文字</w:t>
            </w:r>
          </w:p>
        </w:tc>
      </w:tr>
      <w:tr>
        <w:trPr>
          <w:trHeight w:val="384"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 w:val="left" w:pos="142" w:leader="none"/>
              </w:tabs>
              <w:snapToGrid w:val="false"/>
              <w:spacing w:before="0" w:after="140"/>
              <w:ind w:left="480" w:hanging="480"/>
              <w:jc w:val="center"/>
              <w:rPr>
                <w:rFonts w:ascii="標楷體" w:hAnsi="標楷體" w:eastAsia="標楷體"/>
                <w:szCs w:val="28"/>
              </w:rPr>
            </w:pPr>
            <w:r>
              <w:rPr>
                <w:rFonts w:ascii="標楷體" w:hAnsi="標楷體" w:eastAsia="標楷體"/>
                <w:szCs w:val="28"/>
              </w:rPr>
              <w:t>修正規定</w:t>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 w:val="left" w:pos="142" w:leader="none"/>
              </w:tabs>
              <w:snapToGrid w:val="false"/>
              <w:spacing w:before="0" w:after="140"/>
              <w:ind w:left="480" w:hanging="480"/>
              <w:jc w:val="center"/>
              <w:rPr>
                <w:rFonts w:ascii="標楷體" w:hAnsi="標楷體" w:eastAsia="標楷體"/>
                <w:szCs w:val="28"/>
              </w:rPr>
            </w:pPr>
            <w:r>
              <w:rPr>
                <w:rFonts w:ascii="標楷體" w:hAnsi="標楷體" w:eastAsia="標楷體"/>
                <w:szCs w:val="28"/>
              </w:rPr>
              <w:t>現行規定</w:t>
            </w:r>
          </w:p>
        </w:tc>
        <w:tc>
          <w:tcPr>
            <w:tcW w:w="106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 w:val="left" w:pos="142" w:leader="none"/>
              </w:tabs>
              <w:snapToGrid w:val="false"/>
              <w:spacing w:before="0" w:after="140"/>
              <w:jc w:val="center"/>
              <w:rPr>
                <w:rFonts w:ascii="標楷體" w:hAnsi="標楷體" w:eastAsia="標楷體"/>
                <w:szCs w:val="28"/>
              </w:rPr>
            </w:pPr>
            <w:r>
              <w:rPr>
                <w:rFonts w:ascii="標楷體" w:hAnsi="標楷體" w:eastAsia="標楷體"/>
                <w:szCs w:val="28"/>
              </w:rPr>
              <w:t>說明</w:t>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 w:val="left" w:pos="142" w:leader="none"/>
              </w:tabs>
              <w:snapToGrid w:val="false"/>
              <w:spacing w:before="0" w:after="140"/>
              <w:ind w:left="480" w:hanging="480"/>
              <w:jc w:val="center"/>
              <w:rPr>
                <w:rFonts w:ascii="標楷體" w:hAnsi="標楷體" w:eastAsia="標楷體"/>
                <w:szCs w:val="28"/>
              </w:rPr>
            </w:pPr>
            <w:r>
              <w:rPr>
                <w:rFonts w:ascii="標楷體" w:hAnsi="標楷體" w:eastAsia="標楷體"/>
                <w:szCs w:val="28"/>
              </w:rPr>
              <w:t>修正規定</w:t>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 w:val="left" w:pos="142" w:leader="none"/>
              </w:tabs>
              <w:snapToGrid w:val="false"/>
              <w:spacing w:before="0" w:after="140"/>
              <w:ind w:left="480" w:hanging="480"/>
              <w:jc w:val="center"/>
              <w:rPr>
                <w:rFonts w:ascii="標楷體" w:hAnsi="標楷體" w:eastAsia="標楷體"/>
                <w:szCs w:val="28"/>
              </w:rPr>
            </w:pPr>
            <w:r>
              <w:rPr>
                <w:rFonts w:ascii="標楷體" w:hAnsi="標楷體" w:eastAsia="標楷體"/>
                <w:szCs w:val="28"/>
              </w:rPr>
              <w:t>現行規定</w:t>
            </w:r>
          </w:p>
        </w:tc>
        <w:tc>
          <w:tcPr>
            <w:tcW w:w="1022"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 w:val="left" w:pos="142" w:leader="none"/>
              </w:tabs>
              <w:snapToGrid w:val="false"/>
              <w:spacing w:before="0" w:after="140"/>
              <w:jc w:val="center"/>
              <w:rPr>
                <w:rFonts w:ascii="標楷體" w:hAnsi="標楷體" w:eastAsia="標楷體"/>
                <w:szCs w:val="28"/>
              </w:rPr>
            </w:pPr>
            <w:r>
              <w:rPr>
                <w:rFonts w:ascii="標楷體" w:hAnsi="標楷體" w:eastAsia="標楷體"/>
                <w:szCs w:val="28"/>
              </w:rPr>
              <w:t>說明</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s>
              <w:ind w:left="480" w:hanging="480"/>
              <w:rPr/>
            </w:pPr>
            <w:r>
              <w:rPr>
                <w:rStyle w:val="Style14"/>
                <w:rFonts w:ascii="標楷體" w:hAnsi="標楷體" w:eastAsia="標楷體"/>
              </w:rPr>
              <w:t>四、受理申訴管道：</w:t>
            </w:r>
          </w:p>
          <w:p>
            <w:pPr>
              <w:pStyle w:val="Style23"/>
              <w:tabs>
                <w:tab w:val="clear" w:pos="709"/>
              </w:tabs>
              <w:ind w:left="567" w:hanging="567"/>
              <w:rPr/>
            </w:pPr>
            <w:r>
              <w:rPr>
                <w:rStyle w:val="Style14"/>
                <w:rFonts w:ascii="標楷體" w:hAnsi="標楷體" w:cs="細明體" w:eastAsia="標楷體"/>
                <w:kern w:val="0"/>
              </w:rPr>
              <w:t>（一）本府職場霸凌事件之申訴，應向本府單位各級主管及人事處（考核訓練科）提出。</w:t>
            </w:r>
          </w:p>
          <w:p>
            <w:pPr>
              <w:pStyle w:val="Style23"/>
              <w:tabs>
                <w:tab w:val="clear" w:pos="709"/>
              </w:tabs>
              <w:ind w:left="567" w:hanging="567"/>
              <w:rPr/>
            </w:pPr>
            <w:r>
              <w:rPr>
                <w:rStyle w:val="Style14"/>
                <w:rFonts w:ascii="標楷體" w:hAnsi="標楷體" w:cs="細明體" w:eastAsia="標楷體"/>
                <w:kern w:val="0"/>
              </w:rPr>
              <w:t xml:space="preserve">     </w:t>
            </w:r>
            <w:r>
              <w:rPr>
                <w:rStyle w:val="Style14"/>
                <w:rFonts w:ascii="標楷體" w:hAnsi="標楷體" w:eastAsia="標楷體"/>
              </w:rPr>
              <w:t>申訴專線電話：</w:t>
            </w:r>
            <w:r>
              <w:rPr>
                <w:rStyle w:val="Style14"/>
                <w:rFonts w:eastAsia="標楷體" w:ascii="標楷體" w:hAnsi="標楷體"/>
              </w:rPr>
              <w:t>03-</w:t>
            </w:r>
            <w:r>
              <w:rPr>
                <w:rStyle w:val="Style14"/>
                <w:rFonts w:eastAsia="標楷體" w:ascii="標楷體" w:hAnsi="標楷體"/>
                <w:szCs w:val="22"/>
              </w:rPr>
              <w:t>8224526</w:t>
            </w:r>
          </w:p>
          <w:p>
            <w:pPr>
              <w:pStyle w:val="Style23"/>
              <w:tabs>
                <w:tab w:val="clear" w:pos="709"/>
              </w:tabs>
              <w:ind w:left="480" w:hanging="480"/>
              <w:rPr/>
            </w:pPr>
            <w:r>
              <w:rPr>
                <w:rStyle w:val="Style14"/>
                <w:rFonts w:ascii="標楷體" w:hAnsi="標楷體" w:eastAsia="標楷體"/>
              </w:rPr>
              <w:t xml:space="preserve">     </w:t>
            </w:r>
            <w:r>
              <w:rPr>
                <w:rStyle w:val="Style14"/>
                <w:rFonts w:ascii="標楷體" w:hAnsi="標楷體" w:eastAsia="標楷體"/>
              </w:rPr>
              <w:t>申訴傳真：</w:t>
            </w:r>
            <w:r>
              <w:rPr>
                <w:rStyle w:val="Style14"/>
                <w:rFonts w:eastAsia="標楷體" w:ascii="標楷體" w:hAnsi="標楷體"/>
              </w:rPr>
              <w:t>03-</w:t>
            </w:r>
            <w:r>
              <w:rPr>
                <w:rStyle w:val="Style14"/>
                <w:rFonts w:eastAsia="標楷體" w:ascii="標楷體" w:hAnsi="標楷體"/>
                <w:szCs w:val="22"/>
              </w:rPr>
              <w:t xml:space="preserve"> 8235531</w:t>
            </w:r>
          </w:p>
          <w:p>
            <w:pPr>
              <w:pStyle w:val="Normal"/>
              <w:widowControl/>
              <w:tabs>
                <w:tab w:val="clear" w:pos="709"/>
              </w:tabs>
              <w:ind w:left="480" w:hanging="480"/>
              <w:jc w:val="distribute"/>
              <w:rPr/>
            </w:pPr>
            <w:r>
              <w:rPr>
                <w:rStyle w:val="Style14"/>
                <w:rFonts w:eastAsia="新細明體"/>
              </w:rPr>
              <w:t xml:space="preserve">     </w:t>
            </w:r>
            <w:r>
              <w:rPr>
                <w:rStyle w:val="Style14"/>
                <w:rFonts w:ascii="標楷體" w:hAnsi="標楷體" w:eastAsia="標楷體"/>
              </w:rPr>
              <w:t>申訴電子信箱：</w:t>
            </w:r>
            <w:hyperlink r:id="rId2" w:tgtFrame="_top">
              <w:r>
                <w:rPr>
                  <w:rStyle w:val="Style21"/>
                  <w:rFonts w:eastAsia="標楷體" w:ascii="標楷體" w:hAnsi="標楷體"/>
                </w:rPr>
                <w:t>personnel@hl.gov.tw</w:t>
              </w:r>
            </w:hyperlink>
          </w:p>
          <w:p>
            <w:pPr>
              <w:pStyle w:val="Style23"/>
              <w:tabs>
                <w:tab w:val="clear" w:pos="709"/>
              </w:tabs>
              <w:spacing w:before="0" w:after="140"/>
              <w:ind w:left="596" w:hanging="567"/>
              <w:jc w:val="distribute"/>
              <w:rPr/>
            </w:pPr>
            <w:r>
              <w:rPr>
                <w:rStyle w:val="Style14"/>
                <w:rFonts w:ascii="標楷體" w:hAnsi="標楷體" w:cs="細明體" w:eastAsia="標楷體"/>
                <w:kern w:val="0"/>
              </w:rPr>
              <w:t>（二）涉及霸凌者如為本府所屬各級機關（學校）首長，應向具指揮監督權限之上級機關（單位）提出申訴。</w:t>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s>
              <w:ind w:left="480" w:hanging="480"/>
              <w:rPr/>
            </w:pPr>
            <w:r>
              <w:rPr>
                <w:rStyle w:val="Style14"/>
                <w:rFonts w:ascii="標楷體" w:hAnsi="標楷體" w:eastAsia="標楷體"/>
              </w:rPr>
              <w:t>四、受理申訴管道：本府各單位各級主管及人事處</w:t>
            </w:r>
            <w:r>
              <w:rPr>
                <w:rStyle w:val="Style14"/>
                <w:rFonts w:ascii="標楷體" w:hAnsi="標楷體" w:eastAsia="標楷體"/>
                <w:color w:val="000000"/>
              </w:rPr>
              <w:t>（考核訓練科）</w:t>
            </w:r>
            <w:r>
              <w:rPr>
                <w:rStyle w:val="Style14"/>
                <w:rFonts w:ascii="標楷體" w:hAnsi="標楷體" w:eastAsia="標楷體"/>
              </w:rPr>
              <w:t>。</w:t>
            </w:r>
          </w:p>
          <w:p>
            <w:pPr>
              <w:pStyle w:val="Style23"/>
              <w:tabs>
                <w:tab w:val="clear" w:pos="709"/>
              </w:tabs>
              <w:ind w:left="720" w:hanging="720"/>
              <w:rPr/>
            </w:pPr>
            <w:r>
              <w:rPr>
                <w:rStyle w:val="Style14"/>
                <w:rFonts w:ascii="標楷體" w:hAnsi="標楷體" w:eastAsia="標楷體"/>
              </w:rPr>
              <w:t xml:space="preserve">    </w:t>
            </w:r>
            <w:r>
              <w:rPr>
                <w:rStyle w:val="Style14"/>
                <w:rFonts w:ascii="標楷體" w:hAnsi="標楷體" w:eastAsia="標楷體"/>
              </w:rPr>
              <w:t>申訴</w:t>
            </w:r>
            <w:r>
              <w:rPr>
                <w:rStyle w:val="Style14"/>
                <w:rFonts w:ascii="標楷體" w:hAnsi="標楷體" w:eastAsia="標楷體"/>
                <w:color w:val="000000"/>
              </w:rPr>
              <w:t>專線電話：</w:t>
            </w:r>
            <w:r>
              <w:rPr>
                <w:rStyle w:val="Style14"/>
                <w:rFonts w:eastAsia="標楷體" w:ascii="標楷體" w:hAnsi="標楷體"/>
                <w:color w:val="000000"/>
              </w:rPr>
              <w:t>03-8224526</w:t>
            </w:r>
          </w:p>
          <w:p>
            <w:pPr>
              <w:pStyle w:val="Style23"/>
              <w:tabs>
                <w:tab w:val="clear" w:pos="709"/>
              </w:tabs>
              <w:ind w:left="480" w:hanging="480"/>
              <w:rPr/>
            </w:pPr>
            <w:r>
              <w:rPr>
                <w:rStyle w:val="Style14"/>
                <w:rFonts w:ascii="標楷體" w:hAnsi="標楷體" w:eastAsia="標楷體"/>
                <w:color w:val="000000"/>
              </w:rPr>
              <w:t xml:space="preserve">    </w:t>
            </w:r>
            <w:r>
              <w:rPr>
                <w:rStyle w:val="Style14"/>
                <w:rFonts w:ascii="標楷體" w:hAnsi="標楷體" w:eastAsia="標楷體"/>
              </w:rPr>
              <w:t>申訴</w:t>
            </w:r>
            <w:r>
              <w:rPr>
                <w:rStyle w:val="Style14"/>
                <w:rFonts w:ascii="標楷體" w:hAnsi="標楷體" w:eastAsia="標楷體"/>
                <w:color w:val="000000"/>
              </w:rPr>
              <w:t>傳真：</w:t>
            </w:r>
            <w:r>
              <w:rPr>
                <w:rStyle w:val="Style14"/>
                <w:rFonts w:eastAsia="標楷體" w:ascii="標楷體" w:hAnsi="標楷體"/>
                <w:color w:val="000000"/>
              </w:rPr>
              <w:t>03-8235531</w:t>
            </w:r>
          </w:p>
          <w:p>
            <w:pPr>
              <w:pStyle w:val="Style23"/>
              <w:tabs>
                <w:tab w:val="clear" w:pos="709"/>
              </w:tabs>
              <w:ind w:left="480" w:hanging="480"/>
              <w:rPr/>
            </w:pPr>
            <w:r>
              <w:rPr>
                <w:rStyle w:val="Style14"/>
                <w:rFonts w:ascii="標楷體" w:hAnsi="標楷體" w:eastAsia="標楷體"/>
              </w:rPr>
              <w:t xml:space="preserve">    </w:t>
            </w:r>
            <w:r>
              <w:rPr>
                <w:rStyle w:val="Style14"/>
                <w:rFonts w:ascii="標楷體" w:hAnsi="標楷體" w:eastAsia="標楷體"/>
              </w:rPr>
              <w:t>申訴電子信箱：</w:t>
            </w:r>
            <w:r>
              <w:rPr>
                <w:rStyle w:val="Style14"/>
                <w:rFonts w:eastAsia="標楷體" w:ascii="標楷體" w:hAnsi="標楷體"/>
              </w:rPr>
              <w:t>personnel@hl.gov.tw</w:t>
            </w:r>
          </w:p>
          <w:p>
            <w:pPr>
              <w:pStyle w:val="Style23"/>
              <w:tabs>
                <w:tab w:val="clear" w:pos="709"/>
                <w:tab w:val="left" w:pos="142" w:leader="none"/>
              </w:tabs>
              <w:spacing w:before="0" w:after="140"/>
              <w:ind w:left="708" w:hanging="564"/>
              <w:jc w:val="distribute"/>
              <w:rPr>
                <w:rFonts w:ascii="標楷體" w:hAnsi="標楷體" w:eastAsia="標楷體"/>
                <w:szCs w:val="28"/>
              </w:rPr>
            </w:pPr>
            <w:r>
              <w:rPr>
                <w:rFonts w:eastAsia="標楷體" w:ascii="標楷體" w:hAnsi="標楷體"/>
                <w:szCs w:val="28"/>
              </w:rPr>
            </w:r>
          </w:p>
        </w:tc>
        <w:tc>
          <w:tcPr>
            <w:tcW w:w="10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distribute"/>
              <w:rPr/>
            </w:pPr>
            <w:r>
              <w:rPr>
                <w:rStyle w:val="Style14"/>
                <w:rFonts w:eastAsia="標楷體"/>
                <w:bCs/>
              </w:rPr>
              <w:t>增訂涉及霸凌者如為各機關</w:t>
            </w:r>
            <w:r>
              <w:rPr>
                <w:rStyle w:val="Style14"/>
                <w:rFonts w:eastAsia="標楷體"/>
                <w:bCs/>
              </w:rPr>
              <w:t>(</w:t>
            </w:r>
            <w:r>
              <w:rPr>
                <w:rStyle w:val="Style14"/>
                <w:rFonts w:eastAsia="標楷體"/>
                <w:bCs/>
              </w:rPr>
              <w:t>學校</w:t>
            </w:r>
            <w:r>
              <w:rPr>
                <w:rStyle w:val="Style14"/>
                <w:rFonts w:eastAsia="標楷體"/>
                <w:bCs/>
              </w:rPr>
              <w:t>)</w:t>
            </w:r>
            <w:r>
              <w:rPr>
                <w:rStyle w:val="Style14"/>
                <w:rFonts w:eastAsia="標楷體"/>
                <w:bCs/>
              </w:rPr>
              <w:t>首長，應向具指揮監督權限之上級機關</w:t>
            </w:r>
            <w:r>
              <w:rPr>
                <w:rStyle w:val="Style14"/>
                <w:rFonts w:eastAsia="標楷體"/>
                <w:bCs/>
              </w:rPr>
              <w:t>(</w:t>
            </w:r>
            <w:r>
              <w:rPr>
                <w:rStyle w:val="Style14"/>
                <w:rFonts w:eastAsia="標楷體"/>
                <w:bCs/>
              </w:rPr>
              <w:t>單位</w:t>
            </w:r>
            <w:r>
              <w:rPr>
                <w:rStyle w:val="Style14"/>
                <w:rFonts w:eastAsia="標楷體"/>
                <w:bCs/>
              </w:rPr>
              <w:t>)</w:t>
            </w:r>
            <w:r>
              <w:rPr>
                <w:rStyle w:val="Style14"/>
                <w:rFonts w:eastAsia="標楷體"/>
                <w:bCs/>
              </w:rPr>
              <w:t>提出申訴。</w:t>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s>
              <w:ind w:left="480" w:hanging="480"/>
              <w:rPr/>
            </w:pPr>
            <w:r>
              <w:rPr>
                <w:rStyle w:val="Style14"/>
                <w:rFonts w:ascii="標楷體" w:hAnsi="標楷體" w:eastAsia="標楷體"/>
              </w:rPr>
              <w:t>四、受理申訴管道：</w:t>
            </w:r>
          </w:p>
          <w:p>
            <w:pPr>
              <w:pStyle w:val="Style23"/>
              <w:tabs>
                <w:tab w:val="clear" w:pos="709"/>
              </w:tabs>
              <w:ind w:left="567" w:hanging="567"/>
              <w:rPr/>
            </w:pPr>
            <w:r>
              <w:rPr>
                <w:rStyle w:val="Style14"/>
                <w:rFonts w:ascii="標楷體" w:hAnsi="標楷體" w:cs="細明體" w:eastAsia="標楷體"/>
                <w:kern w:val="0"/>
              </w:rPr>
              <w:t>（一）本府職場</w:t>
            </w:r>
            <w:r>
              <w:rPr>
                <w:rStyle w:val="Style14"/>
                <w:rFonts w:ascii="標楷體" w:hAnsi="標楷體" w:cs="細明體" w:eastAsia="標楷體"/>
                <w:color w:val="000000"/>
                <w:kern w:val="0"/>
              </w:rPr>
              <w:t>罷</w:t>
            </w:r>
            <w:r>
              <w:rPr>
                <w:rStyle w:val="Style14"/>
                <w:rFonts w:ascii="標楷體" w:hAnsi="標楷體" w:cs="細明體" w:eastAsia="標楷體"/>
                <w:kern w:val="0"/>
              </w:rPr>
              <w:t>凌事件之申訴，應向本府單位各級主管及人事處（考核訓練科）提出。</w:t>
            </w:r>
          </w:p>
          <w:p>
            <w:pPr>
              <w:pStyle w:val="Style23"/>
              <w:tabs>
                <w:tab w:val="clear" w:pos="709"/>
              </w:tabs>
              <w:ind w:left="567" w:hanging="567"/>
              <w:rPr/>
            </w:pPr>
            <w:r>
              <w:rPr>
                <w:rStyle w:val="Style14"/>
                <w:rFonts w:ascii="標楷體" w:hAnsi="標楷體" w:cs="細明體" w:eastAsia="標楷體"/>
                <w:kern w:val="0"/>
              </w:rPr>
              <w:t xml:space="preserve">     </w:t>
            </w:r>
            <w:r>
              <w:rPr>
                <w:rStyle w:val="Style14"/>
                <w:rFonts w:ascii="標楷體" w:hAnsi="標楷體" w:eastAsia="標楷體"/>
              </w:rPr>
              <w:t>申訴專線電話：</w:t>
            </w:r>
            <w:r>
              <w:rPr>
                <w:rStyle w:val="Style14"/>
                <w:rFonts w:eastAsia="標楷體" w:ascii="標楷體" w:hAnsi="標楷體"/>
              </w:rPr>
              <w:t>03-</w:t>
            </w:r>
            <w:r>
              <w:rPr>
                <w:rStyle w:val="Style14"/>
                <w:rFonts w:eastAsia="標楷體" w:ascii="標楷體" w:hAnsi="標楷體"/>
                <w:szCs w:val="22"/>
              </w:rPr>
              <w:t>8224526</w:t>
            </w:r>
          </w:p>
          <w:p>
            <w:pPr>
              <w:pStyle w:val="Style23"/>
              <w:tabs>
                <w:tab w:val="clear" w:pos="709"/>
              </w:tabs>
              <w:ind w:left="480" w:hanging="480"/>
              <w:rPr/>
            </w:pPr>
            <w:r>
              <w:rPr>
                <w:rStyle w:val="Style14"/>
                <w:rFonts w:ascii="標楷體" w:hAnsi="標楷體" w:eastAsia="標楷體"/>
              </w:rPr>
              <w:t xml:space="preserve">     </w:t>
            </w:r>
            <w:r>
              <w:rPr>
                <w:rStyle w:val="Style14"/>
                <w:rFonts w:ascii="標楷體" w:hAnsi="標楷體" w:eastAsia="標楷體"/>
              </w:rPr>
              <w:t>申訴傳真：</w:t>
            </w:r>
            <w:r>
              <w:rPr>
                <w:rStyle w:val="Style14"/>
                <w:rFonts w:eastAsia="標楷體" w:ascii="標楷體" w:hAnsi="標楷體"/>
              </w:rPr>
              <w:t>03-</w:t>
            </w:r>
            <w:r>
              <w:rPr>
                <w:rStyle w:val="Style14"/>
                <w:rFonts w:eastAsia="標楷體" w:ascii="標楷體" w:hAnsi="標楷體"/>
                <w:szCs w:val="22"/>
              </w:rPr>
              <w:t xml:space="preserve"> 8235531</w:t>
            </w:r>
          </w:p>
          <w:p>
            <w:pPr>
              <w:pStyle w:val="Normal"/>
              <w:widowControl/>
              <w:tabs>
                <w:tab w:val="clear" w:pos="709"/>
              </w:tabs>
              <w:ind w:left="480" w:hanging="480"/>
              <w:jc w:val="distribute"/>
              <w:rPr/>
            </w:pPr>
            <w:r>
              <w:rPr>
                <w:rStyle w:val="Style14"/>
                <w:rFonts w:eastAsia="新細明體"/>
              </w:rPr>
              <w:t xml:space="preserve">     </w:t>
            </w:r>
            <w:r>
              <w:rPr>
                <w:rStyle w:val="Style14"/>
                <w:rFonts w:ascii="標楷體" w:hAnsi="標楷體" w:eastAsia="標楷體"/>
              </w:rPr>
              <w:t>申訴電子信箱：</w:t>
            </w:r>
            <w:hyperlink r:id="rId3" w:tgtFrame="_top">
              <w:r>
                <w:rPr>
                  <w:rStyle w:val="Style21"/>
                  <w:rFonts w:eastAsia="標楷體" w:ascii="標楷體" w:hAnsi="標楷體"/>
                </w:rPr>
                <w:t>personnel@hl.gov.tw</w:t>
              </w:r>
            </w:hyperlink>
          </w:p>
          <w:p>
            <w:pPr>
              <w:pStyle w:val="Style23"/>
              <w:tabs>
                <w:tab w:val="clear" w:pos="709"/>
              </w:tabs>
              <w:spacing w:before="0" w:after="140"/>
              <w:ind w:left="596" w:hanging="567"/>
              <w:jc w:val="distribute"/>
              <w:rPr/>
            </w:pPr>
            <w:r>
              <w:rPr>
                <w:rStyle w:val="Style14"/>
                <w:rFonts w:ascii="標楷體" w:hAnsi="標楷體" w:cs="細明體" w:eastAsia="標楷體"/>
                <w:kern w:val="0"/>
              </w:rPr>
              <w:t>（二）涉及</w:t>
            </w:r>
            <w:r>
              <w:rPr>
                <w:rStyle w:val="Style14"/>
                <w:rFonts w:ascii="標楷體" w:hAnsi="標楷體" w:cs="細明體" w:eastAsia="標楷體"/>
                <w:color w:val="000000"/>
                <w:kern w:val="0"/>
              </w:rPr>
              <w:t>罷</w:t>
            </w:r>
            <w:r>
              <w:rPr>
                <w:rStyle w:val="Style14"/>
                <w:rFonts w:ascii="標楷體" w:hAnsi="標楷體" w:cs="細明體" w:eastAsia="標楷體"/>
                <w:kern w:val="0"/>
              </w:rPr>
              <w:t>凌者如為本府所屬各級機關（學校）首長，應向具指揮監督權限之上級機關（單位）提出申訴。</w:t>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s>
              <w:ind w:left="480" w:hanging="480"/>
              <w:rPr/>
            </w:pPr>
            <w:r>
              <w:rPr>
                <w:rStyle w:val="Style14"/>
                <w:rFonts w:ascii="標楷體" w:hAnsi="標楷體" w:eastAsia="標楷體"/>
              </w:rPr>
              <w:t>四、受理申訴管道：本府各單位各級主管及人事處</w:t>
            </w:r>
            <w:r>
              <w:rPr>
                <w:rStyle w:val="Style14"/>
                <w:rFonts w:ascii="標楷體" w:hAnsi="標楷體" w:eastAsia="標楷體"/>
                <w:color w:val="000000"/>
              </w:rPr>
              <w:t>（考核訓練科）</w:t>
            </w:r>
            <w:r>
              <w:rPr>
                <w:rStyle w:val="Style14"/>
                <w:rFonts w:ascii="標楷體" w:hAnsi="標楷體" w:eastAsia="標楷體"/>
              </w:rPr>
              <w:t>。</w:t>
            </w:r>
          </w:p>
          <w:p>
            <w:pPr>
              <w:pStyle w:val="Style23"/>
              <w:tabs>
                <w:tab w:val="clear" w:pos="709"/>
              </w:tabs>
              <w:ind w:left="720" w:hanging="720"/>
              <w:rPr/>
            </w:pPr>
            <w:r>
              <w:rPr>
                <w:rStyle w:val="Style14"/>
                <w:rFonts w:ascii="標楷體" w:hAnsi="標楷體" w:eastAsia="標楷體"/>
              </w:rPr>
              <w:t xml:space="preserve">    </w:t>
            </w:r>
            <w:r>
              <w:rPr>
                <w:rStyle w:val="Style14"/>
                <w:rFonts w:ascii="標楷體" w:hAnsi="標楷體" w:eastAsia="標楷體"/>
              </w:rPr>
              <w:t>申訴</w:t>
            </w:r>
            <w:r>
              <w:rPr>
                <w:rStyle w:val="Style14"/>
                <w:rFonts w:ascii="標楷體" w:hAnsi="標楷體" w:eastAsia="標楷體"/>
                <w:color w:val="000000"/>
              </w:rPr>
              <w:t>專線電話：</w:t>
            </w:r>
            <w:r>
              <w:rPr>
                <w:rStyle w:val="Style14"/>
                <w:rFonts w:eastAsia="標楷體" w:ascii="標楷體" w:hAnsi="標楷體"/>
                <w:color w:val="000000"/>
              </w:rPr>
              <w:t>03-8224526</w:t>
            </w:r>
          </w:p>
          <w:p>
            <w:pPr>
              <w:pStyle w:val="Style23"/>
              <w:tabs>
                <w:tab w:val="clear" w:pos="709"/>
              </w:tabs>
              <w:ind w:left="480" w:hanging="480"/>
              <w:rPr/>
            </w:pPr>
            <w:r>
              <w:rPr>
                <w:rStyle w:val="Style14"/>
                <w:rFonts w:ascii="標楷體" w:hAnsi="標楷體" w:eastAsia="標楷體"/>
                <w:color w:val="000000"/>
              </w:rPr>
              <w:t xml:space="preserve">    </w:t>
            </w:r>
            <w:r>
              <w:rPr>
                <w:rStyle w:val="Style14"/>
                <w:rFonts w:ascii="標楷體" w:hAnsi="標楷體" w:eastAsia="標楷體"/>
              </w:rPr>
              <w:t>申訴</w:t>
            </w:r>
            <w:r>
              <w:rPr>
                <w:rStyle w:val="Style14"/>
                <w:rFonts w:ascii="標楷體" w:hAnsi="標楷體" w:eastAsia="標楷體"/>
                <w:color w:val="000000"/>
              </w:rPr>
              <w:t>傳真：</w:t>
            </w:r>
            <w:r>
              <w:rPr>
                <w:rStyle w:val="Style14"/>
                <w:rFonts w:eastAsia="標楷體" w:ascii="標楷體" w:hAnsi="標楷體"/>
                <w:color w:val="000000"/>
              </w:rPr>
              <w:t>03-8235531</w:t>
            </w:r>
          </w:p>
          <w:p>
            <w:pPr>
              <w:pStyle w:val="Style23"/>
              <w:tabs>
                <w:tab w:val="clear" w:pos="709"/>
              </w:tabs>
              <w:ind w:left="480" w:hanging="480"/>
              <w:rPr/>
            </w:pPr>
            <w:r>
              <w:rPr>
                <w:rStyle w:val="Style14"/>
                <w:rFonts w:ascii="標楷體" w:hAnsi="標楷體" w:eastAsia="標楷體"/>
              </w:rPr>
              <w:t xml:space="preserve">    </w:t>
            </w:r>
            <w:r>
              <w:rPr>
                <w:rStyle w:val="Style14"/>
                <w:rFonts w:ascii="標楷體" w:hAnsi="標楷體" w:eastAsia="標楷體"/>
              </w:rPr>
              <w:t>申訴電子信箱：</w:t>
            </w:r>
            <w:r>
              <w:rPr>
                <w:rStyle w:val="Style14"/>
                <w:rFonts w:eastAsia="標楷體" w:ascii="標楷體" w:hAnsi="標楷體"/>
              </w:rPr>
              <w:t>personnel@hl.gov.tw</w:t>
            </w:r>
          </w:p>
          <w:p>
            <w:pPr>
              <w:pStyle w:val="Style23"/>
              <w:tabs>
                <w:tab w:val="clear" w:pos="709"/>
                <w:tab w:val="left" w:pos="142" w:leader="none"/>
              </w:tabs>
              <w:spacing w:before="0" w:after="140"/>
              <w:ind w:left="708" w:hanging="564"/>
              <w:jc w:val="distribute"/>
              <w:rPr>
                <w:rFonts w:ascii="標楷體" w:hAnsi="標楷體" w:eastAsia="標楷體"/>
                <w:szCs w:val="28"/>
              </w:rPr>
            </w:pPr>
            <w:r>
              <w:rPr>
                <w:rFonts w:eastAsia="標楷體" w:ascii="標楷體" w:hAnsi="標楷體"/>
                <w:szCs w:val="28"/>
              </w:rPr>
            </w:r>
          </w:p>
        </w:tc>
        <w:tc>
          <w:tcPr>
            <w:tcW w:w="10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distribute"/>
              <w:rPr/>
            </w:pPr>
            <w:r>
              <w:rPr>
                <w:rStyle w:val="Style14"/>
                <w:rFonts w:eastAsia="標楷體"/>
                <w:bCs/>
              </w:rPr>
              <w:t>增訂涉及霸凌者如為各機關</w:t>
            </w:r>
            <w:r>
              <w:rPr>
                <w:rStyle w:val="Style14"/>
                <w:rFonts w:eastAsia="標楷體"/>
                <w:bCs/>
              </w:rPr>
              <w:t>(</w:t>
            </w:r>
            <w:r>
              <w:rPr>
                <w:rStyle w:val="Style14"/>
                <w:rFonts w:eastAsia="標楷體"/>
                <w:bCs/>
              </w:rPr>
              <w:t>學校</w:t>
            </w:r>
            <w:r>
              <w:rPr>
                <w:rStyle w:val="Style14"/>
                <w:rFonts w:eastAsia="標楷體"/>
                <w:bCs/>
              </w:rPr>
              <w:t>)</w:t>
            </w:r>
            <w:r>
              <w:rPr>
                <w:rStyle w:val="Style14"/>
                <w:rFonts w:eastAsia="標楷體"/>
                <w:bCs/>
              </w:rPr>
              <w:t>首長，應向具指揮監督權限之上級機關</w:t>
            </w:r>
            <w:r>
              <w:rPr>
                <w:rStyle w:val="Style14"/>
                <w:rFonts w:eastAsia="標楷體"/>
                <w:bCs/>
              </w:rPr>
              <w:t>(</w:t>
            </w:r>
            <w:r>
              <w:rPr>
                <w:rStyle w:val="Style14"/>
                <w:rFonts w:eastAsia="標楷體"/>
                <w:bCs/>
              </w:rPr>
              <w:t>單位</w:t>
            </w:r>
            <w:r>
              <w:rPr>
                <w:rStyle w:val="Style14"/>
                <w:rFonts w:eastAsia="標楷體"/>
                <w:bCs/>
              </w:rPr>
              <w:t>)</w:t>
            </w:r>
            <w:r>
              <w:rPr>
                <w:rStyle w:val="Style14"/>
                <w:rFonts w:eastAsia="標楷體"/>
                <w:bCs/>
              </w:rPr>
              <w:t>提出申訴。</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s>
              <w:ind w:left="480" w:hanging="480"/>
              <w:rPr>
                <w:rFonts w:ascii="標楷體" w:hAnsi="標楷體" w:eastAsia="標楷體"/>
              </w:rPr>
            </w:pPr>
            <w:r>
              <w:rPr>
                <w:rFonts w:ascii="標楷體" w:hAnsi="標楷體" w:eastAsia="標楷體"/>
              </w:rPr>
              <w:t>五、提出申訴程序如下：</w:t>
            </w:r>
          </w:p>
          <w:p>
            <w:pPr>
              <w:pStyle w:val="Style23"/>
              <w:tabs>
                <w:tab w:val="clear" w:pos="709"/>
              </w:tabs>
              <w:ind w:left="1080" w:hanging="1080"/>
              <w:rPr/>
            </w:pPr>
            <w:r>
              <w:rPr>
                <w:rStyle w:val="Style14"/>
                <w:rFonts w:ascii="標楷體" w:hAnsi="標楷體" w:eastAsia="標楷體"/>
                <w:color w:val="FF0000"/>
              </w:rPr>
              <w:t xml:space="preserve">    </w:t>
            </w:r>
            <w:r>
              <w:rPr>
                <w:rStyle w:val="Style14"/>
                <w:rFonts w:ascii="標楷體" w:hAnsi="標楷體" w:eastAsia="標楷體"/>
              </w:rPr>
              <w:t>（一）當事人應於事實發生時起一年內，親自或委託代理人向受理申訴機關（單位）提出申訴。但事實如為持續發生者，應於最後一次事實結束後之次日起一年內提出。</w:t>
            </w:r>
          </w:p>
          <w:p>
            <w:pPr>
              <w:pStyle w:val="Style23"/>
              <w:tabs>
                <w:tab w:val="clear" w:pos="709"/>
              </w:tabs>
              <w:ind w:left="1200" w:hanging="1200"/>
              <w:rPr>
                <w:rFonts w:ascii="標楷體" w:hAnsi="標楷體" w:eastAsia="標楷體"/>
              </w:rPr>
            </w:pPr>
            <w:r>
              <w:rPr>
                <w:rFonts w:ascii="標楷體" w:hAnsi="標楷體" w:eastAsia="標楷體"/>
              </w:rPr>
              <w:t xml:space="preserve">    </w:t>
            </w:r>
            <w:r>
              <w:rPr>
                <w:rFonts w:ascii="標楷體" w:hAnsi="標楷體" w:eastAsia="標楷體"/>
              </w:rPr>
              <w:t>（二）申訴應填具申訴書（如附件</w:t>
            </w:r>
            <w:r>
              <w:rPr>
                <w:rFonts w:eastAsia="標楷體" w:ascii="標楷體" w:hAnsi="標楷體"/>
              </w:rPr>
              <w:t>1</w:t>
            </w:r>
            <w:r>
              <w:rPr>
                <w:rFonts w:ascii="標楷體" w:hAnsi="標楷體" w:eastAsia="標楷體"/>
              </w:rPr>
              <w:t>）載明下列事項，必要或急迫時並得以口頭、電話、傳真、電子郵件等方式提出，但應於十日內以書面補正：</w:t>
            </w:r>
          </w:p>
          <w:p>
            <w:pPr>
              <w:pStyle w:val="Style23"/>
              <w:numPr>
                <w:ilvl w:val="0"/>
                <w:numId w:val="2"/>
              </w:numPr>
              <w:tabs>
                <w:tab w:val="clear" w:pos="709"/>
                <w:tab w:val="left" w:pos="-4407" w:leader="none"/>
                <w:tab w:val="left" w:pos="-4266" w:leader="none"/>
              </w:tabs>
              <w:suppressAutoHyphens w:val="false"/>
              <w:textAlignment w:val="auto"/>
              <w:rPr>
                <w:rFonts w:ascii="標楷體" w:hAnsi="標楷體" w:eastAsia="標楷體"/>
              </w:rPr>
            </w:pPr>
            <w:r>
              <w:rPr>
                <w:rFonts w:ascii="標楷體" w:hAnsi="標楷體" w:eastAsia="標楷體"/>
              </w:rPr>
              <w:t>申訴人姓名、國民身分證統一編號、服務單位、職稱、住居所、聯絡電話。</w:t>
            </w:r>
          </w:p>
          <w:p>
            <w:pPr>
              <w:pStyle w:val="Style23"/>
              <w:numPr>
                <w:ilvl w:val="0"/>
                <w:numId w:val="2"/>
              </w:numPr>
              <w:tabs>
                <w:tab w:val="clear" w:pos="709"/>
                <w:tab w:val="left" w:pos="-4407" w:leader="none"/>
                <w:tab w:val="left" w:pos="-4266" w:leader="none"/>
              </w:tabs>
              <w:suppressAutoHyphens w:val="false"/>
              <w:textAlignment w:val="auto"/>
              <w:rPr>
                <w:rFonts w:ascii="標楷體" w:hAnsi="標楷體" w:eastAsia="標楷體"/>
              </w:rPr>
            </w:pPr>
            <w:r>
              <w:rPr>
                <w:rFonts w:ascii="標楷體" w:hAnsi="標楷體" w:eastAsia="標楷體"/>
              </w:rPr>
              <w:t>有委託代理人者，其姓名、國民身分證統一編號、服務單位、職稱、住居所、聯絡電話，如為委任代理人並應檢附委任書（如附件</w:t>
            </w:r>
            <w:r>
              <w:rPr>
                <w:rFonts w:eastAsia="標楷體" w:ascii="標楷體" w:hAnsi="標楷體"/>
              </w:rPr>
              <w:t>2</w:t>
            </w:r>
            <w:r>
              <w:rPr>
                <w:rFonts w:ascii="標楷體" w:hAnsi="標楷體" w:eastAsia="標楷體"/>
              </w:rPr>
              <w:t>）。</w:t>
            </w:r>
          </w:p>
          <w:p>
            <w:pPr>
              <w:pStyle w:val="Style23"/>
              <w:numPr>
                <w:ilvl w:val="0"/>
                <w:numId w:val="2"/>
              </w:numPr>
              <w:tabs>
                <w:tab w:val="clear" w:pos="709"/>
                <w:tab w:val="left" w:pos="-4407" w:leader="none"/>
                <w:tab w:val="left" w:pos="-4266" w:leader="none"/>
              </w:tabs>
              <w:suppressAutoHyphens w:val="false"/>
              <w:textAlignment w:val="auto"/>
              <w:rPr>
                <w:rFonts w:ascii="標楷體" w:hAnsi="標楷體" w:eastAsia="標楷體"/>
              </w:rPr>
            </w:pPr>
            <w:r>
              <w:rPr>
                <w:rFonts w:ascii="標楷體" w:hAnsi="標楷體" w:eastAsia="標楷體"/>
              </w:rPr>
              <w:t>申訴事實發生日期、內容、相關事證或人證。</w:t>
            </w:r>
          </w:p>
          <w:p>
            <w:pPr>
              <w:pStyle w:val="Style23"/>
              <w:tabs>
                <w:tab w:val="clear" w:pos="709"/>
              </w:tabs>
              <w:ind w:left="1200" w:hanging="1200"/>
              <w:rPr>
                <w:rFonts w:ascii="標楷體" w:hAnsi="標楷體" w:eastAsia="標楷體"/>
              </w:rPr>
            </w:pPr>
            <w:r>
              <w:rPr>
                <w:rFonts w:ascii="標楷體" w:hAnsi="標楷體" w:eastAsia="標楷體"/>
              </w:rPr>
              <w:t xml:space="preserve">    </w:t>
            </w:r>
            <w:r>
              <w:rPr>
                <w:rFonts w:ascii="標楷體" w:hAnsi="標楷體" w:eastAsia="標楷體"/>
              </w:rPr>
              <w:t>（三）申訴人或其代理人於案件作成決定前撤回申訴者，應以書面為之，於送達人事處後即予結案，並不得就同一事件再行提出申訴。</w:t>
            </w:r>
          </w:p>
          <w:p>
            <w:pPr>
              <w:pStyle w:val="Style23"/>
              <w:tabs>
                <w:tab w:val="clear" w:pos="709"/>
              </w:tabs>
              <w:spacing w:before="0" w:after="140"/>
              <w:ind w:left="742" w:hanging="425"/>
              <w:jc w:val="distribute"/>
              <w:rPr>
                <w:rFonts w:ascii="標楷體" w:hAnsi="標楷體" w:eastAsia="標楷體"/>
              </w:rPr>
            </w:pPr>
            <w:r>
              <w:rPr>
                <w:rFonts w:eastAsia="標楷體" w:ascii="標楷體" w:hAnsi="標楷體"/>
              </w:rPr>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s>
              <w:ind w:left="480" w:hanging="480"/>
              <w:rPr>
                <w:rFonts w:ascii="標楷體" w:hAnsi="標楷體" w:eastAsia="標楷體"/>
              </w:rPr>
            </w:pPr>
            <w:r>
              <w:rPr>
                <w:rFonts w:ascii="標楷體" w:hAnsi="標楷體" w:eastAsia="標楷體"/>
              </w:rPr>
              <w:t>五、提出申訴程序如下：</w:t>
            </w:r>
          </w:p>
          <w:p>
            <w:pPr>
              <w:pStyle w:val="Style23"/>
              <w:tabs>
                <w:tab w:val="clear" w:pos="709"/>
              </w:tabs>
              <w:ind w:left="1080" w:hanging="1080"/>
              <w:rPr/>
            </w:pPr>
            <w:r>
              <w:rPr>
                <w:rStyle w:val="Style14"/>
                <w:rFonts w:ascii="標楷體" w:hAnsi="標楷體" w:eastAsia="標楷體"/>
                <w:color w:val="FF0000"/>
              </w:rPr>
              <w:t xml:space="preserve">    </w:t>
            </w:r>
            <w:r>
              <w:rPr>
                <w:rStyle w:val="Style14"/>
                <w:rFonts w:ascii="標楷體" w:hAnsi="標楷體" w:eastAsia="標楷體"/>
              </w:rPr>
              <w:t>（一）當事人應於事實發生親自或委託代理人向所屬單位各級主管或人事處提出申訴。</w:t>
            </w:r>
          </w:p>
          <w:p>
            <w:pPr>
              <w:pStyle w:val="Style23"/>
              <w:tabs>
                <w:tab w:val="clear" w:pos="709"/>
              </w:tabs>
              <w:ind w:left="1200" w:hanging="1200"/>
              <w:rPr>
                <w:rFonts w:ascii="標楷體" w:hAnsi="標楷體" w:eastAsia="標楷體"/>
              </w:rPr>
            </w:pPr>
            <w:r>
              <w:rPr>
                <w:rFonts w:ascii="標楷體" w:hAnsi="標楷體" w:eastAsia="標楷體"/>
              </w:rPr>
              <w:t xml:space="preserve">    </w:t>
            </w:r>
            <w:r>
              <w:rPr>
                <w:rFonts w:ascii="標楷體" w:hAnsi="標楷體" w:eastAsia="標楷體"/>
              </w:rPr>
              <w:t>（二）申訴應填具申訴書（如附件</w:t>
            </w:r>
            <w:r>
              <w:rPr>
                <w:rFonts w:eastAsia="標楷體" w:ascii="標楷體" w:hAnsi="標楷體"/>
              </w:rPr>
              <w:t>1</w:t>
            </w:r>
            <w:r>
              <w:rPr>
                <w:rFonts w:ascii="標楷體" w:hAnsi="標楷體" w:eastAsia="標楷體"/>
              </w:rPr>
              <w:t>）載明下列事項，必要或急迫時並得以口頭、電話、傳真、電子郵件等方式提出，但應於十日內以書面補正：</w:t>
            </w:r>
          </w:p>
          <w:p>
            <w:pPr>
              <w:pStyle w:val="Style23"/>
              <w:tabs>
                <w:tab w:val="clear" w:pos="709"/>
              </w:tabs>
              <w:ind w:left="1202" w:hanging="1202"/>
              <w:rPr>
                <w:rFonts w:ascii="標楷體" w:hAnsi="標楷體" w:eastAsia="標楷體"/>
              </w:rPr>
            </w:pPr>
            <w:r>
              <w:rPr>
                <w:rFonts w:ascii="標楷體" w:hAnsi="標楷體" w:eastAsia="標楷體"/>
              </w:rPr>
              <w:t xml:space="preserve">        </w:t>
            </w:r>
            <w:r>
              <w:rPr>
                <w:rFonts w:eastAsia="標楷體" w:ascii="標楷體" w:hAnsi="標楷體"/>
              </w:rPr>
              <w:t>1.</w:t>
            </w:r>
            <w:r>
              <w:rPr>
                <w:rFonts w:ascii="標楷體" w:hAnsi="標楷體" w:eastAsia="標楷體"/>
              </w:rPr>
              <w:t>申訴人姓名、國民身分證統一編號、服務單位、職稱、住居所、聯絡電話。</w:t>
            </w:r>
          </w:p>
          <w:p>
            <w:pPr>
              <w:pStyle w:val="Style23"/>
              <w:tabs>
                <w:tab w:val="clear" w:pos="709"/>
              </w:tabs>
              <w:ind w:left="1202" w:hanging="1202"/>
              <w:rPr>
                <w:rFonts w:ascii="標楷體" w:hAnsi="標楷體" w:eastAsia="標楷體"/>
              </w:rPr>
            </w:pPr>
            <w:r>
              <w:rPr>
                <w:rFonts w:ascii="標楷體" w:hAnsi="標楷體" w:eastAsia="標楷體"/>
              </w:rPr>
              <w:t xml:space="preserve">        </w:t>
            </w:r>
            <w:r>
              <w:rPr>
                <w:rFonts w:eastAsia="標楷體" w:ascii="標楷體" w:hAnsi="標楷體"/>
              </w:rPr>
              <w:t>2.</w:t>
            </w:r>
            <w:r>
              <w:rPr>
                <w:rFonts w:ascii="標楷體" w:hAnsi="標楷體" w:eastAsia="標楷體"/>
              </w:rPr>
              <w:t>有委託代理人者，其姓名、國民身分證統一編號、服務單位、職稱、住居所、聯絡電話，如為委任代理人並應檢附委任書（如附件</w:t>
            </w:r>
            <w:r>
              <w:rPr>
                <w:rFonts w:eastAsia="標楷體" w:ascii="標楷體" w:hAnsi="標楷體"/>
              </w:rPr>
              <w:t>2</w:t>
            </w:r>
            <w:r>
              <w:rPr>
                <w:rFonts w:ascii="標楷體" w:hAnsi="標楷體" w:eastAsia="標楷體"/>
              </w:rPr>
              <w:t>）。</w:t>
            </w:r>
          </w:p>
          <w:p>
            <w:pPr>
              <w:pStyle w:val="Style23"/>
              <w:tabs>
                <w:tab w:val="clear" w:pos="709"/>
              </w:tabs>
              <w:ind w:left="1202" w:hanging="1202"/>
              <w:rPr>
                <w:rFonts w:ascii="標楷體" w:hAnsi="標楷體" w:eastAsia="標楷體"/>
              </w:rPr>
            </w:pPr>
            <w:r>
              <w:rPr>
                <w:rFonts w:ascii="標楷體" w:hAnsi="標楷體" w:eastAsia="標楷體"/>
              </w:rPr>
              <w:t xml:space="preserve">        </w:t>
            </w:r>
            <w:r>
              <w:rPr>
                <w:rFonts w:eastAsia="標楷體" w:ascii="標楷體" w:hAnsi="標楷體"/>
              </w:rPr>
              <w:t>3.</w:t>
            </w:r>
            <w:r>
              <w:rPr>
                <w:rFonts w:ascii="標楷體" w:hAnsi="標楷體" w:eastAsia="標楷體"/>
              </w:rPr>
              <w:t>申訴事實發生日期、內容、相關事證或人證。</w:t>
            </w:r>
          </w:p>
          <w:p>
            <w:pPr>
              <w:pStyle w:val="Style23"/>
              <w:tabs>
                <w:tab w:val="clear" w:pos="709"/>
              </w:tabs>
              <w:ind w:left="1200" w:hanging="1200"/>
              <w:rPr>
                <w:rFonts w:ascii="標楷體" w:hAnsi="標楷體" w:eastAsia="標楷體"/>
              </w:rPr>
            </w:pPr>
            <w:r>
              <w:rPr>
                <w:rFonts w:ascii="標楷體" w:hAnsi="標楷體" w:eastAsia="標楷體"/>
              </w:rPr>
              <w:t xml:space="preserve">    </w:t>
            </w:r>
            <w:r>
              <w:rPr>
                <w:rFonts w:ascii="標楷體" w:hAnsi="標楷體" w:eastAsia="標楷體"/>
              </w:rPr>
              <w:t>（三）申訴人或其代理人於案件作成決定前撤回申訴者，應以書面為之，於送達人事處後即予結案，並不得就同一事件再行提出申訴。</w:t>
            </w:r>
          </w:p>
          <w:p>
            <w:pPr>
              <w:pStyle w:val="Style23"/>
              <w:tabs>
                <w:tab w:val="clear" w:pos="709"/>
              </w:tabs>
              <w:spacing w:before="0" w:after="140"/>
              <w:ind w:left="742" w:hanging="425"/>
              <w:jc w:val="distribute"/>
              <w:rPr>
                <w:rFonts w:eastAsia="標楷體"/>
                <w:szCs w:val="28"/>
              </w:rPr>
            </w:pPr>
            <w:r>
              <w:rPr>
                <w:rFonts w:eastAsia="標楷體"/>
                <w:szCs w:val="28"/>
              </w:rPr>
            </w:r>
          </w:p>
        </w:tc>
        <w:tc>
          <w:tcPr>
            <w:tcW w:w="10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distribute"/>
              <w:rPr>
                <w:rFonts w:eastAsia="標楷體"/>
                <w:bCs/>
              </w:rPr>
            </w:pPr>
            <w:r>
              <w:rPr>
                <w:rFonts w:eastAsia="標楷體"/>
                <w:bCs/>
              </w:rPr>
              <w:t>增訂職場霸凌事實發生後得提出申訴之期限，以免人事變遷、證據滅失以致調查困難。</w:t>
            </w:r>
          </w:p>
          <w:p>
            <w:pPr>
              <w:pStyle w:val="Normal"/>
              <w:widowControl/>
              <w:jc w:val="distribute"/>
              <w:rPr>
                <w:rFonts w:eastAsia="標楷體"/>
                <w:bCs/>
              </w:rPr>
            </w:pPr>
            <w:r>
              <w:rPr>
                <w:rFonts w:eastAsia="標楷體"/>
                <w:bCs/>
              </w:rPr>
              <w:t>另配合第四點酌作文字修正。</w:t>
            </w:r>
          </w:p>
          <w:p>
            <w:pPr>
              <w:pStyle w:val="Style23"/>
              <w:tabs>
                <w:tab w:val="clear" w:pos="709"/>
                <w:tab w:val="left" w:pos="142" w:leader="none"/>
              </w:tabs>
              <w:snapToGrid w:val="false"/>
              <w:spacing w:before="0" w:after="140"/>
              <w:ind w:left="1" w:hanging="0"/>
              <w:jc w:val="distribute"/>
              <w:rPr>
                <w:rFonts w:ascii="標楷體" w:hAnsi="標楷體" w:eastAsia="標楷體"/>
                <w:szCs w:val="28"/>
              </w:rPr>
            </w:pPr>
            <w:r>
              <w:rPr>
                <w:rFonts w:eastAsia="標楷體" w:ascii="標楷體" w:hAnsi="標楷體"/>
                <w:szCs w:val="28"/>
              </w:rPr>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s>
              <w:ind w:left="480" w:hanging="480"/>
              <w:rPr>
                <w:rFonts w:ascii="標楷體" w:hAnsi="標楷體" w:eastAsia="標楷體"/>
              </w:rPr>
            </w:pPr>
            <w:r>
              <w:rPr>
                <w:rFonts w:ascii="標楷體" w:hAnsi="標楷體" w:eastAsia="標楷體"/>
              </w:rPr>
              <w:t>五、提出申訴程序如下：</w:t>
            </w:r>
          </w:p>
          <w:p>
            <w:pPr>
              <w:pStyle w:val="Style23"/>
              <w:tabs>
                <w:tab w:val="clear" w:pos="709"/>
              </w:tabs>
              <w:ind w:left="1080" w:hanging="1080"/>
              <w:rPr/>
            </w:pPr>
            <w:r>
              <w:rPr>
                <w:rStyle w:val="Style14"/>
                <w:rFonts w:ascii="標楷體" w:hAnsi="標楷體" w:eastAsia="標楷體"/>
                <w:color w:val="FF0000"/>
              </w:rPr>
              <w:t xml:space="preserve">    </w:t>
            </w:r>
            <w:r>
              <w:rPr>
                <w:rStyle w:val="Style14"/>
                <w:rFonts w:ascii="標楷體" w:hAnsi="標楷體" w:eastAsia="標楷體"/>
              </w:rPr>
              <w:t>（一）當事人應於事實發生時起一年內，親自或委託代理人向受理申訴機關（單位）提出申訴。但事實如為持續發生者，應於最後一次事實結束後之次日起一年內提出。</w:t>
            </w:r>
          </w:p>
          <w:p>
            <w:pPr>
              <w:pStyle w:val="Style23"/>
              <w:tabs>
                <w:tab w:val="clear" w:pos="709"/>
              </w:tabs>
              <w:ind w:left="1200" w:hanging="1200"/>
              <w:rPr>
                <w:rFonts w:ascii="標楷體" w:hAnsi="標楷體" w:eastAsia="標楷體"/>
              </w:rPr>
            </w:pPr>
            <w:r>
              <w:rPr>
                <w:rFonts w:ascii="標楷體" w:hAnsi="標楷體" w:eastAsia="標楷體"/>
              </w:rPr>
              <w:t xml:space="preserve">    </w:t>
            </w:r>
            <w:r>
              <w:rPr>
                <w:rFonts w:ascii="標楷體" w:hAnsi="標楷體" w:eastAsia="標楷體"/>
              </w:rPr>
              <w:t>（二）申訴應填具申訴書（如附件</w:t>
            </w:r>
            <w:r>
              <w:rPr>
                <w:rFonts w:eastAsia="標楷體" w:ascii="標楷體" w:hAnsi="標楷體"/>
              </w:rPr>
              <w:t>1</w:t>
            </w:r>
            <w:r>
              <w:rPr>
                <w:rFonts w:ascii="標楷體" w:hAnsi="標楷體" w:eastAsia="標楷體"/>
              </w:rPr>
              <w:t>）載明下列事項，必要或急迫時並得以口頭、電話、傳真、電子郵件等方式提出，但應於十日內以書面補正</w:t>
            </w:r>
          </w:p>
          <w:p>
            <w:pPr>
              <w:pStyle w:val="Style23"/>
              <w:tabs>
                <w:tab w:val="clear" w:pos="709"/>
              </w:tabs>
              <w:ind w:left="1202" w:hanging="1202"/>
              <w:rPr>
                <w:rFonts w:ascii="標楷體" w:hAnsi="標楷體" w:eastAsia="標楷體"/>
              </w:rPr>
            </w:pPr>
            <w:r>
              <w:rPr>
                <w:rFonts w:ascii="標楷體" w:hAnsi="標楷體" w:eastAsia="標楷體"/>
              </w:rPr>
              <w:t xml:space="preserve">        </w:t>
            </w:r>
            <w:r>
              <w:rPr>
                <w:rFonts w:eastAsia="標楷體" w:ascii="標楷體" w:hAnsi="標楷體"/>
              </w:rPr>
              <w:t>1.</w:t>
            </w:r>
            <w:r>
              <w:rPr>
                <w:rFonts w:ascii="標楷體" w:hAnsi="標楷體" w:eastAsia="標楷體"/>
              </w:rPr>
              <w:t>申訴人姓名、國民身分證統一編號、服務單位、職稱、住居所、聯絡電話。</w:t>
            </w:r>
          </w:p>
          <w:p>
            <w:pPr>
              <w:pStyle w:val="Style23"/>
              <w:tabs>
                <w:tab w:val="clear" w:pos="709"/>
                <w:tab w:val="left" w:pos="-87" w:leader="none"/>
                <w:tab w:val="left" w:pos="54" w:leader="none"/>
              </w:tabs>
              <w:suppressAutoHyphens w:val="false"/>
              <w:ind w:left="1202" w:hanging="1202"/>
              <w:textAlignment w:val="auto"/>
              <w:rPr>
                <w:rFonts w:ascii="標楷體" w:hAnsi="標楷體" w:eastAsia="標楷體"/>
              </w:rPr>
            </w:pPr>
            <w:r>
              <w:rPr>
                <w:rFonts w:ascii="標楷體" w:hAnsi="標楷體" w:eastAsia="標楷體"/>
              </w:rPr>
              <w:t xml:space="preserve">        </w:t>
            </w:r>
            <w:r>
              <w:rPr>
                <w:rFonts w:eastAsia="標楷體" w:ascii="標楷體" w:hAnsi="標楷體"/>
              </w:rPr>
              <w:t>2.</w:t>
            </w:r>
            <w:r>
              <w:rPr>
                <w:rFonts w:ascii="標楷體" w:hAnsi="標楷體" w:eastAsia="標楷體"/>
              </w:rPr>
              <w:t>有委託代理人 者，其姓名、國民身分證統一編號、服務單位、職稱、住居所、聯絡電話，如為委任代理人並應檢附委任書（如附件</w:t>
            </w:r>
            <w:r>
              <w:rPr>
                <w:rFonts w:eastAsia="標楷體" w:ascii="標楷體" w:hAnsi="標楷體"/>
              </w:rPr>
              <w:t>2</w:t>
            </w:r>
            <w:r>
              <w:rPr>
                <w:rFonts w:ascii="標楷體" w:hAnsi="標楷體" w:eastAsia="標楷體"/>
              </w:rPr>
              <w:t>）。</w:t>
            </w:r>
          </w:p>
          <w:p>
            <w:pPr>
              <w:pStyle w:val="Style23"/>
              <w:tabs>
                <w:tab w:val="clear" w:pos="709"/>
              </w:tabs>
              <w:ind w:left="1202" w:hanging="1202"/>
              <w:rPr>
                <w:rFonts w:ascii="標楷體" w:hAnsi="標楷體" w:eastAsia="標楷體"/>
              </w:rPr>
            </w:pPr>
            <w:r>
              <w:rPr>
                <w:rFonts w:ascii="標楷體" w:hAnsi="標楷體" w:eastAsia="標楷體"/>
              </w:rPr>
              <w:t xml:space="preserve">         </w:t>
            </w:r>
            <w:r>
              <w:rPr>
                <w:rFonts w:eastAsia="標楷體" w:ascii="標楷體" w:hAnsi="標楷體"/>
              </w:rPr>
              <w:t>3.</w:t>
            </w:r>
            <w:r>
              <w:rPr>
                <w:rFonts w:ascii="標楷體" w:hAnsi="標楷體" w:eastAsia="標楷體"/>
              </w:rPr>
              <w:t>申訴事實發生日期、內容、相關事證或人證。</w:t>
            </w:r>
          </w:p>
          <w:p>
            <w:pPr>
              <w:pStyle w:val="Style23"/>
              <w:tabs>
                <w:tab w:val="clear" w:pos="709"/>
              </w:tabs>
              <w:ind w:left="1200" w:hanging="1200"/>
              <w:rPr>
                <w:rFonts w:ascii="標楷體" w:hAnsi="標楷體" w:eastAsia="標楷體"/>
              </w:rPr>
            </w:pPr>
            <w:r>
              <w:rPr>
                <w:rFonts w:ascii="標楷體" w:hAnsi="標楷體" w:eastAsia="標楷體"/>
              </w:rPr>
              <w:t xml:space="preserve">    </w:t>
            </w:r>
            <w:r>
              <w:rPr>
                <w:rFonts w:ascii="標楷體" w:hAnsi="標楷體" w:eastAsia="標楷體"/>
              </w:rPr>
              <w:t>（三）申訴人或其代理人於案件作成決定前撤回申訴者，應以書面為之，於送達人事處後即予結案，並不得就同一事件再行提出申訴。</w:t>
            </w:r>
          </w:p>
          <w:p>
            <w:pPr>
              <w:pStyle w:val="Style23"/>
              <w:tabs>
                <w:tab w:val="clear" w:pos="709"/>
              </w:tabs>
              <w:spacing w:before="0" w:after="140"/>
              <w:ind w:left="742" w:hanging="425"/>
              <w:jc w:val="distribute"/>
              <w:rPr>
                <w:rFonts w:ascii="標楷體" w:hAnsi="標楷體" w:eastAsia="標楷體"/>
              </w:rPr>
            </w:pPr>
            <w:r>
              <w:rPr>
                <w:rFonts w:eastAsia="標楷體" w:ascii="標楷體" w:hAnsi="標楷體"/>
              </w:rPr>
            </w:r>
          </w:p>
        </w:tc>
        <w:tc>
          <w:tcPr>
            <w:tcW w:w="2976" w:type="dxa"/>
            <w:tcBorders>
              <w:top w:val="single" w:sz="4" w:space="0" w:color="000000"/>
              <w:left w:val="single" w:sz="4" w:space="0" w:color="000000"/>
              <w:bottom w:val="single" w:sz="4" w:space="0" w:color="000000"/>
              <w:right w:val="single" w:sz="4" w:space="0" w:color="000000"/>
            </w:tcBorders>
            <w:shd w:fill="auto" w:val="clear"/>
          </w:tcPr>
          <w:p>
            <w:pPr>
              <w:pStyle w:val="Style23"/>
              <w:tabs>
                <w:tab w:val="clear" w:pos="709"/>
              </w:tabs>
              <w:ind w:left="480" w:hanging="480"/>
              <w:rPr>
                <w:rFonts w:ascii="標楷體" w:hAnsi="標楷體" w:eastAsia="標楷體"/>
              </w:rPr>
            </w:pPr>
            <w:r>
              <w:rPr>
                <w:rFonts w:ascii="標楷體" w:hAnsi="標楷體" w:eastAsia="標楷體"/>
              </w:rPr>
              <w:t>五、提出申訴程序如下：</w:t>
            </w:r>
          </w:p>
          <w:p>
            <w:pPr>
              <w:pStyle w:val="Style23"/>
              <w:tabs>
                <w:tab w:val="clear" w:pos="709"/>
              </w:tabs>
              <w:ind w:left="1080" w:hanging="1080"/>
              <w:rPr/>
            </w:pPr>
            <w:r>
              <w:rPr>
                <w:rStyle w:val="Style14"/>
                <w:rFonts w:ascii="標楷體" w:hAnsi="標楷體" w:eastAsia="標楷體"/>
                <w:color w:val="FF0000"/>
              </w:rPr>
              <w:t xml:space="preserve">    </w:t>
            </w:r>
            <w:r>
              <w:rPr>
                <w:rStyle w:val="Style14"/>
                <w:rFonts w:ascii="標楷體" w:hAnsi="標楷體" w:eastAsia="標楷體"/>
              </w:rPr>
              <w:t>（一）當事人應於事實發生親自或委託代理人向所屬單位各級主管或人事處提出申訴。</w:t>
            </w:r>
          </w:p>
          <w:p>
            <w:pPr>
              <w:pStyle w:val="Style23"/>
              <w:tabs>
                <w:tab w:val="clear" w:pos="709"/>
              </w:tabs>
              <w:ind w:left="1200" w:hanging="1200"/>
              <w:rPr>
                <w:rFonts w:ascii="標楷體" w:hAnsi="標楷體" w:eastAsia="標楷體"/>
              </w:rPr>
            </w:pPr>
            <w:r>
              <w:rPr>
                <w:rFonts w:ascii="標楷體" w:hAnsi="標楷體" w:eastAsia="標楷體"/>
              </w:rPr>
              <w:t xml:space="preserve">    </w:t>
            </w:r>
            <w:r>
              <w:rPr>
                <w:rFonts w:ascii="標楷體" w:hAnsi="標楷體" w:eastAsia="標楷體"/>
              </w:rPr>
              <w:t>（二）申訴應填具申訴書（如附件</w:t>
            </w:r>
            <w:r>
              <w:rPr>
                <w:rFonts w:eastAsia="標楷體" w:ascii="標楷體" w:hAnsi="標楷體"/>
              </w:rPr>
              <w:t>1</w:t>
            </w:r>
            <w:r>
              <w:rPr>
                <w:rFonts w:ascii="標楷體" w:hAnsi="標楷體" w:eastAsia="標楷體"/>
              </w:rPr>
              <w:t>）載明下列事項，必要或急迫時並得以口頭、電話、傳真、電子郵件等方式提出，但應於十日內以書面補正：</w:t>
            </w:r>
          </w:p>
          <w:p>
            <w:pPr>
              <w:pStyle w:val="Style23"/>
              <w:tabs>
                <w:tab w:val="clear" w:pos="709"/>
              </w:tabs>
              <w:ind w:left="1202" w:hanging="1202"/>
              <w:rPr>
                <w:rFonts w:ascii="標楷體" w:hAnsi="標楷體" w:eastAsia="標楷體"/>
              </w:rPr>
            </w:pPr>
            <w:r>
              <w:rPr>
                <w:rFonts w:ascii="標楷體" w:hAnsi="標楷體" w:eastAsia="標楷體"/>
              </w:rPr>
              <w:t xml:space="preserve">        </w:t>
            </w:r>
            <w:r>
              <w:rPr>
                <w:rFonts w:eastAsia="標楷體" w:ascii="標楷體" w:hAnsi="標楷體"/>
              </w:rPr>
              <w:t>4.</w:t>
            </w:r>
            <w:r>
              <w:rPr>
                <w:rFonts w:ascii="標楷體" w:hAnsi="標楷體" w:eastAsia="標楷體"/>
              </w:rPr>
              <w:t>申訴人姓名、國民身分證統一編號、服務單位、職稱、住居所、聯絡電話。</w:t>
            </w:r>
          </w:p>
          <w:p>
            <w:pPr>
              <w:pStyle w:val="Style23"/>
              <w:tabs>
                <w:tab w:val="clear" w:pos="709"/>
              </w:tabs>
              <w:ind w:left="1202" w:hanging="1202"/>
              <w:rPr>
                <w:rFonts w:ascii="標楷體" w:hAnsi="標楷體" w:eastAsia="標楷體"/>
              </w:rPr>
            </w:pPr>
            <w:r>
              <w:rPr>
                <w:rFonts w:ascii="標楷體" w:hAnsi="標楷體" w:eastAsia="標楷體"/>
              </w:rPr>
              <w:t xml:space="preserve">        </w:t>
            </w:r>
            <w:r>
              <w:rPr>
                <w:rFonts w:eastAsia="標楷體" w:ascii="標楷體" w:hAnsi="標楷體"/>
              </w:rPr>
              <w:t>5.</w:t>
            </w:r>
            <w:r>
              <w:rPr>
                <w:rFonts w:ascii="標楷體" w:hAnsi="標楷體" w:eastAsia="標楷體"/>
              </w:rPr>
              <w:t>有委託代理人者，其姓名、國民身分證統一編號、服務單位、職稱、住居所、聯絡電話，如為委任代理人並應檢附委任書（如附件</w:t>
            </w:r>
            <w:r>
              <w:rPr>
                <w:rFonts w:eastAsia="標楷體" w:ascii="標楷體" w:hAnsi="標楷體"/>
              </w:rPr>
              <w:t>2</w:t>
            </w:r>
            <w:r>
              <w:rPr>
                <w:rFonts w:ascii="標楷體" w:hAnsi="標楷體" w:eastAsia="標楷體"/>
              </w:rPr>
              <w:t>）。</w:t>
            </w:r>
          </w:p>
          <w:p>
            <w:pPr>
              <w:pStyle w:val="Style23"/>
              <w:tabs>
                <w:tab w:val="clear" w:pos="709"/>
              </w:tabs>
              <w:ind w:left="1202" w:hanging="1202"/>
              <w:rPr>
                <w:rFonts w:ascii="標楷體" w:hAnsi="標楷體" w:eastAsia="標楷體"/>
              </w:rPr>
            </w:pPr>
            <w:r>
              <w:rPr>
                <w:rFonts w:ascii="標楷體" w:hAnsi="標楷體" w:eastAsia="標楷體"/>
              </w:rPr>
              <w:t xml:space="preserve">        </w:t>
            </w:r>
            <w:r>
              <w:rPr>
                <w:rFonts w:eastAsia="標楷體" w:ascii="標楷體" w:hAnsi="標楷體"/>
              </w:rPr>
              <w:t>6.</w:t>
            </w:r>
            <w:r>
              <w:rPr>
                <w:rFonts w:ascii="標楷體" w:hAnsi="標楷體" w:eastAsia="標楷體"/>
              </w:rPr>
              <w:t>申訴事實發生日期、內容、相關事證或人證。</w:t>
            </w:r>
          </w:p>
          <w:p>
            <w:pPr>
              <w:pStyle w:val="Style23"/>
              <w:tabs>
                <w:tab w:val="clear" w:pos="709"/>
              </w:tabs>
              <w:ind w:left="1200" w:hanging="1200"/>
              <w:rPr>
                <w:rFonts w:ascii="標楷體" w:hAnsi="標楷體" w:eastAsia="標楷體"/>
              </w:rPr>
            </w:pPr>
            <w:r>
              <w:rPr>
                <w:rFonts w:ascii="標楷體" w:hAnsi="標楷體" w:eastAsia="標楷體"/>
              </w:rPr>
              <w:t xml:space="preserve">    </w:t>
            </w:r>
            <w:r>
              <w:rPr>
                <w:rFonts w:ascii="標楷體" w:hAnsi="標楷體" w:eastAsia="標楷體"/>
              </w:rPr>
              <w:t>（三）申訴人或其代理人於案件作成決定前撤回申訴者，應以書面為之，於送達人事處後即予結案，並不得就同一事件再行提出申訴。</w:t>
            </w:r>
          </w:p>
          <w:p>
            <w:pPr>
              <w:pStyle w:val="Style23"/>
              <w:tabs>
                <w:tab w:val="clear" w:pos="709"/>
              </w:tabs>
              <w:spacing w:before="0" w:after="140"/>
              <w:ind w:left="742" w:hanging="425"/>
              <w:jc w:val="distribute"/>
              <w:rPr>
                <w:rFonts w:eastAsia="標楷體"/>
                <w:szCs w:val="28"/>
              </w:rPr>
            </w:pPr>
            <w:r>
              <w:rPr>
                <w:rFonts w:eastAsia="標楷體"/>
                <w:szCs w:val="28"/>
              </w:rPr>
            </w:r>
          </w:p>
        </w:tc>
        <w:tc>
          <w:tcPr>
            <w:tcW w:w="102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jc w:val="distribute"/>
              <w:rPr/>
            </w:pPr>
            <w:r>
              <w:rPr>
                <w:rStyle w:val="Style14"/>
                <w:rFonts w:eastAsia="標楷體"/>
                <w:bCs/>
              </w:rPr>
              <w:t>增訂職場</w:t>
            </w:r>
            <w:r>
              <w:rPr>
                <w:rStyle w:val="Style14"/>
                <w:rFonts w:eastAsia="標楷體"/>
                <w:bCs/>
                <w:color w:val="000000"/>
              </w:rPr>
              <w:t>罷</w:t>
            </w:r>
            <w:r>
              <w:rPr>
                <w:rStyle w:val="Style14"/>
                <w:rFonts w:eastAsia="標楷體"/>
                <w:bCs/>
              </w:rPr>
              <w:t>凌事實發生後得提出申訴之期限，以免人事變遷、證據滅失以致調查困難。</w:t>
            </w:r>
          </w:p>
          <w:p>
            <w:pPr>
              <w:pStyle w:val="Normal"/>
              <w:widowControl/>
              <w:jc w:val="distribute"/>
              <w:rPr>
                <w:rFonts w:eastAsia="標楷體"/>
                <w:bCs/>
              </w:rPr>
            </w:pPr>
            <w:r>
              <w:rPr>
                <w:rFonts w:eastAsia="標楷體"/>
                <w:bCs/>
              </w:rPr>
              <w:t>另配合第四點酌作文字修正。</w:t>
            </w:r>
          </w:p>
          <w:p>
            <w:pPr>
              <w:pStyle w:val="Style23"/>
              <w:tabs>
                <w:tab w:val="clear" w:pos="709"/>
                <w:tab w:val="left" w:pos="142" w:leader="none"/>
              </w:tabs>
              <w:snapToGrid w:val="false"/>
              <w:spacing w:before="0" w:after="140"/>
              <w:ind w:left="1" w:hanging="0"/>
              <w:jc w:val="distribute"/>
              <w:rPr>
                <w:rFonts w:ascii="標楷體" w:hAnsi="標楷體" w:eastAsia="標楷體"/>
                <w:szCs w:val="28"/>
              </w:rPr>
            </w:pPr>
            <w:r>
              <w:rPr>
                <w:rFonts w:eastAsia="標楷體" w:ascii="標楷體" w:hAnsi="標楷體"/>
                <w:szCs w:val="28"/>
              </w:rPr>
            </w:r>
          </w:p>
        </w:tc>
      </w:tr>
    </w:tbl>
    <w:p>
      <w:pPr>
        <w:pStyle w:val="Normal"/>
        <w:spacing w:lineRule="exact" w:line="580"/>
        <w:rPr/>
      </w:pPr>
      <w:r>
        <w:rPr/>
      </w:r>
    </w:p>
    <w:p>
      <w:pPr>
        <w:pStyle w:val="Normal"/>
        <w:widowControl/>
        <w:tabs>
          <w:tab w:val="clear" w:pos="709"/>
          <w:tab w:val="left" w:pos="851" w:leader="none"/>
        </w:tabs>
        <w:spacing w:lineRule="exact" w:line="460"/>
        <w:jc w:val="center"/>
        <w:rPr>
          <w:rFonts w:ascii="標楷體" w:hAnsi="標楷體" w:eastAsia="標楷體" w:cs="標楷體"/>
          <w:b/>
          <w:b/>
          <w:kern w:val="0"/>
          <w:sz w:val="40"/>
          <w:szCs w:val="40"/>
        </w:rPr>
      </w:pPr>
      <w:r>
        <w:rPr>
          <w:rFonts w:eastAsia="標楷體" w:cs="標楷體" w:ascii="標楷體" w:hAnsi="標楷體"/>
          <w:b/>
          <w:kern w:val="0"/>
          <w:sz w:val="40"/>
          <w:szCs w:val="40"/>
        </w:rPr>
      </w:r>
    </w:p>
    <w:sectPr>
      <w:footerReference w:type="default" r:id="rId4"/>
      <w:type w:val="nextPage"/>
      <w:pgSz w:orient="landscape" w:w="16838" w:h="11906"/>
      <w:pgMar w:left="1418" w:right="1418" w:header="0" w:top="720" w:footer="720" w:bottom="1701" w:gutter="0"/>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細明體">
    <w:altName w:val="MingLiU"/>
    <w:charset w:val="88"/>
    <w:family w:val="modern"/>
    <w:pitch w:val="default"/>
  </w:font>
  <w:font w:name="Liberation Sans">
    <w:altName w:val="Arial"/>
    <w:charset w:val="88"/>
    <w:family w:val="swiss"/>
    <w:pitch w:val="variable"/>
  </w:font>
  <w:font w:name="標楷體">
    <w:charset w:val="88"/>
    <w:family w:val="script"/>
    <w:pitch w:val="fixed"/>
  </w:font>
  <w:font w:name="Arial">
    <w:charset w:val="88"/>
    <w:family w:val="swiss"/>
    <w:pitch w:val="variable"/>
  </w:font>
  <w:font w:name="Verdana">
    <w:charset w:val="88"/>
    <w:family w:val="swiss"/>
    <w:pitch w:val="variable"/>
  </w:font>
  <w:font w:name="Calibri">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0"/>
      <w:jc w:val="center"/>
      <w:rPr/>
    </w:pPr>
    <w:r>
      <w:rPr>
        <w:rStyle w:val="Style14"/>
        <w:lang w:val="zh-TW"/>
      </w:rPr>
      <w:fldChar w:fldCharType="begin"/>
    </w:r>
    <w:r>
      <w:rPr>
        <w:rStyle w:val="Style14"/>
      </w:rPr>
      <w:instrText> PAGE </w:instrText>
    </w:r>
    <w:r>
      <w:rPr>
        <w:rStyle w:val="Style14"/>
      </w:rPr>
      <w:fldChar w:fldCharType="separate"/>
    </w:r>
    <w:r>
      <w:rPr>
        <w:rStyle w:val="Style14"/>
      </w:rPr>
      <w:t>3</w:t>
    </w:r>
    <w:r>
      <w:rPr>
        <w:rStyle w:val="Style14"/>
      </w:rPr>
      <w:fldChar w:fldCharType="end"/>
    </w:r>
  </w:p>
  <w:p>
    <w:pPr>
      <w:pStyle w:val="Style3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taiwaneseCountingThousand"/>
      <w:suff w:val="nothing"/>
      <w:lvlText w:val="%1、"/>
      <w:lvlJc w:val="left"/>
      <w:pPr>
        <w:ind w:left="1077" w:hanging="714"/>
      </w:pPr>
    </w:lvl>
    <w:lvl w:ilvl="1">
      <w:start w:val="1"/>
      <w:numFmt w:val="taiwaneseCountingThousand"/>
      <w:suff w:val="nothing"/>
      <w:lvlText w:val="（%2）"/>
      <w:lvlJc w:val="left"/>
      <w:pPr>
        <w:ind w:left="1803" w:hanging="1077"/>
      </w:pPr>
    </w:lvl>
    <w:lvl w:ilvl="2">
      <w:start w:val="1"/>
      <w:numFmt w:val="decimal"/>
      <w:suff w:val="nothing"/>
      <w:lvlText w:val="%3、"/>
      <w:lvlJc w:val="left"/>
      <w:pPr>
        <w:ind w:left="2189" w:hanging="737"/>
      </w:pPr>
    </w:lvl>
    <w:lvl w:ilvl="3">
      <w:start w:val="1"/>
      <w:numFmt w:val="decimal"/>
      <w:suff w:val="nothing"/>
      <w:lvlText w:val="（%4）"/>
      <w:lvlJc w:val="left"/>
      <w:pPr>
        <w:ind w:left="2903" w:hanging="1089"/>
      </w:pPr>
    </w:lvl>
    <w:lvl w:ilvl="4">
      <w:start w:val="1"/>
      <w:numFmt w:val="ideographTraditional"/>
      <w:suff w:val="nothing"/>
      <w:lvlText w:val="%5、"/>
      <w:lvlJc w:val="left"/>
      <w:pPr>
        <w:ind w:left="3280" w:hanging="64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2">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kern w:val="2"/>
        <w:sz w:val="24"/>
        <w:szCs w:val="24"/>
        <w:lang w:val="en-US" w:eastAsia="zh-TW" w:bidi="hi-IN"/>
      </w:rPr>
    </w:rPrDefault>
    <w:pPrDefault>
      <w:pPr>
        <w:suppressAutoHyphens w:val="false"/>
        <w:textAlignment w:val="baselin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bidi="ar-SA" w:val="en-US" w:eastAsia="zh-TW"/>
    </w:rPr>
  </w:style>
  <w:style w:type="character" w:styleId="Style14">
    <w:name w:val="預設段落字型"/>
    <w:qFormat/>
    <w:rPr/>
  </w:style>
  <w:style w:type="character" w:styleId="WW8Num1z0">
    <w:name w:val="WW8Num1z0"/>
    <w:qFormat/>
    <w:rPr>
      <w:color w:val="000000"/>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b w:val="false"/>
    </w:rPr>
  </w:style>
  <w:style w:type="character" w:styleId="WW8Num13z1">
    <w:name w:val="WW8Num13z1"/>
    <w:qFormat/>
    <w:rPr>
      <w:lang w:val="en-US"/>
    </w:rPr>
  </w:style>
  <w:style w:type="character" w:styleId="WW8Num13z2">
    <w:name w:val="WW8Num13z2"/>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lang w:val="en-US"/>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4z0">
    <w:name w:val="WW8Num24z0"/>
    <w:qFormat/>
    <w:rPr>
      <w:color w:val="000000"/>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lang w:val="en-US"/>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color w:val="000000"/>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Style15">
    <w:name w:val="頁碼"/>
    <w:basedOn w:val="Style14"/>
    <w:rPr/>
  </w:style>
  <w:style w:type="character" w:styleId="HTML">
    <w:name w:val="HTML 預設格式 字元"/>
    <w:qFormat/>
    <w:rPr>
      <w:rFonts w:ascii="細明體;MingLiU" w:hAnsi="細明體;MingLiU" w:eastAsia="細明體;MingLiU" w:cs="Courier New"/>
      <w:lang w:val="en-US" w:eastAsia="zh-TW" w:bidi="ar-SA"/>
    </w:rPr>
  </w:style>
  <w:style w:type="character" w:styleId="2">
    <w:name w:val="本文縮排 2 字元"/>
    <w:qFormat/>
    <w:rPr>
      <w:kern w:val="2"/>
      <w:sz w:val="24"/>
      <w:szCs w:val="24"/>
    </w:rPr>
  </w:style>
  <w:style w:type="character" w:styleId="Style16">
    <w:name w:val="頁首 字元"/>
    <w:qFormat/>
    <w:rPr>
      <w:kern w:val="2"/>
    </w:rPr>
  </w:style>
  <w:style w:type="character" w:styleId="Style17">
    <w:name w:val="頁尾 字元"/>
    <w:qFormat/>
    <w:rPr>
      <w:kern w:val="2"/>
    </w:rPr>
  </w:style>
  <w:style w:type="character" w:styleId="Style18">
    <w:name w:val="註解參照"/>
    <w:qFormat/>
    <w:rPr>
      <w:sz w:val="18"/>
      <w:szCs w:val="18"/>
    </w:rPr>
  </w:style>
  <w:style w:type="character" w:styleId="Style19">
    <w:name w:val="註解文字 字元"/>
    <w:qFormat/>
    <w:rPr>
      <w:kern w:val="2"/>
      <w:sz w:val="24"/>
      <w:szCs w:val="24"/>
    </w:rPr>
  </w:style>
  <w:style w:type="character" w:styleId="Style20">
    <w:name w:val="註解主旨 字元"/>
    <w:qFormat/>
    <w:rPr>
      <w:b/>
      <w:bCs/>
      <w:kern w:val="2"/>
      <w:sz w:val="24"/>
      <w:szCs w:val="24"/>
    </w:rPr>
  </w:style>
  <w:style w:type="character" w:styleId="Style21">
    <w:name w:val="超連結"/>
    <w:qFormat/>
    <w:rPr>
      <w:color w:val="0563C1"/>
      <w:u w:val="single"/>
    </w:rPr>
  </w:style>
  <w:style w:type="character" w:styleId="WWCharLFO1LVL1">
    <w:name w:val="WW_CharLFO1LVL1"/>
    <w:qFormat/>
    <w:rPr>
      <w:color w:val="000000"/>
    </w:rPr>
  </w:style>
  <w:style w:type="character" w:styleId="WWCharLFO13LVL1">
    <w:name w:val="WW_CharLFO13LVL1"/>
    <w:qFormat/>
    <w:rPr>
      <w:b w:val="false"/>
    </w:rPr>
  </w:style>
  <w:style w:type="character" w:styleId="WWCharLFO13LVL2">
    <w:name w:val="WW_CharLFO13LVL2"/>
    <w:qFormat/>
    <w:rPr>
      <w:lang w:val="en-US"/>
    </w:rPr>
  </w:style>
  <w:style w:type="character" w:styleId="WWCharLFO21LVL1">
    <w:name w:val="WW_CharLFO21LVL1"/>
    <w:qFormat/>
    <w:rPr>
      <w:lang w:val="en-US"/>
    </w:rPr>
  </w:style>
  <w:style w:type="character" w:styleId="WWCharLFO24LVL1">
    <w:name w:val="WW_CharLFO24LVL1"/>
    <w:qFormat/>
    <w:rPr>
      <w:color w:val="000000"/>
    </w:rPr>
  </w:style>
  <w:style w:type="character" w:styleId="WWCharLFO31LVL1">
    <w:name w:val="WW_CharLFO31LVL1"/>
    <w:qFormat/>
    <w:rPr>
      <w:lang w:val="en-US"/>
    </w:rPr>
  </w:style>
  <w:style w:type="character" w:styleId="WWCharLFO32LVL1">
    <w:name w:val="WW_CharLFO32LVL1"/>
    <w:qFormat/>
    <w:rPr>
      <w:color w:val="000000"/>
    </w:rPr>
  </w:style>
  <w:style w:type="character" w:styleId="Style22">
    <w:name w:val="網際網路連結"/>
    <w:rPr>
      <w:color w:val="000080"/>
      <w:u w:val="single"/>
      <w:lang w:val="zxx" w:eastAsia="zxx" w:bidi="zxx"/>
    </w:rPr>
  </w:style>
  <w:style w:type="paragraph" w:styleId="Style23">
    <w:name w:val="Body Text"/>
    <w:basedOn w:val="Normal"/>
    <w:pPr>
      <w:suppressAutoHyphens w:val="true"/>
      <w:spacing w:lineRule="auto" w:line="276" w:before="0" w:after="140"/>
    </w:pPr>
    <w:rPr/>
  </w:style>
  <w:style w:type="paragraph" w:styleId="Style24">
    <w:name w:val="標題"/>
    <w:basedOn w:val="Normal"/>
    <w:next w:val="Style23"/>
    <w:qFormat/>
    <w:pPr>
      <w:keepNext w:val="true"/>
      <w:suppressAutoHyphens w:val="true"/>
      <w:spacing w:before="240" w:after="120"/>
    </w:pPr>
    <w:rPr>
      <w:rFonts w:ascii="Liberation Sans" w:hAnsi="Liberation Sans" w:eastAsia="微軟正黑體" w:cs="Lucida Sans"/>
      <w:sz w:val="28"/>
      <w:szCs w:val="28"/>
    </w:rPr>
  </w:style>
  <w:style w:type="paragraph" w:styleId="Style25">
    <w:name w:val="List"/>
    <w:basedOn w:val="Style23"/>
    <w:pPr>
      <w:suppressAutoHyphens w:val="true"/>
    </w:pPr>
    <w:rPr>
      <w:rFonts w:cs="Lucida Sans"/>
    </w:rPr>
  </w:style>
  <w:style w:type="paragraph" w:styleId="Style26">
    <w:name w:val="標號"/>
    <w:basedOn w:val="Normal"/>
    <w:qFormat/>
    <w:pPr>
      <w:suppressLineNumbers/>
      <w:suppressAutoHyphens w:val="true"/>
      <w:spacing w:before="120" w:after="120"/>
    </w:pPr>
    <w:rPr>
      <w:rFonts w:cs="Lucida Sans"/>
      <w:i/>
      <w:iCs/>
    </w:rPr>
  </w:style>
  <w:style w:type="paragraph" w:styleId="Style27">
    <w:name w:val="索引"/>
    <w:basedOn w:val="Normal"/>
    <w:qFormat/>
    <w:pPr>
      <w:suppressLineNumbers/>
      <w:suppressAutoHyphens w:val="true"/>
    </w:pPr>
    <w:rPr>
      <w:rFonts w:cs="Lucida Sans"/>
    </w:rPr>
  </w:style>
  <w:style w:type="paragraph" w:styleId="HTML1">
    <w:name w:val="HTML 預設格式"/>
    <w:basedOn w:val="Normal"/>
    <w:qFormat/>
    <w:pPr>
      <w:widowContro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pPr>
    <w:rPr>
      <w:rFonts w:ascii="細明體;MingLiU" w:hAnsi="細明體;MingLiU" w:eastAsia="細明體;MingLiU" w:cs="Courier New"/>
      <w:kern w:val="0"/>
      <w:sz w:val="20"/>
      <w:szCs w:val="20"/>
    </w:rPr>
  </w:style>
  <w:style w:type="paragraph" w:styleId="3">
    <w:name w:val="本文縮排 3"/>
    <w:basedOn w:val="Normal"/>
    <w:qFormat/>
    <w:pPr>
      <w:tabs>
        <w:tab w:val="clear" w:pos="709"/>
      </w:tabs>
      <w:suppressAutoHyphens w:val="true"/>
      <w:spacing w:lineRule="exact" w:line="400"/>
      <w:ind w:left="511" w:hanging="511"/>
      <w:jc w:val="distribute"/>
    </w:pPr>
    <w:rPr>
      <w:rFonts w:ascii="標楷體" w:hAnsi="標楷體" w:eastAsia="標楷體" w:cs="標楷體"/>
    </w:rPr>
  </w:style>
  <w:style w:type="paragraph" w:styleId="Style28">
    <w:name w:val="區塊文字"/>
    <w:basedOn w:val="Normal"/>
    <w:qFormat/>
    <w:pPr>
      <w:tabs>
        <w:tab w:val="clear" w:pos="709"/>
      </w:tabs>
      <w:suppressAutoHyphens w:val="true"/>
      <w:spacing w:lineRule="exact" w:line="280"/>
      <w:ind w:left="480" w:right="57" w:hanging="480"/>
      <w:jc w:val="distribute"/>
    </w:pPr>
    <w:rPr>
      <w:rFonts w:ascii="標楷體" w:hAnsi="標楷體" w:eastAsia="標楷體" w:cs="標楷體"/>
      <w:szCs w:val="20"/>
    </w:rPr>
  </w:style>
  <w:style w:type="paragraph" w:styleId="Style29">
    <w:name w:val="分項段落"/>
    <w:basedOn w:val="Normal"/>
    <w:qFormat/>
    <w:pPr>
      <w:numPr>
        <w:ilvl w:val="0"/>
        <w:numId w:val="1"/>
      </w:numPr>
      <w:suppressAutoHyphens w:val="true"/>
      <w:snapToGrid w:val="false"/>
      <w:spacing w:lineRule="exact" w:line="720"/>
      <w:jc w:val="distribute"/>
    </w:pPr>
    <w:rPr>
      <w:rFonts w:eastAsia="標楷體"/>
      <w:kern w:val="0"/>
      <w:sz w:val="36"/>
      <w:szCs w:val="20"/>
    </w:rPr>
  </w:style>
  <w:style w:type="paragraph" w:styleId="Style30">
    <w:name w:val="Footer"/>
    <w:basedOn w:val="Normal"/>
    <w:pPr>
      <w:tabs>
        <w:tab w:val="clear" w:pos="709"/>
        <w:tab w:val="center" w:pos="4153" w:leader="none"/>
        <w:tab w:val="right" w:pos="8306" w:leader="none"/>
      </w:tabs>
      <w:suppressAutoHyphens w:val="true"/>
      <w:snapToGrid w:val="false"/>
    </w:pPr>
    <w:rPr>
      <w:sz w:val="20"/>
      <w:szCs w:val="20"/>
    </w:rPr>
  </w:style>
  <w:style w:type="paragraph" w:styleId="Style31">
    <w:name w:val="Header"/>
    <w:basedOn w:val="Normal"/>
    <w:pPr>
      <w:tabs>
        <w:tab w:val="clear" w:pos="709"/>
        <w:tab w:val="center" w:pos="4153" w:leader="none"/>
        <w:tab w:val="right" w:pos="8306" w:leader="none"/>
      </w:tabs>
      <w:suppressAutoHyphens w:val="true"/>
      <w:snapToGrid w:val="false"/>
    </w:pPr>
    <w:rPr>
      <w:sz w:val="20"/>
      <w:szCs w:val="20"/>
    </w:rPr>
  </w:style>
  <w:style w:type="paragraph" w:styleId="Style32">
    <w:name w:val="註解方塊文字"/>
    <w:basedOn w:val="Normal"/>
    <w:qFormat/>
    <w:pPr>
      <w:suppressAutoHyphens w:val="true"/>
    </w:pPr>
    <w:rPr>
      <w:rFonts w:ascii="Arial" w:hAnsi="Arial" w:eastAsia="Arial" w:cs="Arial"/>
      <w:sz w:val="18"/>
      <w:szCs w:val="18"/>
    </w:rPr>
  </w:style>
  <w:style w:type="paragraph" w:styleId="Style33">
    <w:name w:val="Body Text Indent"/>
    <w:basedOn w:val="Normal"/>
    <w:pPr>
      <w:tabs>
        <w:tab w:val="clear" w:pos="709"/>
      </w:tabs>
      <w:suppressAutoHyphens w:val="true"/>
      <w:spacing w:before="0" w:after="120"/>
      <w:ind w:left="480" w:hanging="0"/>
    </w:pPr>
    <w:rPr/>
  </w:style>
  <w:style w:type="paragraph" w:styleId="1">
    <w:name w:val="字元 字元1 字元"/>
    <w:basedOn w:val="Normal"/>
    <w:qFormat/>
    <w:pPr>
      <w:widowControl/>
      <w:suppressAutoHyphens w:val="true"/>
      <w:spacing w:lineRule="exact" w:line="240" w:before="0" w:after="160"/>
    </w:pPr>
    <w:rPr>
      <w:rFonts w:ascii="Verdana" w:hAnsi="Verdana" w:eastAsia="Times New Roman" w:cs="Mangal"/>
      <w:sz w:val="20"/>
      <w:lang w:bidi="hi-IN"/>
    </w:rPr>
  </w:style>
  <w:style w:type="paragraph" w:styleId="21">
    <w:name w:val="本文縮排 2"/>
    <w:basedOn w:val="Normal"/>
    <w:qFormat/>
    <w:pPr>
      <w:tabs>
        <w:tab w:val="clear" w:pos="709"/>
      </w:tabs>
      <w:suppressAutoHyphens w:val="true"/>
      <w:spacing w:lineRule="auto" w:line="480" w:before="0" w:after="120"/>
      <w:ind w:left="480" w:hanging="0"/>
    </w:pPr>
    <w:rPr/>
  </w:style>
  <w:style w:type="paragraph" w:styleId="Style34">
    <w:name w:val="清單段落"/>
    <w:basedOn w:val="Normal"/>
    <w:qFormat/>
    <w:pPr>
      <w:tabs>
        <w:tab w:val="clear" w:pos="709"/>
      </w:tabs>
      <w:suppressAutoHyphens w:val="true"/>
      <w:ind w:left="480" w:hanging="0"/>
    </w:pPr>
    <w:rPr>
      <w:rFonts w:ascii="Calibri" w:hAnsi="Calibri" w:eastAsia="Calibri" w:cs="Calibri"/>
      <w:szCs w:val="22"/>
    </w:rPr>
  </w:style>
  <w:style w:type="paragraph" w:styleId="Style35">
    <w:name w:val="註解文字"/>
    <w:basedOn w:val="Normal"/>
    <w:qFormat/>
    <w:pPr>
      <w:suppressAutoHyphens w:val="true"/>
    </w:pPr>
    <w:rPr/>
  </w:style>
  <w:style w:type="paragraph" w:styleId="Style36">
    <w:name w:val="註解主旨"/>
    <w:basedOn w:val="Style35"/>
    <w:next w:val="Style35"/>
    <w:qFormat/>
    <w:pPr>
      <w:suppressAutoHyphens w:val="true"/>
    </w:pPr>
    <w:rPr>
      <w:b/>
      <w:bCs/>
    </w:rPr>
  </w:style>
  <w:style w:type="paragraph" w:styleId="Style37">
    <w:name w:val="表格內容"/>
    <w:basedOn w:val="Normal"/>
    <w:qFormat/>
    <w:pPr>
      <w:suppressLineNumbers/>
      <w:suppressAutoHyphens w:val="true"/>
    </w:pPr>
    <w:rPr/>
  </w:style>
  <w:style w:type="paragraph" w:styleId="Style38">
    <w:name w:val="表格標題"/>
    <w:basedOn w:val="Style37"/>
    <w:qFormat/>
    <w:pPr>
      <w:suppressAutoHyphens w:val="true"/>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rsonnel@hl.gov.tw" TargetMode="External"/><Relationship Id="rId3" Type="http://schemas.openxmlformats.org/officeDocument/2006/relationships/hyperlink" Target="mailto:personnel@hl.gov.tw"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NDC_ODF_Application_Tools/2.0.2$Windows_x86 LibreOffice_project/ed72a44ef8f10c5a9b48f1a4b7467ea50da7b580</Application>
  <Pages>3</Pages>
  <Words>344</Words>
  <CharactersWithSpaces>2302</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2021-09-28T03:28:00Z</dcterms:created>
  <dc:creator>MOEJSMPC</dc:creator>
  <dc:description/>
  <dc:language>zh-TW</dc:language>
  <cp:lastModifiedBy>倪竹薇</cp:lastModifiedBy>
  <cp:lastPrinted>2019-12-02T10:29:00Z</cp:lastPrinted>
  <dcterms:modified xsi:type="dcterms:W3CDTF">2021-09-28T03:28:00Z</dcterms:modified>
  <cp:revision>2</cp:revision>
  <dc:subject/>
  <dc:title>公立學校教職員成績考核辦法（草案）歷次會議通過之修正條文   930920</dc:title>
</cp:coreProperties>
</file>