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A4" w:rsidRDefault="00995340">
      <w:pPr>
        <w:pStyle w:val="Standard"/>
        <w:overflowPunct w:val="0"/>
        <w:spacing w:after="312" w:line="480" w:lineRule="exact"/>
        <w:jc w:val="center"/>
        <w:rPr>
          <w:rFonts w:ascii="標楷體" w:eastAsia="標楷體" w:hAnsi="標楷體"/>
          <w:color w:val="000000"/>
          <w:sz w:val="40"/>
          <w:szCs w:val="40"/>
          <w:highlight w:val="white"/>
        </w:rPr>
      </w:pPr>
      <w:r>
        <w:rPr>
          <w:rFonts w:ascii="標楷體" w:eastAsia="標楷體" w:hAnsi="標楷體"/>
          <w:color w:val="000000"/>
          <w:sz w:val="40"/>
          <w:szCs w:val="40"/>
          <w:highlight w:val="white"/>
        </w:rPr>
        <w:t>各直轄市縣（市）政府及師資培育之大學申請辦理高級中等以下學校及幼兒園教師證書注意事項第三點修正規定</w:t>
      </w:r>
      <w:bookmarkStart w:id="0" w:name="_GoBack"/>
      <w:bookmarkEnd w:id="0"/>
    </w:p>
    <w:p w:rsidR="00CB4EA4" w:rsidRDefault="00995340" w:rsidP="00995340">
      <w:pPr>
        <w:pStyle w:val="a7"/>
        <w:overflowPunct w:val="0"/>
        <w:rPr>
          <w:rFonts w:ascii="標楷體" w:eastAsia="標楷體" w:hAnsi="標楷體"/>
          <w:szCs w:val="24"/>
        </w:rPr>
      </w:pPr>
      <w:r>
        <w:rPr>
          <w:rFonts w:ascii="標楷體" w:eastAsia="標楷體" w:hAnsi="標楷體"/>
          <w:szCs w:val="24"/>
        </w:rPr>
        <w:t>三、作業程序及應檢具之相關文件、資料：</w:t>
      </w:r>
    </w:p>
    <w:p w:rsidR="00CB4EA4" w:rsidRDefault="00995340" w:rsidP="00995340">
      <w:pPr>
        <w:pStyle w:val="a7"/>
        <w:overflowPunct w:val="0"/>
        <w:ind w:left="1011" w:hanging="725"/>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作業程序詳如流程圖（附件一）。</w:t>
      </w:r>
    </w:p>
    <w:p w:rsidR="00CB4EA4" w:rsidRDefault="00995340" w:rsidP="00995340">
      <w:pPr>
        <w:pStyle w:val="a7"/>
        <w:overflowPunct w:val="0"/>
        <w:ind w:left="705" w:hanging="422"/>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各直轄市、縣（市）政府及各師資培育之大學（以下簡稱送件單位）申請本部製發教師證書，應至高級中等以下學校及幼兒園教師證書核發服務系統上傳申請人申請資訊後，列印申請人審查名冊一式三份（應包括一年內正面半身彩色一吋脫帽照片），並依下列證書類別，確實審查之：</w:t>
      </w:r>
    </w:p>
    <w:p w:rsidR="00CB4EA4" w:rsidRDefault="00995340" w:rsidP="00995340">
      <w:pPr>
        <w:pStyle w:val="a7"/>
        <w:overflowPunct w:val="0"/>
        <w:ind w:left="989" w:hanging="281"/>
        <w:rPr>
          <w:rFonts w:ascii="標楷體" w:eastAsia="標楷體" w:hAnsi="標楷體"/>
          <w:szCs w:val="24"/>
        </w:rPr>
      </w:pPr>
      <w:r>
        <w:rPr>
          <w:rFonts w:ascii="標楷體" w:eastAsia="標楷體" w:hAnsi="標楷體"/>
          <w:szCs w:val="24"/>
        </w:rPr>
        <w:t>1</w:t>
      </w:r>
      <w:r>
        <w:rPr>
          <w:rFonts w:ascii="標楷體" w:eastAsia="標楷體" w:hAnsi="標楷體"/>
          <w:szCs w:val="24"/>
        </w:rPr>
        <w:t>、教師資格考試及格者：由師資培育之大學依教師資格考試及格教師證書審查申請檢核表（附件二）辦理審查，並於年度教師資格考試放榜及完成修習教育實習成績及格或同意（抵）免教育實習證明後六十個工作日內報本部核處，必要時得延長之。</w:t>
      </w:r>
    </w:p>
    <w:p w:rsidR="00CB4EA4" w:rsidRDefault="00995340" w:rsidP="00995340">
      <w:pPr>
        <w:pStyle w:val="a7"/>
        <w:overflowPunct w:val="0"/>
        <w:ind w:left="989" w:hanging="281"/>
        <w:rPr>
          <w:rFonts w:ascii="標楷體" w:eastAsia="標楷體" w:hAnsi="標楷體"/>
          <w:szCs w:val="24"/>
        </w:rPr>
      </w:pPr>
      <w:r>
        <w:rPr>
          <w:rFonts w:ascii="標楷體" w:eastAsia="標楷體" w:hAnsi="標楷體"/>
          <w:szCs w:val="24"/>
        </w:rPr>
        <w:t>2</w:t>
      </w:r>
      <w:r>
        <w:rPr>
          <w:rFonts w:ascii="標楷體" w:eastAsia="標楷體" w:hAnsi="標楷體"/>
          <w:szCs w:val="24"/>
        </w:rPr>
        <w:t>、中等學校教師申請其他任教學科（領域、群科）教師證書：由師資培育之大學依其他任教學科、領域、群科中等學校教師證書審查申請檢核表（附件三）辦理審查。</w:t>
      </w:r>
    </w:p>
    <w:p w:rsidR="00CB4EA4" w:rsidRDefault="00995340" w:rsidP="00995340">
      <w:pPr>
        <w:pStyle w:val="a7"/>
        <w:overflowPunct w:val="0"/>
        <w:ind w:left="989" w:hanging="281"/>
        <w:rPr>
          <w:rFonts w:ascii="標楷體" w:eastAsia="標楷體" w:hAnsi="標楷體"/>
          <w:szCs w:val="24"/>
        </w:rPr>
      </w:pPr>
      <w:r>
        <w:rPr>
          <w:rFonts w:ascii="標楷體" w:eastAsia="標楷體" w:hAnsi="標楷體"/>
          <w:szCs w:val="24"/>
        </w:rPr>
        <w:t>3</w:t>
      </w:r>
      <w:r>
        <w:rPr>
          <w:rFonts w:ascii="標楷體" w:eastAsia="標楷體" w:hAnsi="標楷體"/>
          <w:szCs w:val="24"/>
        </w:rPr>
        <w:t>、申請另一類科教師證書者：由師資培育之大學依另一類科教師證書審查申請檢核表（附件四）辦理審查。</w:t>
      </w:r>
    </w:p>
    <w:p w:rsidR="00CB4EA4" w:rsidRDefault="00995340" w:rsidP="00995340">
      <w:pPr>
        <w:pStyle w:val="a7"/>
        <w:overflowPunct w:val="0"/>
        <w:ind w:left="989" w:hanging="281"/>
        <w:rPr>
          <w:rFonts w:ascii="標楷體" w:eastAsia="標楷體" w:hAnsi="標楷體"/>
          <w:szCs w:val="24"/>
        </w:rPr>
      </w:pPr>
      <w:r>
        <w:rPr>
          <w:rFonts w:ascii="標楷體" w:eastAsia="標楷體" w:hAnsi="標楷體"/>
          <w:szCs w:val="24"/>
        </w:rPr>
        <w:t>4</w:t>
      </w:r>
      <w:r>
        <w:rPr>
          <w:rFonts w:ascii="標楷體" w:eastAsia="標楷體" w:hAnsi="標楷體"/>
          <w:szCs w:val="24"/>
        </w:rPr>
        <w:t>、合格偏遠或特殊地區換證：由各直轄市、縣（</w:t>
      </w:r>
      <w:r>
        <w:rPr>
          <w:rFonts w:ascii="標楷體" w:eastAsia="標楷體" w:hAnsi="標楷體"/>
          <w:szCs w:val="24"/>
        </w:rPr>
        <w:t>市）政府依合格偏遠或特殊地區教師證書換發審查申請檢核表（附件五）辦理審查。</w:t>
      </w:r>
    </w:p>
    <w:p w:rsidR="00CB4EA4" w:rsidRDefault="00995340" w:rsidP="00995340">
      <w:pPr>
        <w:pStyle w:val="a7"/>
        <w:overflowPunct w:val="0"/>
        <w:ind w:left="989" w:hanging="281"/>
        <w:rPr>
          <w:rFonts w:ascii="標楷體" w:eastAsia="標楷體" w:hAnsi="標楷體"/>
          <w:szCs w:val="24"/>
        </w:rPr>
      </w:pPr>
      <w:r>
        <w:rPr>
          <w:rFonts w:ascii="標楷體" w:eastAsia="標楷體" w:hAnsi="標楷體"/>
          <w:szCs w:val="24"/>
        </w:rPr>
        <w:t>5</w:t>
      </w:r>
      <w:r>
        <w:rPr>
          <w:rFonts w:ascii="標楷體" w:eastAsia="標楷體" w:hAnsi="標楷體"/>
          <w:szCs w:val="24"/>
        </w:rPr>
        <w:t>、國民小學教師申請加註特定領域專長教師證書：由師資培育之大學依加註特定領域專長國民小學教師證書審查申請檢核表（附件六）辦理審查。</w:t>
      </w:r>
    </w:p>
    <w:p w:rsidR="00CB4EA4" w:rsidRDefault="00995340" w:rsidP="00995340">
      <w:pPr>
        <w:pStyle w:val="a7"/>
        <w:overflowPunct w:val="0"/>
        <w:ind w:left="989" w:hanging="281"/>
        <w:rPr>
          <w:rFonts w:ascii="標楷體" w:eastAsia="標楷體" w:hAnsi="標楷體"/>
          <w:color w:val="000000"/>
          <w:szCs w:val="24"/>
        </w:rPr>
      </w:pPr>
      <w:r>
        <w:rPr>
          <w:rFonts w:ascii="標楷體" w:eastAsia="標楷體" w:hAnsi="標楷體"/>
          <w:color w:val="000000"/>
          <w:szCs w:val="24"/>
        </w:rPr>
        <w:lastRenderedPageBreak/>
        <w:t>6</w:t>
      </w:r>
      <w:r>
        <w:rPr>
          <w:rFonts w:ascii="標楷體" w:eastAsia="標楷體" w:hAnsi="標楷體"/>
          <w:color w:val="000000"/>
          <w:szCs w:val="24"/>
        </w:rPr>
        <w:t>、申請註記次專長教師證書</w:t>
      </w:r>
      <w:r>
        <w:rPr>
          <w:rFonts w:ascii="標楷體" w:eastAsia="標楷體" w:hAnsi="標楷體"/>
          <w:color w:val="000000"/>
          <w:szCs w:val="24"/>
        </w:rPr>
        <w:t>（</w:t>
      </w:r>
      <w:r>
        <w:rPr>
          <w:rFonts w:ascii="標楷體" w:eastAsia="標楷體" w:hAnsi="標楷體"/>
          <w:color w:val="000000"/>
          <w:szCs w:val="24"/>
        </w:rPr>
        <w:t>格式如附件七之一及七之二</w:t>
      </w:r>
      <w:r>
        <w:rPr>
          <w:rFonts w:ascii="標楷體" w:eastAsia="標楷體" w:hAnsi="標楷體"/>
          <w:color w:val="000000"/>
          <w:szCs w:val="24"/>
        </w:rPr>
        <w:t>）：</w:t>
      </w:r>
      <w:r>
        <w:rPr>
          <w:rFonts w:ascii="標楷體" w:eastAsia="標楷體" w:hAnsi="標楷體"/>
          <w:color w:val="000000"/>
          <w:szCs w:val="24"/>
        </w:rPr>
        <w:t>由師資培育之大學依次專長教師證書審查申請檢核表</w:t>
      </w:r>
      <w:r>
        <w:rPr>
          <w:rFonts w:ascii="標楷體" w:eastAsia="標楷體" w:hAnsi="標楷體"/>
          <w:color w:val="000000"/>
          <w:szCs w:val="24"/>
        </w:rPr>
        <w:t>(</w:t>
      </w:r>
      <w:r>
        <w:rPr>
          <w:rFonts w:ascii="標楷體" w:eastAsia="標楷體" w:hAnsi="標楷體"/>
          <w:color w:val="000000"/>
          <w:szCs w:val="24"/>
        </w:rPr>
        <w:t>附件七</w:t>
      </w:r>
      <w:r>
        <w:rPr>
          <w:rFonts w:ascii="標楷體" w:eastAsia="標楷體" w:hAnsi="標楷體"/>
          <w:color w:val="000000"/>
          <w:szCs w:val="24"/>
        </w:rPr>
        <w:t>)</w:t>
      </w:r>
      <w:r>
        <w:rPr>
          <w:rFonts w:ascii="標楷體" w:eastAsia="標楷體" w:hAnsi="標楷體"/>
          <w:color w:val="000000"/>
          <w:szCs w:val="24"/>
        </w:rPr>
        <w:t>辦理審查。</w:t>
      </w:r>
    </w:p>
    <w:p w:rsidR="00CB4EA4" w:rsidRDefault="00995340" w:rsidP="00995340">
      <w:pPr>
        <w:pStyle w:val="a7"/>
        <w:overflowPunct w:val="0"/>
        <w:ind w:left="705" w:hanging="422"/>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各直轄市、縣（市）政府及師資培育之大學另應檢具申請核發教師證書彙整及補助名冊（附件</w:t>
      </w:r>
      <w:r>
        <w:rPr>
          <w:rFonts w:ascii="標楷體" w:eastAsia="標楷體" w:hAnsi="標楷體"/>
          <w:color w:val="000000"/>
          <w:szCs w:val="24"/>
        </w:rPr>
        <w:t>八</w:t>
      </w:r>
      <w:r>
        <w:rPr>
          <w:rFonts w:ascii="標楷體" w:eastAsia="標楷體" w:hAnsi="標楷體"/>
          <w:szCs w:val="24"/>
        </w:rPr>
        <w:t>、附件</w:t>
      </w:r>
      <w:r>
        <w:rPr>
          <w:rFonts w:ascii="標楷體" w:eastAsia="標楷體" w:hAnsi="標楷體"/>
          <w:color w:val="000000"/>
          <w:szCs w:val="24"/>
        </w:rPr>
        <w:t>九</w:t>
      </w:r>
      <w:r>
        <w:rPr>
          <w:rFonts w:ascii="標楷體" w:eastAsia="標楷體" w:hAnsi="標楷體"/>
          <w:szCs w:val="24"/>
        </w:rPr>
        <w:t>）一份。</w:t>
      </w:r>
    </w:p>
    <w:p w:rsidR="00CB4EA4" w:rsidRDefault="00995340" w:rsidP="00995340">
      <w:pPr>
        <w:pStyle w:val="a7"/>
        <w:overflowPunct w:val="0"/>
        <w:ind w:left="705" w:hanging="422"/>
        <w:rPr>
          <w:rFonts w:ascii="標楷體" w:eastAsia="標楷體" w:hAnsi="標楷體"/>
          <w:szCs w:val="24"/>
        </w:rPr>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修畢本部核定開設教師在職進修之第二專長學分班、國民小學加註領域專長</w:t>
      </w:r>
      <w:r>
        <w:rPr>
          <w:rFonts w:ascii="標楷體" w:eastAsia="標楷體" w:hAnsi="標楷體"/>
          <w:szCs w:val="24"/>
        </w:rPr>
        <w:t>學分班、幼兒園在職人員修習幼兒園教師師資職前教育課程專班或因國家政策需求辦理之師資類科學科、領域、群科增能學分班者，申請教師證書時，並應檢具學分班之錄取證明等相關文件、資料。</w:t>
      </w:r>
    </w:p>
    <w:p w:rsidR="00CB4EA4" w:rsidRDefault="00995340" w:rsidP="00995340">
      <w:pPr>
        <w:pStyle w:val="Standard"/>
        <w:overflowPunct w:val="0"/>
        <w:ind w:left="705" w:hanging="422"/>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送件單位應確認申請人已填妥該證書類別之申請書（附件</w:t>
      </w:r>
      <w:r>
        <w:rPr>
          <w:rFonts w:ascii="標楷體" w:eastAsia="標楷體" w:hAnsi="標楷體"/>
          <w:color w:val="000000"/>
          <w:szCs w:val="24"/>
        </w:rPr>
        <w:t>十</w:t>
      </w:r>
      <w:r>
        <w:rPr>
          <w:rFonts w:ascii="標楷體" w:eastAsia="標楷體" w:hAnsi="標楷體"/>
          <w:szCs w:val="24"/>
        </w:rPr>
        <w:t>至附件</w:t>
      </w:r>
      <w:r>
        <w:rPr>
          <w:rFonts w:ascii="標楷體" w:eastAsia="標楷體" w:hAnsi="標楷體"/>
          <w:color w:val="000000"/>
          <w:szCs w:val="24"/>
        </w:rPr>
        <w:t>十二</w:t>
      </w:r>
      <w:r>
        <w:rPr>
          <w:rFonts w:ascii="標楷體" w:eastAsia="標楷體" w:hAnsi="標楷體"/>
          <w:szCs w:val="24"/>
        </w:rPr>
        <w:t>），並檢具檢核表及相關文件、資料，備函送交本部指定之「高級中等以下學校及幼兒園教師證書核發作業工作小組」承辦學校（以下簡稱承辦單位）。</w:t>
      </w:r>
    </w:p>
    <w:sectPr w:rsidR="00CB4EA4">
      <w:pgSz w:w="11906" w:h="16838"/>
      <w:pgMar w:top="1440" w:right="1800" w:bottom="1440" w:left="1800" w:header="0" w:footer="0" w:gutter="0"/>
      <w:cols w:space="720"/>
      <w:formProt w:val="0"/>
      <w:docGrid w:type="lines" w:linePitch="600" w:charSpace="-28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compat>
    <w:doNotExpandShiftReturn/>
    <w:useFELayout/>
    <w:compatSetting w:name="compatibilityMode" w:uri="http://schemas.microsoft.com/office/word" w:val="12"/>
  </w:compat>
  <w:rsids>
    <w:rsidRoot w:val="00CB4EA4"/>
    <w:rsid w:val="00995340"/>
    <w:rsid w:val="00CB4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qFormat/>
    <w:rPr>
      <w:rFonts w:ascii="Calibri Light" w:eastAsia="新細明體" w:hAnsi="Calibri Light" w:cs="Times New Roman"/>
      <w:kern w:val="2"/>
      <w:sz w:val="18"/>
      <w:szCs w:val="18"/>
    </w:rPr>
  </w:style>
  <w:style w:type="character" w:customStyle="1" w:styleId="a4">
    <w:name w:val="本文 字元"/>
    <w:basedOn w:val="a0"/>
    <w:qFormat/>
    <w:rPr>
      <w:rFonts w:ascii="Calibri" w:eastAsia="新細明體" w:hAnsi="Calibri" w:cs="Times New Roman"/>
    </w:rPr>
  </w:style>
  <w:style w:type="character" w:customStyle="1" w:styleId="a5">
    <w:name w:val="頁首 字元"/>
    <w:basedOn w:val="a0"/>
    <w:qFormat/>
    <w:rPr>
      <w:sz w:val="20"/>
      <w:szCs w:val="20"/>
    </w:rPr>
  </w:style>
  <w:style w:type="character" w:customStyle="1" w:styleId="a6">
    <w:name w:val="頁尾 字元"/>
    <w:basedOn w:val="a0"/>
    <w:qFormat/>
    <w:rPr>
      <w:sz w:val="20"/>
      <w:szCs w:val="20"/>
    </w:rPr>
  </w:style>
  <w:style w:type="paragraph" w:styleId="a7">
    <w:name w:val="Body Text"/>
    <w:qFormat/>
    <w:pPr>
      <w:widowControl w:val="0"/>
      <w:suppressAutoHyphens/>
    </w:pPr>
  </w:style>
  <w:style w:type="paragraph" w:styleId="Web">
    <w:name w:val="Normal (Web)"/>
    <w:basedOn w:val="a7"/>
    <w:qFormat/>
    <w:pPr>
      <w:widowControl/>
      <w:spacing w:before="100" w:after="142" w:line="288" w:lineRule="auto"/>
    </w:pPr>
    <w:rPr>
      <w:rFonts w:ascii="新細明體" w:hAnsi="新細明體" w:cs="新細明體"/>
      <w:kern w:val="0"/>
      <w:szCs w:val="24"/>
    </w:rPr>
  </w:style>
  <w:style w:type="paragraph" w:customStyle="1" w:styleId="Standard">
    <w:name w:val="Standard"/>
    <w:qFormat/>
    <w:pPr>
      <w:widowControl w:val="0"/>
      <w:suppressAutoHyphens/>
    </w:pPr>
    <w:rPr>
      <w:rFonts w:cs="Tahoma"/>
    </w:rPr>
  </w:style>
  <w:style w:type="paragraph" w:styleId="a8">
    <w:name w:val="List Paragraph"/>
    <w:basedOn w:val="a7"/>
    <w:qFormat/>
    <w:pPr>
      <w:widowControl/>
      <w:ind w:left="480"/>
    </w:pPr>
  </w:style>
  <w:style w:type="paragraph" w:styleId="a9">
    <w:name w:val="Balloon Text"/>
    <w:basedOn w:val="a7"/>
    <w:qFormat/>
    <w:pPr>
      <w:widowControl/>
    </w:pPr>
    <w:rPr>
      <w:rFonts w:ascii="Calibri Light" w:hAnsi="Calibri Light"/>
      <w:sz w:val="18"/>
      <w:szCs w:val="18"/>
    </w:rPr>
  </w:style>
  <w:style w:type="paragraph" w:styleId="aa">
    <w:name w:val="header"/>
    <w:basedOn w:val="a7"/>
    <w:pPr>
      <w:tabs>
        <w:tab w:val="center" w:pos="4153"/>
        <w:tab w:val="right" w:pos="8306"/>
      </w:tabs>
      <w:snapToGrid w:val="0"/>
    </w:pPr>
    <w:rPr>
      <w:sz w:val="20"/>
      <w:szCs w:val="20"/>
    </w:rPr>
  </w:style>
  <w:style w:type="paragraph" w:styleId="ab">
    <w:name w:val="footer"/>
    <w:basedOn w:val="a7"/>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葉怡伶</dc:creator>
  <dc:description/>
  <cp:lastModifiedBy>USER</cp:lastModifiedBy>
  <cp:revision>6</cp:revision>
  <cp:lastPrinted>2021-03-03T03:51:00Z</cp:lastPrinted>
  <dcterms:created xsi:type="dcterms:W3CDTF">2021-03-15T03:04:00Z</dcterms:created>
  <dcterms:modified xsi:type="dcterms:W3CDTF">2021-03-23T00:32:00Z</dcterms:modified>
  <dc:language>zh-TW</dc:language>
</cp:coreProperties>
</file>