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E881" w14:textId="16E524A6" w:rsidR="00137DCE" w:rsidRPr="00FC14D3" w:rsidRDefault="00433CF0" w:rsidP="00137DCE">
      <w:pPr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</w:pPr>
      <w:r w:rsidRPr="00FC14D3">
        <w:rPr>
          <w:rFonts w:eastAsia="標楷體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5F397" wp14:editId="241EDEC5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7000" w14:textId="77777777" w:rsidR="00433CF0" w:rsidRPr="00C67BE9" w:rsidRDefault="00433CF0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A/eI/G3wAAAAoBAAAPAAAAAAAAAAAAAAAAAH4EAABkcnMvZG93&#10;bnJldi54bWxQSwUGAAAAAAQABADzAAAAigUAAAAA&#10;" filled="f" stroked="f">
                <v:textbox style="mso-fit-shape-to-text:t">
                  <w:txbxContent>
                    <w:p w14:paraId="215A7000" w14:textId="77777777" w:rsidR="00433CF0" w:rsidRPr="00C67BE9" w:rsidRDefault="00433CF0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花蓮縣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    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國民小學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274607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>110</w:t>
      </w:r>
      <w:r w:rsidR="00137DCE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學年度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05461D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五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年級</w:t>
      </w:r>
      <w:r w:rsidR="00137DCE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第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274607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一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學期</w:t>
      </w:r>
      <w:r w:rsidR="00137DCE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校訂</w:t>
      </w:r>
      <w:r w:rsidR="00137DCE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課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程計畫</w:t>
      </w:r>
      <w:r w:rsidR="00137DCE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  </w:t>
      </w:r>
      <w:r w:rsidR="00137DCE" w:rsidRPr="00FC14D3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設計者：</w:t>
      </w:r>
      <w:r w:rsidR="00274607" w:rsidRPr="00FC14D3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玉里國中科技中心</w:t>
      </w:r>
    </w:p>
    <w:p w14:paraId="37AE9114" w14:textId="77777777" w:rsidR="00137DCE" w:rsidRPr="00FC14D3" w:rsidRDefault="00137DCE" w:rsidP="00AD453A">
      <w:pPr>
        <w:jc w:val="both"/>
        <w:rPr>
          <w:rFonts w:eastAsia="標楷體"/>
          <w:b/>
          <w:color w:val="000000" w:themeColor="text1"/>
          <w:kern w:val="0"/>
          <w:sz w:val="28"/>
        </w:rPr>
      </w:pPr>
    </w:p>
    <w:p w14:paraId="3F007B9D" w14:textId="77777777" w:rsidR="00944246" w:rsidRPr="00FC14D3" w:rsidRDefault="00944246" w:rsidP="00373324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FC14D3">
        <w:rPr>
          <w:rFonts w:ascii="標楷體" w:eastAsia="標楷體" w:hAnsi="標楷體" w:hint="eastAsia"/>
          <w:b/>
          <w:color w:val="000000" w:themeColor="text1"/>
        </w:rPr>
        <w:t>課</w:t>
      </w:r>
      <w:r w:rsidRPr="00FC14D3">
        <w:rPr>
          <w:rFonts w:ascii="標楷體" w:eastAsia="標楷體" w:hAnsi="標楷體"/>
          <w:b/>
          <w:color w:val="000000" w:themeColor="text1"/>
        </w:rPr>
        <w:t>程類別：</w:t>
      </w:r>
      <w:r w:rsidR="00511CBB" w:rsidRPr="00FC14D3">
        <w:rPr>
          <w:rFonts w:ascii="標楷體" w:eastAsia="標楷體" w:hAnsi="標楷體" w:cs="標楷體" w:hint="eastAsia"/>
          <w:color w:val="000000" w:themeColor="text1"/>
        </w:rPr>
        <w:t>(請勾選並於所勾選類別後填寫課程名稱)</w:t>
      </w:r>
    </w:p>
    <w:p w14:paraId="10931D97" w14:textId="7CC94727" w:rsidR="007D608F" w:rsidRPr="00FC14D3" w:rsidRDefault="00137DCE" w:rsidP="00137DCE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00FC14D3">
        <w:rPr>
          <w:rFonts w:ascii="標楷體" w:eastAsia="標楷體" w:hAnsi="標楷體" w:cs="標楷體" w:hint="eastAsia"/>
          <w:color w:val="000000" w:themeColor="text1"/>
        </w:rPr>
        <w:t xml:space="preserve">    1.</w:t>
      </w:r>
      <w:r w:rsidRPr="00FC14D3">
        <w:rPr>
          <w:rFonts w:ascii="標楷體" w:eastAsia="標楷體" w:hAnsi="標楷體" w:cs="標楷體"/>
          <w:color w:val="000000" w:themeColor="text1"/>
        </w:rPr>
        <w:t>□統整</w:t>
      </w:r>
      <w:r w:rsidRPr="00FC14D3">
        <w:rPr>
          <w:rFonts w:ascii="標楷體" w:eastAsia="標楷體" w:hAnsi="標楷體" w:cs="標楷體" w:hint="eastAsia"/>
          <w:color w:val="000000" w:themeColor="text1"/>
        </w:rPr>
        <w:t>性主題/專題/議題</w:t>
      </w:r>
      <w:r w:rsidRPr="00FC14D3">
        <w:rPr>
          <w:rFonts w:ascii="標楷體" w:eastAsia="標楷體" w:hAnsi="標楷體" w:cs="標楷體"/>
          <w:color w:val="000000" w:themeColor="text1"/>
        </w:rPr>
        <w:t>探究課程</w:t>
      </w:r>
      <w:r w:rsidRPr="00FC14D3">
        <w:rPr>
          <w:rFonts w:ascii="新細明體" w:hAnsi="新細明體" w:cs="標楷體" w:hint="eastAsia"/>
          <w:color w:val="000000" w:themeColor="text1"/>
        </w:rPr>
        <w:t>：</w:t>
      </w:r>
      <w:r w:rsidRPr="00FC14D3">
        <w:rPr>
          <w:rFonts w:ascii="新細明體" w:hAnsi="新細明體" w:cs="標楷體" w:hint="eastAsia"/>
          <w:color w:val="000000" w:themeColor="text1"/>
          <w:u w:val="single"/>
        </w:rPr>
        <w:t xml:space="preserve"> </w:t>
      </w:r>
      <w:r w:rsidR="00680627" w:rsidRPr="00FC14D3">
        <w:rPr>
          <w:rFonts w:ascii="標楷體" w:eastAsia="標楷體" w:hAnsi="標楷體" w:hint="eastAsia"/>
          <w:color w:val="000000" w:themeColor="text1"/>
          <w:u w:val="single"/>
        </w:rPr>
        <w:t>榫卯的奧祕</w:t>
      </w:r>
      <w:r w:rsidR="00680627" w:rsidRPr="00FC14D3">
        <w:rPr>
          <w:rFonts w:ascii="標楷體" w:eastAsia="標楷體" w:hAnsi="標楷體"/>
          <w:color w:val="000000" w:themeColor="text1"/>
          <w:u w:val="single"/>
        </w:rPr>
        <w:t>-</w:t>
      </w:r>
      <w:r w:rsidR="00680627" w:rsidRPr="00FC14D3">
        <w:rPr>
          <w:rFonts w:ascii="標楷體" w:eastAsia="標楷體" w:hAnsi="標楷體" w:hint="eastAsia"/>
          <w:color w:val="000000" w:themeColor="text1"/>
          <w:u w:val="single"/>
        </w:rPr>
        <w:t>魯班鎖</w:t>
      </w:r>
      <w:r w:rsidR="0005461D" w:rsidRPr="00FC14D3">
        <w:rPr>
          <w:rFonts w:ascii="標楷體" w:eastAsia="標楷體" w:hAnsi="標楷體"/>
          <w:color w:val="000000" w:themeColor="text1"/>
          <w:u w:val="single"/>
        </w:rPr>
        <w:t>-</w:t>
      </w:r>
      <w:r w:rsidR="0005461D" w:rsidRPr="00FC14D3">
        <w:rPr>
          <w:rFonts w:ascii="標楷體" w:eastAsia="標楷體" w:hAnsi="標楷體" w:hint="eastAsia"/>
          <w:color w:val="000000" w:themeColor="text1"/>
          <w:u w:val="single"/>
        </w:rPr>
        <w:t>入門篇</w:t>
      </w:r>
      <w:r w:rsidRPr="00FC14D3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FC14D3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            </w:t>
      </w:r>
      <w:r w:rsidRPr="00FC14D3">
        <w:rPr>
          <w:rFonts w:ascii="標楷體" w:eastAsia="標楷體" w:hAnsi="標楷體" w:cs="標楷體"/>
          <w:color w:val="000000" w:themeColor="text1"/>
        </w:rPr>
        <w:t xml:space="preserve">  </w:t>
      </w:r>
    </w:p>
    <w:p w14:paraId="76E2DE61" w14:textId="77777777" w:rsidR="007D608F" w:rsidRPr="00FC14D3" w:rsidRDefault="007D608F" w:rsidP="007D608F">
      <w:pPr>
        <w:spacing w:line="360" w:lineRule="auto"/>
        <w:rPr>
          <w:rFonts w:ascii="標楷體" w:eastAsia="標楷體" w:hAnsi="標楷體" w:cs="標楷體"/>
          <w:color w:val="000000" w:themeColor="text1"/>
          <w:u w:val="single"/>
        </w:rPr>
      </w:pPr>
      <w:r w:rsidRPr="00FC14D3">
        <w:rPr>
          <w:rFonts w:ascii="標楷體" w:eastAsia="標楷體" w:hAnsi="標楷體" w:cs="標楷體" w:hint="eastAsia"/>
          <w:color w:val="000000" w:themeColor="text1"/>
        </w:rPr>
        <w:t xml:space="preserve">    2.</w:t>
      </w:r>
      <w:r w:rsidRPr="00FC14D3">
        <w:rPr>
          <w:rFonts w:ascii="標楷體" w:eastAsia="標楷體" w:hAnsi="標楷體" w:cs="標楷體"/>
          <w:color w:val="000000" w:themeColor="text1"/>
        </w:rPr>
        <w:t>其他</w:t>
      </w:r>
      <w:r w:rsidRPr="00FC14D3">
        <w:rPr>
          <w:rFonts w:ascii="標楷體" w:eastAsia="標楷體" w:hAnsi="標楷體" w:cs="標楷體" w:hint="eastAsia"/>
          <w:color w:val="000000" w:themeColor="text1"/>
        </w:rPr>
        <w:t>類課程：</w:t>
      </w:r>
      <w:r w:rsidRPr="00FC14D3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FC14D3">
        <w:rPr>
          <w:rFonts w:ascii="標楷體" w:eastAsia="標楷體" w:hAnsi="標楷體"/>
          <w:color w:val="000000" w:themeColor="text1"/>
          <w:u w:val="single"/>
        </w:rPr>
        <w:t>本土語文/新住民語文</w:t>
      </w:r>
      <w:r w:rsidRPr="00FC14D3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FC14D3">
        <w:rPr>
          <w:rFonts w:ascii="標楷體" w:eastAsia="標楷體" w:hAnsi="標楷體"/>
          <w:color w:val="000000" w:themeColor="text1"/>
          <w:u w:val="single"/>
        </w:rPr>
        <w:t>服務學習</w:t>
      </w:r>
      <w:r w:rsidRPr="00FC14D3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FC14D3">
        <w:rPr>
          <w:rFonts w:ascii="標楷體" w:eastAsia="標楷體" w:hAnsi="標楷體"/>
          <w:color w:val="000000" w:themeColor="text1"/>
          <w:u w:val="single"/>
        </w:rPr>
        <w:t>戶外教育</w:t>
      </w:r>
      <w:r w:rsidRPr="00FC14D3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FC14D3">
        <w:rPr>
          <w:rFonts w:ascii="標楷體" w:eastAsia="標楷體" w:hAnsi="標楷體"/>
          <w:color w:val="000000" w:themeColor="text1"/>
          <w:u w:val="single"/>
        </w:rPr>
        <w:t>班際或校際交流</w:t>
      </w:r>
      <w:r w:rsidRPr="00FC14D3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FC14D3">
        <w:rPr>
          <w:rFonts w:ascii="標楷體" w:eastAsia="標楷體" w:hAnsi="標楷體"/>
          <w:color w:val="000000" w:themeColor="text1"/>
          <w:u w:val="single"/>
        </w:rPr>
        <w:t>自治活動</w:t>
      </w:r>
      <w:r w:rsidRPr="00FC14D3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FC14D3">
        <w:rPr>
          <w:rFonts w:ascii="標楷體" w:eastAsia="標楷體" w:hAnsi="標楷體"/>
          <w:color w:val="000000" w:themeColor="text1"/>
          <w:u w:val="single"/>
        </w:rPr>
        <w:t>班級輔導</w:t>
      </w:r>
      <w:r w:rsidRPr="00FC14D3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FC14D3">
        <w:rPr>
          <w:rFonts w:ascii="標楷體" w:eastAsia="標楷體" w:hAnsi="標楷體"/>
          <w:color w:val="000000" w:themeColor="text1"/>
          <w:u w:val="single"/>
        </w:rPr>
        <w:t>學生自主學習</w:t>
      </w:r>
    </w:p>
    <w:p w14:paraId="787A15BD" w14:textId="28498862" w:rsidR="00137DCE" w:rsidRPr="00FC14D3" w:rsidRDefault="00137DCE" w:rsidP="00373324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FC14D3">
        <w:rPr>
          <w:rFonts w:ascii="標楷體" w:eastAsia="標楷體" w:hAnsi="標楷體" w:hint="eastAsia"/>
          <w:b/>
          <w:color w:val="000000" w:themeColor="text1"/>
        </w:rPr>
        <w:t>學習節數：</w:t>
      </w:r>
      <w:r w:rsidRPr="00FC14D3">
        <w:rPr>
          <w:rFonts w:ascii="標楷體" w:eastAsia="標楷體" w:hAnsi="標楷體"/>
          <w:color w:val="000000" w:themeColor="text1"/>
        </w:rPr>
        <w:t>每週</w:t>
      </w:r>
      <w:r w:rsidRPr="00FC14D3">
        <w:rPr>
          <w:rFonts w:ascii="標楷體" w:eastAsia="標楷體" w:hAnsi="標楷體" w:hint="eastAsia"/>
          <w:color w:val="000000" w:themeColor="text1"/>
        </w:rPr>
        <w:t>（</w:t>
      </w:r>
      <w:r w:rsidR="00246CE6" w:rsidRPr="00FC14D3">
        <w:rPr>
          <w:rFonts w:ascii="標楷體" w:eastAsia="標楷體" w:hAnsi="標楷體"/>
          <w:color w:val="000000" w:themeColor="text1"/>
        </w:rPr>
        <w:t>1</w:t>
      </w:r>
      <w:r w:rsidRPr="00FC14D3">
        <w:rPr>
          <w:rFonts w:ascii="標楷體" w:eastAsia="標楷體" w:hAnsi="標楷體" w:hint="eastAsia"/>
          <w:color w:val="000000" w:themeColor="text1"/>
        </w:rPr>
        <w:t>）節，</w:t>
      </w:r>
      <w:r w:rsidRPr="00FC14D3">
        <w:rPr>
          <w:rFonts w:eastAsia="標楷體" w:hint="eastAsia"/>
          <w:color w:val="000000" w:themeColor="text1"/>
        </w:rPr>
        <w:t>實施</w:t>
      </w:r>
      <w:r w:rsidRPr="00FC14D3">
        <w:rPr>
          <w:rFonts w:eastAsia="標楷體" w:hint="eastAsia"/>
          <w:color w:val="000000" w:themeColor="text1"/>
        </w:rPr>
        <w:t>(</w:t>
      </w:r>
      <w:r w:rsidRPr="00FC14D3">
        <w:rPr>
          <w:rFonts w:eastAsia="標楷體"/>
          <w:color w:val="000000" w:themeColor="text1"/>
        </w:rPr>
        <w:t xml:space="preserve"> </w:t>
      </w:r>
      <w:r w:rsidR="00246CE6" w:rsidRPr="00FC14D3">
        <w:rPr>
          <w:rFonts w:eastAsia="標楷體"/>
          <w:color w:val="000000" w:themeColor="text1"/>
        </w:rPr>
        <w:t>3</w:t>
      </w:r>
      <w:r w:rsidRPr="00FC14D3">
        <w:rPr>
          <w:rFonts w:eastAsia="標楷體" w:hint="eastAsia"/>
          <w:color w:val="000000" w:themeColor="text1"/>
        </w:rPr>
        <w:t xml:space="preserve"> </w:t>
      </w:r>
      <w:r w:rsidRPr="00FC14D3">
        <w:rPr>
          <w:rFonts w:eastAsia="標楷體"/>
          <w:color w:val="000000" w:themeColor="text1"/>
        </w:rPr>
        <w:t>)</w:t>
      </w:r>
      <w:r w:rsidRPr="00FC14D3">
        <w:rPr>
          <w:rFonts w:eastAsia="標楷體" w:hint="eastAsia"/>
          <w:color w:val="000000" w:themeColor="text1"/>
        </w:rPr>
        <w:t>週，共</w:t>
      </w:r>
      <w:r w:rsidRPr="00FC14D3">
        <w:rPr>
          <w:rFonts w:eastAsia="標楷體" w:hint="eastAsia"/>
          <w:color w:val="000000" w:themeColor="text1"/>
        </w:rPr>
        <w:t xml:space="preserve">( </w:t>
      </w:r>
      <w:r w:rsidR="00274607" w:rsidRPr="00FC14D3">
        <w:rPr>
          <w:rFonts w:eastAsia="標楷體"/>
          <w:color w:val="000000" w:themeColor="text1"/>
        </w:rPr>
        <w:t>3</w:t>
      </w:r>
      <w:r w:rsidRPr="00FC14D3">
        <w:rPr>
          <w:rFonts w:eastAsia="標楷體"/>
          <w:color w:val="000000" w:themeColor="text1"/>
        </w:rPr>
        <w:t xml:space="preserve"> )</w:t>
      </w:r>
      <w:r w:rsidRPr="00FC14D3">
        <w:rPr>
          <w:rFonts w:eastAsia="標楷體" w:hint="eastAsia"/>
          <w:color w:val="000000" w:themeColor="text1"/>
        </w:rPr>
        <w:t>節。</w:t>
      </w:r>
    </w:p>
    <w:p w14:paraId="7EA0E014" w14:textId="77777777" w:rsidR="00944246" w:rsidRPr="00FC14D3" w:rsidRDefault="00944246" w:rsidP="00373324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FC14D3">
        <w:rPr>
          <w:rFonts w:eastAsia="標楷體" w:hint="eastAsia"/>
          <w:b/>
          <w:color w:val="000000" w:themeColor="text1"/>
        </w:rPr>
        <w:t>素養導</w:t>
      </w:r>
      <w:r w:rsidRPr="00FC14D3">
        <w:rPr>
          <w:rFonts w:eastAsia="標楷體"/>
          <w:b/>
          <w:color w:val="000000" w:themeColor="text1"/>
        </w:rPr>
        <w:t>向</w:t>
      </w:r>
      <w:r w:rsidRPr="00FC14D3">
        <w:rPr>
          <w:rFonts w:eastAsia="標楷體" w:hint="eastAsia"/>
          <w:b/>
          <w:color w:val="000000" w:themeColor="text1"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FC14D3" w:rsidRPr="00FC14D3" w14:paraId="7569A2D0" w14:textId="77777777" w:rsidTr="007D608F">
        <w:trPr>
          <w:trHeight w:val="1220"/>
        </w:trPr>
        <w:tc>
          <w:tcPr>
            <w:tcW w:w="772" w:type="dxa"/>
            <w:vAlign w:val="center"/>
          </w:tcPr>
          <w:p w14:paraId="7CC1592C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教</w:t>
            </w:r>
            <w:r w:rsidRPr="00FC14D3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2086DB35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核心素養</w:t>
            </w:r>
            <w:r w:rsidRPr="00FC14D3">
              <w:rPr>
                <w:rFonts w:eastAsia="標楷體" w:hint="eastAsia"/>
                <w:color w:val="000000" w:themeColor="text1"/>
              </w:rPr>
              <w:t>/</w:t>
            </w:r>
            <w:r w:rsidRPr="00FC14D3"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14:paraId="70943B38" w14:textId="77777777" w:rsidR="00B239B2" w:rsidRPr="00FC14D3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學習目標</w:t>
            </w:r>
            <w:r w:rsidR="009D5B4E" w:rsidRPr="00FC14D3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 w:rsidRPr="00FC14D3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01B0D1AD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單</w:t>
            </w:r>
            <w:r w:rsidRPr="00FC14D3">
              <w:rPr>
                <w:rFonts w:eastAsia="標楷體"/>
                <w:color w:val="000000" w:themeColor="text1"/>
              </w:rPr>
              <w:t>元</w:t>
            </w:r>
            <w:r w:rsidRPr="00FC14D3">
              <w:rPr>
                <w:rFonts w:eastAsia="標楷體" w:hint="eastAsia"/>
                <w:color w:val="000000" w:themeColor="text1"/>
              </w:rPr>
              <w:t>/</w:t>
            </w:r>
            <w:r w:rsidRPr="00FC14D3">
              <w:rPr>
                <w:rFonts w:eastAsia="標楷體" w:hint="eastAsia"/>
                <w:color w:val="000000" w:themeColor="text1"/>
              </w:rPr>
              <w:t>主</w:t>
            </w:r>
            <w:r w:rsidRPr="00FC14D3">
              <w:rPr>
                <w:rFonts w:eastAsia="標楷體"/>
                <w:color w:val="000000" w:themeColor="text1"/>
              </w:rPr>
              <w:t>題</w:t>
            </w:r>
            <w:r w:rsidRPr="00FC14D3">
              <w:rPr>
                <w:rFonts w:eastAsia="標楷體" w:hint="eastAsia"/>
                <w:color w:val="000000" w:themeColor="text1"/>
              </w:rPr>
              <w:t>名</w:t>
            </w:r>
            <w:r w:rsidRPr="00FC14D3">
              <w:rPr>
                <w:rFonts w:eastAsia="標楷體"/>
                <w:color w:val="000000" w:themeColor="text1"/>
              </w:rPr>
              <w:t>稱</w:t>
            </w:r>
          </w:p>
          <w:p w14:paraId="776896E9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/>
                <w:color w:val="000000" w:themeColor="text1"/>
              </w:rPr>
              <w:t>與</w:t>
            </w:r>
            <w:r w:rsidRPr="00FC14D3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567" w:type="dxa"/>
            <w:vAlign w:val="center"/>
          </w:tcPr>
          <w:p w14:paraId="02726A47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14:paraId="7A63D31F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教學</w:t>
            </w:r>
          </w:p>
          <w:p w14:paraId="62A74858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14:paraId="468F4118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評</w:t>
            </w:r>
            <w:r w:rsidRPr="00FC14D3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00C1097E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融</w:t>
            </w:r>
            <w:r w:rsidRPr="00FC14D3">
              <w:rPr>
                <w:rFonts w:eastAsia="標楷體"/>
                <w:color w:val="000000" w:themeColor="text1"/>
              </w:rPr>
              <w:t>入議題</w:t>
            </w:r>
          </w:p>
          <w:p w14:paraId="0895DD1A" w14:textId="77777777" w:rsidR="00B239B2" w:rsidRPr="00FC14D3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784FD601" w14:textId="77777777" w:rsidR="00B239B2" w:rsidRPr="00FC14D3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備註</w:t>
            </w:r>
          </w:p>
          <w:p w14:paraId="29D1EC79" w14:textId="77777777" w:rsidR="00B239B2" w:rsidRPr="00FC14D3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FC14D3">
              <w:rPr>
                <w:rFonts w:ascii="標楷體" w:eastAsia="標楷體" w:hAnsi="標楷體" w:cs="Arial"/>
                <w:color w:val="000000" w:themeColor="text1"/>
                <w:kern w:val="0"/>
              </w:rPr>
              <w:t>(如協同方式/申請經費)</w:t>
            </w:r>
          </w:p>
        </w:tc>
      </w:tr>
      <w:tr w:rsidR="00FC14D3" w:rsidRPr="00FC14D3" w14:paraId="6EA84227" w14:textId="77777777" w:rsidTr="00561004">
        <w:trPr>
          <w:trHeight w:val="761"/>
        </w:trPr>
        <w:tc>
          <w:tcPr>
            <w:tcW w:w="772" w:type="dxa"/>
            <w:vAlign w:val="center"/>
          </w:tcPr>
          <w:p w14:paraId="709802FD" w14:textId="4872A59C" w:rsidR="00B239B2" w:rsidRPr="00FC14D3" w:rsidRDefault="00B239B2" w:rsidP="00B11796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A563D2A" w14:textId="5F35B3E6" w:rsidR="00977126" w:rsidRPr="00FC14D3" w:rsidRDefault="00977126" w:rsidP="00977126">
            <w:pPr>
              <w:pStyle w:val="Default"/>
              <w:jc w:val="center"/>
              <w:rPr>
                <w:rFonts w:ascii="BiauKai" w:eastAsia="BiauKai" w:hAnsi="BiauKai" w:cs="Times New Roman"/>
                <w:color w:val="000000" w:themeColor="text1"/>
                <w:sz w:val="23"/>
                <w:szCs w:val="23"/>
              </w:rPr>
            </w:pP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科</w:t>
            </w:r>
            <w:r w:rsidRPr="00FC14D3">
              <w:rPr>
                <w:rFonts w:ascii="BiauKai" w:eastAsia="BiauKai" w:hAnsi="BiauKai" w:cs="Times New Roman"/>
                <w:b/>
                <w:bCs/>
                <w:color w:val="000000" w:themeColor="text1"/>
                <w:sz w:val="23"/>
                <w:szCs w:val="23"/>
              </w:rPr>
              <w:t>-J-B3</w:t>
            </w:r>
          </w:p>
          <w:p w14:paraId="12B7A6D0" w14:textId="4DEB840D" w:rsidR="00B239B2" w:rsidRPr="00FC14D3" w:rsidRDefault="00977126" w:rsidP="00977126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了解美感應用於科技的特質，並進行科技創作與分享。</w:t>
            </w:r>
          </w:p>
        </w:tc>
        <w:tc>
          <w:tcPr>
            <w:tcW w:w="2551" w:type="dxa"/>
            <w:vAlign w:val="center"/>
          </w:tcPr>
          <w:p w14:paraId="2A8739A1" w14:textId="3DDE83DC" w:rsidR="00B239B2" w:rsidRPr="00FC14D3" w:rsidRDefault="00851B19" w:rsidP="00851B19">
            <w:pPr>
              <w:pStyle w:val="Default"/>
              <w:jc w:val="both"/>
              <w:rPr>
                <w:rFonts w:hAnsi="標楷體" w:cs="標楷體"/>
                <w:color w:val="000000" w:themeColor="text1"/>
              </w:rPr>
            </w:pPr>
            <w:r w:rsidRPr="00FC14D3">
              <w:rPr>
                <w:rFonts w:hint="eastAsia"/>
                <w:color w:val="000000" w:themeColor="text1"/>
                <w:sz w:val="23"/>
                <w:szCs w:val="23"/>
              </w:rPr>
              <w:t>生</w:t>
            </w:r>
            <w:r w:rsidRPr="00FC14D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A-IV-2</w:t>
            </w:r>
            <w:r w:rsidRPr="00FC14D3">
              <w:rPr>
                <w:rFonts w:hAnsi="Times New Roman" w:hint="eastAsia"/>
                <w:color w:val="000000" w:themeColor="text1"/>
                <w:sz w:val="23"/>
                <w:szCs w:val="23"/>
              </w:rPr>
              <w:t>日常科技產品的機構與結構應用。</w:t>
            </w:r>
          </w:p>
        </w:tc>
        <w:tc>
          <w:tcPr>
            <w:tcW w:w="3686" w:type="dxa"/>
          </w:tcPr>
          <w:p w14:paraId="30E2C95C" w14:textId="5550B081" w:rsidR="00B239B2" w:rsidRPr="00FC14D3" w:rsidRDefault="00B239B2" w:rsidP="00A7709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/>
                <w:color w:val="000000" w:themeColor="text1"/>
              </w:rPr>
              <w:t>單元一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680627" w:rsidRPr="00FC14D3">
              <w:rPr>
                <w:rFonts w:ascii="標楷體" w:eastAsia="標楷體" w:hAnsi="標楷體" w:cs="標楷體" w:hint="eastAsia"/>
                <w:color w:val="000000" w:themeColor="text1"/>
              </w:rPr>
              <w:t>生活中隨處可見的榫卯結構</w:t>
            </w:r>
          </w:p>
          <w:p w14:paraId="07538EDD" w14:textId="3ECFAE19" w:rsidR="00B239B2" w:rsidRPr="00FC14D3" w:rsidRDefault="00B239B2" w:rsidP="00A7709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/>
                <w:color w:val="000000" w:themeColor="text1"/>
              </w:rPr>
              <w:t>活動一：</w:t>
            </w:r>
            <w:r w:rsidR="00680627" w:rsidRPr="00FC14D3">
              <w:rPr>
                <w:rFonts w:ascii="標楷體" w:eastAsia="標楷體" w:hAnsi="標楷體" w:cs="標楷體" w:hint="eastAsia"/>
                <w:color w:val="000000" w:themeColor="text1"/>
              </w:rPr>
              <w:t>了解榫卯的結構及功用，找尋生活中會用到榫卯結構的物品或地方</w:t>
            </w:r>
          </w:p>
          <w:p w14:paraId="2C120B05" w14:textId="4B3D76CA" w:rsidR="00B239B2" w:rsidRPr="00FC14D3" w:rsidRDefault="00680627" w:rsidP="00373324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先以維基百科中對榫卯的定義解釋它的結構及功能。</w:t>
            </w:r>
          </w:p>
          <w:p w14:paraId="0E1AC532" w14:textId="77777777" w:rsidR="00A03A9D" w:rsidRPr="00FC14D3" w:rsidRDefault="00A03A9D" w:rsidP="00373324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以台大實驗林管理處所製作的「各種傳統榫接圖示及用途說明」一書來介紹各種不同用途及變化的榫卯結構。</w:t>
            </w:r>
          </w:p>
          <w:p w14:paraId="086E79F0" w14:textId="77777777" w:rsidR="00246CE6" w:rsidRPr="00FC14D3" w:rsidRDefault="00A03A9D" w:rsidP="00246CE6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拿出魯班鎖讓學生自行研究如何解開</w:t>
            </w:r>
          </w:p>
          <w:p w14:paraId="2B9C6FDB" w14:textId="020156E0" w:rsidR="00375007" w:rsidRPr="00FC14D3" w:rsidRDefault="00375007" w:rsidP="00246CE6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讓學生舉例可以在日常生活週邊看到哪些東西可能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有用到榫卯結構。</w:t>
            </w:r>
          </w:p>
        </w:tc>
        <w:tc>
          <w:tcPr>
            <w:tcW w:w="567" w:type="dxa"/>
            <w:vAlign w:val="center"/>
          </w:tcPr>
          <w:p w14:paraId="2B7BE78C" w14:textId="71A19017" w:rsidR="00B239B2" w:rsidRPr="00FC14D3" w:rsidRDefault="009B6946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43501B19" w14:textId="5A82316C" w:rsidR="0010189C" w:rsidRPr="00FC14D3" w:rsidRDefault="0010189C" w:rsidP="00DF4C4F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</w:p>
          <w:p w14:paraId="215F2CAE" w14:textId="4FAED8D8" w:rsidR="0010189C" w:rsidRPr="00FC14D3" w:rsidRDefault="0010189C" w:rsidP="00DF4C4F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投影機</w:t>
            </w:r>
          </w:p>
          <w:p w14:paraId="7FE3DC8E" w14:textId="01C1C3CB" w:rsidR="0010189C" w:rsidRPr="00FC14D3" w:rsidRDefault="0010189C" w:rsidP="00DF4C4F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台大實驗林管理處的榫接介紹文件</w:t>
            </w:r>
          </w:p>
          <w:p w14:paraId="4B6EA82C" w14:textId="1790E68E" w:rsidR="0010189C" w:rsidRPr="00FC14D3" w:rsidRDefault="0010189C" w:rsidP="0010189C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魯班鎖</w:t>
            </w:r>
          </w:p>
        </w:tc>
        <w:tc>
          <w:tcPr>
            <w:tcW w:w="1490" w:type="dxa"/>
            <w:vAlign w:val="center"/>
          </w:tcPr>
          <w:p w14:paraId="167F55C0" w14:textId="77777777" w:rsidR="00B239B2" w:rsidRPr="00FC14D3" w:rsidRDefault="00B239B2" w:rsidP="00373324">
            <w:pPr>
              <w:pStyle w:val="a7"/>
              <w:widowControl/>
              <w:numPr>
                <w:ilvl w:val="0"/>
                <w:numId w:val="4"/>
              </w:numPr>
              <w:ind w:leftChars="0" w:left="260" w:hanging="175"/>
              <w:rPr>
                <w:rFonts w:ascii="標楷體" w:eastAsia="標楷體" w:hAnsi="標楷體"/>
                <w:color w:val="000000" w:themeColor="text1"/>
              </w:rPr>
            </w:pPr>
            <w:bookmarkStart w:id="0" w:name="OLE_LINK1"/>
            <w:bookmarkStart w:id="1" w:name="OLE_LINK2"/>
            <w:r w:rsidRPr="00FC14D3">
              <w:rPr>
                <w:rFonts w:ascii="標楷體" w:eastAsia="標楷體" w:hAnsi="標楷體" w:hint="eastAsia"/>
                <w:color w:val="000000" w:themeColor="text1"/>
              </w:rPr>
              <w:t>口頭發表</w:t>
            </w:r>
          </w:p>
          <w:p w14:paraId="6A63553F" w14:textId="1518308E" w:rsidR="004E4B7A" w:rsidRPr="00FC14D3" w:rsidRDefault="00B239B2" w:rsidP="004E4B7A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課堂觀察</w:t>
            </w:r>
            <w:bookmarkEnd w:id="0"/>
            <w:bookmarkEnd w:id="1"/>
          </w:p>
        </w:tc>
        <w:tc>
          <w:tcPr>
            <w:tcW w:w="1430" w:type="dxa"/>
            <w:vAlign w:val="center"/>
          </w:tcPr>
          <w:p w14:paraId="0E6E9D08" w14:textId="2206A1AF" w:rsidR="00B239B2" w:rsidRPr="00FC14D3" w:rsidRDefault="00B239B2" w:rsidP="00433CF0">
            <w:pPr>
              <w:spacing w:after="180"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14:paraId="448B00C4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FC14D3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23A93646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2D93D174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＿       ＿ </w:t>
            </w:r>
          </w:p>
          <w:p w14:paraId="1AD7278F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FC14D3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4B155950" w14:textId="77777777" w:rsidR="00B239B2" w:rsidRPr="00FC14D3" w:rsidRDefault="00B239B2" w:rsidP="00A7709D">
            <w:pPr>
              <w:spacing w:after="180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  <w:p w14:paraId="0D102D07" w14:textId="77777777" w:rsidR="00B239B2" w:rsidRPr="00FC14D3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3.申請鐘點費：</w:t>
            </w:r>
          </w:p>
          <w:p w14:paraId="409C2CA6" w14:textId="77777777" w:rsidR="00B239B2" w:rsidRPr="00FC14D3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__</w:t>
            </w:r>
            <w:r w:rsidRPr="00FC14D3">
              <w:rPr>
                <w:rFonts w:eastAsia="標楷體"/>
                <w:color w:val="000000" w:themeColor="text1"/>
              </w:rPr>
              <w:t>(</w:t>
            </w:r>
            <w:r w:rsidRPr="00FC14D3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FC14D3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FC14D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4269C49B" w14:textId="77777777" w:rsidR="00B239B2" w:rsidRPr="00FC14D3" w:rsidRDefault="00B239B2" w:rsidP="00A7709D">
            <w:pPr>
              <w:spacing w:after="180"/>
              <w:rPr>
                <w:rFonts w:eastAsia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FC14D3" w:rsidRPr="00FC14D3" w14:paraId="7DB4EA2A" w14:textId="77777777" w:rsidTr="00A03A9D">
        <w:trPr>
          <w:trHeight w:val="761"/>
        </w:trPr>
        <w:tc>
          <w:tcPr>
            <w:tcW w:w="772" w:type="dxa"/>
            <w:vAlign w:val="center"/>
          </w:tcPr>
          <w:p w14:paraId="47FEB5D3" w14:textId="77777777" w:rsidR="00B239B2" w:rsidRPr="00FC14D3" w:rsidRDefault="00B239B2" w:rsidP="00A7709D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7F1D0E3" w14:textId="63DDFDE8" w:rsidR="00134CB8" w:rsidRPr="00FC14D3" w:rsidRDefault="00134CB8" w:rsidP="00134CB8">
            <w:pPr>
              <w:pStyle w:val="Default"/>
              <w:jc w:val="center"/>
              <w:rPr>
                <w:rFonts w:ascii="BiauKai" w:eastAsia="BiauKai" w:hAnsi="BiauKai" w:cs="Times New Roman"/>
                <w:color w:val="000000" w:themeColor="text1"/>
                <w:sz w:val="23"/>
                <w:szCs w:val="23"/>
              </w:rPr>
            </w:pP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科</w:t>
            </w:r>
            <w:r w:rsidRPr="00FC14D3">
              <w:rPr>
                <w:rFonts w:ascii="BiauKai" w:eastAsia="BiauKai" w:hAnsi="BiauKai" w:cs="Times New Roman"/>
                <w:b/>
                <w:bCs/>
                <w:color w:val="000000" w:themeColor="text1"/>
                <w:sz w:val="23"/>
                <w:szCs w:val="23"/>
              </w:rPr>
              <w:t>-J-B1</w:t>
            </w:r>
          </w:p>
          <w:p w14:paraId="1192299C" w14:textId="644FC8FA" w:rsidR="00B239B2" w:rsidRPr="00FC14D3" w:rsidRDefault="00134CB8" w:rsidP="00134CB8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具備運用科技符號與運算思維進行日常生活的表達與溝通。</w:t>
            </w:r>
          </w:p>
        </w:tc>
        <w:tc>
          <w:tcPr>
            <w:tcW w:w="2551" w:type="dxa"/>
            <w:vAlign w:val="center"/>
          </w:tcPr>
          <w:p w14:paraId="2F5303DD" w14:textId="5251898F" w:rsidR="00B239B2" w:rsidRPr="00FC14D3" w:rsidRDefault="00851B19" w:rsidP="00851B1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FC14D3">
              <w:rPr>
                <w:rFonts w:hint="eastAsia"/>
                <w:color w:val="000000" w:themeColor="text1"/>
                <w:sz w:val="23"/>
                <w:szCs w:val="23"/>
              </w:rPr>
              <w:t>生</w:t>
            </w:r>
            <w:r w:rsidRPr="00FC14D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P-IV-1</w:t>
            </w:r>
            <w:r w:rsidRPr="00FC14D3">
              <w:rPr>
                <w:rFonts w:hAnsi="Times New Roman" w:hint="eastAsia"/>
                <w:color w:val="000000" w:themeColor="text1"/>
                <w:sz w:val="23"/>
                <w:szCs w:val="23"/>
              </w:rPr>
              <w:t>創意思考的方法。</w:t>
            </w:r>
          </w:p>
        </w:tc>
        <w:tc>
          <w:tcPr>
            <w:tcW w:w="3686" w:type="dxa"/>
          </w:tcPr>
          <w:p w14:paraId="61E6B296" w14:textId="77777777" w:rsidR="00A03A9D" w:rsidRPr="00FC14D3" w:rsidRDefault="00A03A9D" w:rsidP="004E59CC">
            <w:pPr>
              <w:autoSpaceDE w:val="0"/>
              <w:autoSpaceDN w:val="0"/>
              <w:adjustRightInd w:val="0"/>
              <w:ind w:left="33" w:right="57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單元二：魯班鎖探究</w:t>
            </w:r>
          </w:p>
          <w:p w14:paraId="190BF818" w14:textId="3C141269" w:rsidR="00D71045" w:rsidRPr="00FC14D3" w:rsidRDefault="00A03A9D" w:rsidP="004E59CC">
            <w:pPr>
              <w:autoSpaceDE w:val="0"/>
              <w:autoSpaceDN w:val="0"/>
              <w:adjustRightInd w:val="0"/>
              <w:ind w:left="33" w:right="57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活動一：</w:t>
            </w:r>
            <w:r w:rsidR="00D71045" w:rsidRPr="00FC14D3">
              <w:rPr>
                <w:rFonts w:eastAsia="標楷體" w:hint="eastAsia"/>
                <w:color w:val="000000" w:themeColor="text1"/>
              </w:rPr>
              <w:t>了解魯班鎖如何讓人無法輕易解開</w:t>
            </w:r>
            <w:r w:rsidR="00375007" w:rsidRPr="00FC14D3">
              <w:rPr>
                <w:rFonts w:eastAsia="標楷體" w:hint="eastAsia"/>
                <w:color w:val="000000" w:themeColor="text1"/>
              </w:rPr>
              <w:t>的祕密</w:t>
            </w:r>
          </w:p>
          <w:p w14:paraId="6C904D24" w14:textId="423D7E1D" w:rsidR="00D71045" w:rsidRPr="00FC14D3" w:rsidRDefault="00A03A9D" w:rsidP="004E59C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應用精細的榫卯設計</w:t>
            </w:r>
            <w:r w:rsidRPr="00FC14D3">
              <w:rPr>
                <w:rFonts w:eastAsia="標楷體" w:hint="eastAsia"/>
                <w:color w:val="000000" w:themeColor="text1"/>
              </w:rPr>
              <w:t>，將</w:t>
            </w:r>
            <w:r w:rsidR="00D71045" w:rsidRPr="00FC14D3">
              <w:rPr>
                <w:rFonts w:eastAsia="標楷體" w:hint="eastAsia"/>
                <w:color w:val="000000" w:themeColor="text1"/>
              </w:rPr>
              <w:t>解開魯班鎖的線索及方式隱藏起來</w:t>
            </w:r>
            <w:r w:rsidR="00C75F9A" w:rsidRPr="00FC14D3">
              <w:rPr>
                <w:rFonts w:eastAsia="標楷體" w:hint="eastAsia"/>
                <w:color w:val="000000" w:themeColor="text1"/>
              </w:rPr>
              <w:t>。</w:t>
            </w:r>
          </w:p>
          <w:p w14:paraId="1EC805FC" w14:textId="3ADB8528" w:rsidR="00D71045" w:rsidRPr="00FC14D3" w:rsidRDefault="00D71045" w:rsidP="004E59C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除了精細的榫卯設計之外，做工也要相當精準，才能在組裝後，不容易被看出破綻，或是讓使用者從縫細中看到解開</w:t>
            </w:r>
            <w:r w:rsidR="00375007" w:rsidRPr="00FC14D3">
              <w:rPr>
                <w:rFonts w:eastAsia="標楷體" w:hint="eastAsia"/>
                <w:color w:val="000000" w:themeColor="text1"/>
              </w:rPr>
              <w:t>魯班鎖</w:t>
            </w:r>
            <w:r w:rsidRPr="00FC14D3">
              <w:rPr>
                <w:rFonts w:eastAsia="標楷體" w:hint="eastAsia"/>
                <w:color w:val="000000" w:themeColor="text1"/>
              </w:rPr>
              <w:t>的線索</w:t>
            </w:r>
          </w:p>
        </w:tc>
        <w:tc>
          <w:tcPr>
            <w:tcW w:w="567" w:type="dxa"/>
            <w:vAlign w:val="center"/>
          </w:tcPr>
          <w:p w14:paraId="7A9A6012" w14:textId="5E21BA9D" w:rsidR="00B239B2" w:rsidRPr="00FC14D3" w:rsidRDefault="009B6946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7F8EC23" w14:textId="635B0595" w:rsidR="0010189C" w:rsidRPr="00FC14D3" w:rsidRDefault="0010189C" w:rsidP="004E4B7A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電</w:t>
            </w:r>
            <w:bookmarkStart w:id="2" w:name="_GoBack"/>
            <w:bookmarkEnd w:id="2"/>
            <w:r w:rsidRPr="00FC14D3">
              <w:rPr>
                <w:rFonts w:ascii="標楷體" w:eastAsia="標楷體" w:hAnsi="標楷體" w:hint="eastAsia"/>
                <w:color w:val="000000" w:themeColor="text1"/>
              </w:rPr>
              <w:t>腦</w:t>
            </w:r>
          </w:p>
          <w:p w14:paraId="0F649657" w14:textId="0590D2DB" w:rsidR="0010189C" w:rsidRPr="00FC14D3" w:rsidRDefault="0010189C" w:rsidP="0010189C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投影機</w:t>
            </w:r>
          </w:p>
        </w:tc>
        <w:tc>
          <w:tcPr>
            <w:tcW w:w="1490" w:type="dxa"/>
            <w:vAlign w:val="center"/>
          </w:tcPr>
          <w:p w14:paraId="20E84E91" w14:textId="746B78D9" w:rsidR="00B239B2" w:rsidRPr="00FC14D3" w:rsidRDefault="009B6946" w:rsidP="00977126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課堂觀察</w:t>
            </w:r>
          </w:p>
        </w:tc>
        <w:tc>
          <w:tcPr>
            <w:tcW w:w="1430" w:type="dxa"/>
            <w:vAlign w:val="center"/>
          </w:tcPr>
          <w:p w14:paraId="0B1AC4AE" w14:textId="77777777" w:rsidR="00B239B2" w:rsidRPr="00FC14D3" w:rsidRDefault="00B239B2" w:rsidP="00A7709D">
            <w:pPr>
              <w:spacing w:after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14:paraId="1CF7FCF0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FC14D3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70AF3FBA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0E2CB9C9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＿       ＿ </w:t>
            </w:r>
          </w:p>
          <w:p w14:paraId="64E00732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FC14D3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0180E554" w14:textId="77777777" w:rsidR="00B239B2" w:rsidRPr="00FC14D3" w:rsidRDefault="00B239B2" w:rsidP="00A7709D">
            <w:pPr>
              <w:spacing w:after="180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  <w:p w14:paraId="48EA8B07" w14:textId="77777777" w:rsidR="00B239B2" w:rsidRPr="00FC14D3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3.申請鐘點費：</w:t>
            </w:r>
          </w:p>
          <w:p w14:paraId="68E45845" w14:textId="77777777" w:rsidR="00B239B2" w:rsidRPr="00FC14D3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__</w:t>
            </w:r>
            <w:r w:rsidRPr="00FC14D3">
              <w:rPr>
                <w:rFonts w:eastAsia="標楷體"/>
                <w:color w:val="000000" w:themeColor="text1"/>
              </w:rPr>
              <w:t>(</w:t>
            </w:r>
            <w:r w:rsidRPr="00FC14D3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FC14D3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FC14D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1B1B345F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FC14D3" w14:paraId="23C2335D" w14:textId="77777777" w:rsidTr="00A03A9D">
        <w:trPr>
          <w:trHeight w:val="761"/>
        </w:trPr>
        <w:tc>
          <w:tcPr>
            <w:tcW w:w="772" w:type="dxa"/>
            <w:vAlign w:val="center"/>
          </w:tcPr>
          <w:p w14:paraId="20883C4E" w14:textId="77777777" w:rsidR="00B239B2" w:rsidRPr="00FC14D3" w:rsidRDefault="00B239B2" w:rsidP="00A7709D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8D3EE37" w14:textId="0CB9B340" w:rsidR="00134CB8" w:rsidRPr="00FC14D3" w:rsidRDefault="00134CB8" w:rsidP="00134CB8">
            <w:pPr>
              <w:pStyle w:val="Default"/>
              <w:jc w:val="center"/>
              <w:rPr>
                <w:rFonts w:ascii="BiauKai" w:eastAsia="BiauKai" w:hAnsi="BiauKai" w:cs="Times New Roman"/>
                <w:color w:val="000000" w:themeColor="text1"/>
                <w:sz w:val="23"/>
                <w:szCs w:val="23"/>
              </w:rPr>
            </w:pP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科</w:t>
            </w:r>
            <w:r w:rsidRPr="00FC14D3">
              <w:rPr>
                <w:rFonts w:ascii="BiauKai" w:eastAsia="BiauKai" w:hAnsi="BiauKai" w:cs="Times New Roman"/>
                <w:b/>
                <w:bCs/>
                <w:color w:val="000000" w:themeColor="text1"/>
                <w:sz w:val="23"/>
                <w:szCs w:val="23"/>
              </w:rPr>
              <w:t>-J-C3</w:t>
            </w:r>
          </w:p>
          <w:p w14:paraId="257E374E" w14:textId="7B8732ED" w:rsidR="00B239B2" w:rsidRPr="00FC14D3" w:rsidRDefault="00134CB8" w:rsidP="00134CB8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利用科技工具理解國內及全球科技發展現況或其他本土與國際事務。</w:t>
            </w:r>
          </w:p>
        </w:tc>
        <w:tc>
          <w:tcPr>
            <w:tcW w:w="2551" w:type="dxa"/>
            <w:vAlign w:val="center"/>
          </w:tcPr>
          <w:p w14:paraId="644EDA14" w14:textId="77777777" w:rsidR="00B239B2" w:rsidRPr="00FC14D3" w:rsidRDefault="00561004" w:rsidP="002D71B1">
            <w:pPr>
              <w:spacing w:after="180"/>
              <w:jc w:val="center"/>
              <w:rPr>
                <w:rFonts w:ascii="BiauKai" w:eastAsia="BiauKai" w:hAnsi="BiauKai"/>
                <w:color w:val="000000" w:themeColor="text1"/>
                <w:sz w:val="23"/>
                <w:szCs w:val="23"/>
              </w:rPr>
            </w:pP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生</w:t>
            </w:r>
            <w:r w:rsidRPr="00FC14D3">
              <w:rPr>
                <w:rFonts w:ascii="BiauKai" w:eastAsia="BiauKai" w:hAnsi="BiauKai"/>
                <w:color w:val="000000" w:themeColor="text1"/>
                <w:sz w:val="23"/>
                <w:szCs w:val="23"/>
              </w:rPr>
              <w:t>P-IV-2</w:t>
            </w: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設計圖的繪製。</w:t>
            </w:r>
          </w:p>
          <w:p w14:paraId="761C834C" w14:textId="4431646F" w:rsidR="00561004" w:rsidRPr="00FC14D3" w:rsidRDefault="00561004" w:rsidP="002D71B1">
            <w:pPr>
              <w:pStyle w:val="Default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生</w:t>
            </w:r>
            <w:r w:rsidRPr="00FC14D3">
              <w:rPr>
                <w:rFonts w:ascii="BiauKai" w:eastAsia="BiauKai" w:hAnsi="BiauKai" w:cs="Times New Roman"/>
                <w:color w:val="000000" w:themeColor="text1"/>
                <w:sz w:val="23"/>
                <w:szCs w:val="23"/>
              </w:rPr>
              <w:t>P-IV-3</w:t>
            </w:r>
            <w:r w:rsidRPr="00FC14D3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手工具的操作與使用。</w:t>
            </w:r>
          </w:p>
        </w:tc>
        <w:tc>
          <w:tcPr>
            <w:tcW w:w="3686" w:type="dxa"/>
          </w:tcPr>
          <w:p w14:paraId="018679F4" w14:textId="327FCDA9" w:rsidR="00B239B2" w:rsidRPr="00FC14D3" w:rsidRDefault="00A03A9D" w:rsidP="004E59CC">
            <w:pPr>
              <w:autoSpaceDE w:val="0"/>
              <w:autoSpaceDN w:val="0"/>
              <w:adjustRightInd w:val="0"/>
              <w:ind w:left="33" w:right="57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單元三</w:t>
            </w:r>
            <w:r w:rsidR="00375007" w:rsidRPr="00FC14D3">
              <w:rPr>
                <w:rFonts w:eastAsia="標楷體" w:hint="eastAsia"/>
                <w:color w:val="000000" w:themeColor="text1"/>
              </w:rPr>
              <w:t>：</w:t>
            </w:r>
            <w:r w:rsidRPr="00FC14D3">
              <w:rPr>
                <w:rFonts w:eastAsia="標楷體" w:hint="eastAsia"/>
                <w:color w:val="000000" w:themeColor="text1"/>
              </w:rPr>
              <w:t>魯班鎖的製作</w:t>
            </w:r>
          </w:p>
          <w:p w14:paraId="06226649" w14:textId="4AF2B984" w:rsidR="00A03A9D" w:rsidRPr="00FC14D3" w:rsidRDefault="00A03A9D" w:rsidP="004E59CC">
            <w:pPr>
              <w:autoSpaceDE w:val="0"/>
              <w:autoSpaceDN w:val="0"/>
              <w:adjustRightInd w:val="0"/>
              <w:ind w:left="33" w:right="57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活動一</w:t>
            </w:r>
            <w:r w:rsidR="00375007" w:rsidRPr="00FC14D3">
              <w:rPr>
                <w:rFonts w:eastAsia="標楷體" w:hint="eastAsia"/>
                <w:color w:val="000000" w:themeColor="text1"/>
              </w:rPr>
              <w:t>：</w:t>
            </w:r>
            <w:r w:rsidR="00D71045" w:rsidRPr="00FC14D3">
              <w:rPr>
                <w:rFonts w:eastAsia="標楷體" w:hint="eastAsia"/>
                <w:color w:val="000000" w:themeColor="text1"/>
              </w:rPr>
              <w:t>實地使用各種木工工具，製作出古人的智慧結晶</w:t>
            </w:r>
          </w:p>
          <w:p w14:paraId="7C3EB098" w14:textId="77777777" w:rsidR="00B54326" w:rsidRPr="00FC14D3" w:rsidRDefault="00D71045" w:rsidP="004E59CC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經過上一堂課的解說後，學生應該已經迫不及待地想趕快製作屬於自己的</w:t>
            </w:r>
            <w:r w:rsidR="00B54326" w:rsidRPr="00FC14D3">
              <w:rPr>
                <w:rFonts w:eastAsia="標楷體" w:hint="eastAsia"/>
                <w:color w:val="000000" w:themeColor="text1"/>
              </w:rPr>
              <w:t>魯班鎖，老師投影魯班鎖的尺寸，請學生開始在木板上畫出尺寸</w:t>
            </w:r>
          </w:p>
          <w:p w14:paraId="5C8D140A" w14:textId="5605890F" w:rsidR="00B54326" w:rsidRPr="00FC14D3" w:rsidRDefault="00B54326" w:rsidP="004E59CC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老師解說一般設計圖中，對於要標示尺寸時的基本標示法</w:t>
            </w:r>
          </w:p>
          <w:p w14:paraId="3BE94410" w14:textId="77777777" w:rsidR="00B54326" w:rsidRPr="00FC14D3" w:rsidRDefault="00B54326" w:rsidP="004E59CC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 w:right="57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學生開始使用手線鋸、手搖鑽、砂帶機等工具，製作魯班鎖的三個部件</w:t>
            </w:r>
          </w:p>
          <w:p w14:paraId="3EE60441" w14:textId="359631B9" w:rsidR="004E4B7A" w:rsidRPr="00FC14D3" w:rsidRDefault="004E4B7A" w:rsidP="004E4B7A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 w:right="57"/>
              <w:jc w:val="both"/>
              <w:rPr>
                <w:rFonts w:eastAsia="標楷體"/>
                <w:color w:val="000000" w:themeColor="text1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進行魯班鎖的組裝，組裝</w:t>
            </w:r>
            <w:r w:rsidRPr="00FC14D3">
              <w:rPr>
                <w:rFonts w:eastAsia="標楷體" w:hint="eastAsia"/>
                <w:color w:val="000000" w:themeColor="text1"/>
              </w:rPr>
              <w:lastRenderedPageBreak/>
              <w:t>過程若發現太緊或是太鬆的問題。太緊可以再進行擴大，但是太鬆只能重做</w:t>
            </w:r>
          </w:p>
        </w:tc>
        <w:tc>
          <w:tcPr>
            <w:tcW w:w="567" w:type="dxa"/>
            <w:vAlign w:val="center"/>
          </w:tcPr>
          <w:p w14:paraId="193DFF04" w14:textId="4F010767" w:rsidR="00B239B2" w:rsidRPr="00FC14D3" w:rsidRDefault="009B6946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4B608954" w14:textId="793AAD5C" w:rsidR="0018400C" w:rsidRPr="00FC14D3" w:rsidRDefault="0018400C" w:rsidP="0018400C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</w:p>
          <w:p w14:paraId="6DE6DE8E" w14:textId="5B198FD1" w:rsidR="0018400C" w:rsidRPr="00FC14D3" w:rsidRDefault="0018400C" w:rsidP="0018400C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投影機</w:t>
            </w:r>
          </w:p>
          <w:p w14:paraId="263416DE" w14:textId="7EAF2641" w:rsidR="0018400C" w:rsidRPr="00FC14D3" w:rsidRDefault="0018400C" w:rsidP="0018400C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繪圖工具</w:t>
            </w:r>
          </w:p>
          <w:p w14:paraId="10C5C0E9" w14:textId="205B89F2" w:rsidR="0018400C" w:rsidRPr="00FC14D3" w:rsidRDefault="0018400C" w:rsidP="0018400C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手線鋸</w:t>
            </w:r>
          </w:p>
          <w:p w14:paraId="1BED6069" w14:textId="72C7C5FA" w:rsidR="0018400C" w:rsidRPr="00FC14D3" w:rsidRDefault="0018400C" w:rsidP="0018400C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手搖鑽</w:t>
            </w:r>
          </w:p>
          <w:p w14:paraId="7181B5BE" w14:textId="75030971" w:rsidR="0018400C" w:rsidRPr="00FC14D3" w:rsidRDefault="0018400C" w:rsidP="0018400C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砂帶機</w:t>
            </w:r>
          </w:p>
          <w:p w14:paraId="37FDEC1D" w14:textId="108E3D8C" w:rsidR="0018400C" w:rsidRPr="00FC14D3" w:rsidRDefault="0018400C" w:rsidP="0018400C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白膠或太棒膠</w:t>
            </w:r>
          </w:p>
          <w:p w14:paraId="7DACBB38" w14:textId="77777777" w:rsidR="0018400C" w:rsidRPr="00FC14D3" w:rsidRDefault="0018400C" w:rsidP="00A17ECB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固定用夾具</w:t>
            </w:r>
          </w:p>
          <w:p w14:paraId="7A6D0847" w14:textId="06B50E5D" w:rsidR="0018400C" w:rsidRPr="00FC14D3" w:rsidRDefault="0018400C" w:rsidP="00A17ECB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木板、木條</w:t>
            </w:r>
          </w:p>
        </w:tc>
        <w:tc>
          <w:tcPr>
            <w:tcW w:w="1490" w:type="dxa"/>
            <w:vAlign w:val="center"/>
          </w:tcPr>
          <w:p w14:paraId="43E3851A" w14:textId="0CAB0EFD" w:rsidR="00B239B2" w:rsidRPr="00FC14D3" w:rsidRDefault="009B6946" w:rsidP="009B6946">
            <w:pPr>
              <w:widowControl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</w:rPr>
              <w:t>實作表現</w:t>
            </w:r>
          </w:p>
        </w:tc>
        <w:tc>
          <w:tcPr>
            <w:tcW w:w="1430" w:type="dxa"/>
            <w:vAlign w:val="center"/>
          </w:tcPr>
          <w:p w14:paraId="0A761349" w14:textId="77777777" w:rsidR="00B239B2" w:rsidRPr="00FC14D3" w:rsidRDefault="00B239B2" w:rsidP="00A7709D">
            <w:pPr>
              <w:spacing w:after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14:paraId="6ECE8D04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FC14D3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504C6D2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234C1D37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＿       ＿ </w:t>
            </w:r>
          </w:p>
          <w:p w14:paraId="3A097FED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FC14D3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197D82BD" w14:textId="77777777" w:rsidR="00B239B2" w:rsidRPr="00FC14D3" w:rsidRDefault="00B239B2" w:rsidP="00A7709D">
            <w:pPr>
              <w:spacing w:after="180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  <w:p w14:paraId="7F0D45C1" w14:textId="77777777" w:rsidR="00B239B2" w:rsidRPr="00FC14D3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cs="標楷體" w:hint="eastAsia"/>
                <w:color w:val="000000" w:themeColor="text1"/>
              </w:rPr>
              <w:t>3.申請鐘點費：</w:t>
            </w:r>
          </w:p>
          <w:p w14:paraId="3B39E6B0" w14:textId="77777777" w:rsidR="00B239B2" w:rsidRPr="00FC14D3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FC14D3">
              <w:rPr>
                <w:rFonts w:eastAsia="標楷體" w:hint="eastAsia"/>
                <w:color w:val="000000" w:themeColor="text1"/>
              </w:rPr>
              <w:t>__</w:t>
            </w:r>
            <w:r w:rsidRPr="00FC14D3">
              <w:rPr>
                <w:rFonts w:eastAsia="標楷體"/>
                <w:color w:val="000000" w:themeColor="text1"/>
              </w:rPr>
              <w:t>(</w:t>
            </w:r>
            <w:r w:rsidRPr="00FC14D3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FC14D3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FC14D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3753C53B" w14:textId="77777777" w:rsidR="00B239B2" w:rsidRPr="00FC14D3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FC14D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14:paraId="6C3942D6" w14:textId="77777777" w:rsidR="00511CBB" w:rsidRPr="00FC14D3" w:rsidRDefault="00511CBB">
      <w:pPr>
        <w:widowControl/>
        <w:rPr>
          <w:rFonts w:ascii="Arial" w:eastAsia="微軟正黑體" w:hAnsi="Arial" w:cs="Arial"/>
          <w:color w:val="000000" w:themeColor="text1"/>
          <w:kern w:val="0"/>
        </w:rPr>
      </w:pPr>
    </w:p>
    <w:sectPr w:rsidR="00511CBB" w:rsidRPr="00FC14D3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94771" w14:textId="77777777" w:rsidR="00CB1F05" w:rsidRDefault="00CB1F05">
      <w:r>
        <w:separator/>
      </w:r>
    </w:p>
  </w:endnote>
  <w:endnote w:type="continuationSeparator" w:id="0">
    <w:p w14:paraId="320ABEFB" w14:textId="77777777" w:rsidR="00CB1F05" w:rsidRDefault="00CB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C5DE9" w14:textId="77777777" w:rsidR="00CB1F05" w:rsidRDefault="00CB1F05">
      <w:r>
        <w:separator/>
      </w:r>
    </w:p>
  </w:footnote>
  <w:footnote w:type="continuationSeparator" w:id="0">
    <w:p w14:paraId="0618ED60" w14:textId="77777777" w:rsidR="00CB1F05" w:rsidRDefault="00CB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955246C"/>
    <w:multiLevelType w:val="hybridMultilevel"/>
    <w:tmpl w:val="C8644DE2"/>
    <w:lvl w:ilvl="0" w:tplc="B3BA6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597CA6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>
    <w:nsid w:val="10025BE9"/>
    <w:multiLevelType w:val="hybridMultilevel"/>
    <w:tmpl w:val="657CC13C"/>
    <w:lvl w:ilvl="0" w:tplc="B3BA6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45B76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0376A2"/>
    <w:multiLevelType w:val="hybridMultilevel"/>
    <w:tmpl w:val="22520732"/>
    <w:lvl w:ilvl="0" w:tplc="B3BA6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461D"/>
    <w:rsid w:val="000641B6"/>
    <w:rsid w:val="00076144"/>
    <w:rsid w:val="000971E8"/>
    <w:rsid w:val="000A2E13"/>
    <w:rsid w:val="000A70FE"/>
    <w:rsid w:val="000B44A3"/>
    <w:rsid w:val="000D197E"/>
    <w:rsid w:val="000F1E6E"/>
    <w:rsid w:val="0010189C"/>
    <w:rsid w:val="0011730A"/>
    <w:rsid w:val="00121823"/>
    <w:rsid w:val="0012425A"/>
    <w:rsid w:val="0012534E"/>
    <w:rsid w:val="00132F2D"/>
    <w:rsid w:val="00134CB8"/>
    <w:rsid w:val="0013727B"/>
    <w:rsid w:val="00137DCE"/>
    <w:rsid w:val="00147449"/>
    <w:rsid w:val="0016208A"/>
    <w:rsid w:val="00162615"/>
    <w:rsid w:val="00163F7C"/>
    <w:rsid w:val="0018400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5429"/>
    <w:rsid w:val="001F3F35"/>
    <w:rsid w:val="002023FC"/>
    <w:rsid w:val="00203D85"/>
    <w:rsid w:val="0021207D"/>
    <w:rsid w:val="0021651E"/>
    <w:rsid w:val="0022115E"/>
    <w:rsid w:val="002235C8"/>
    <w:rsid w:val="00231E30"/>
    <w:rsid w:val="00240C64"/>
    <w:rsid w:val="00246CE6"/>
    <w:rsid w:val="00246F2D"/>
    <w:rsid w:val="00250806"/>
    <w:rsid w:val="00253D67"/>
    <w:rsid w:val="00254674"/>
    <w:rsid w:val="00256A09"/>
    <w:rsid w:val="0026398B"/>
    <w:rsid w:val="00273641"/>
    <w:rsid w:val="00274607"/>
    <w:rsid w:val="00283477"/>
    <w:rsid w:val="002C0314"/>
    <w:rsid w:val="002C42D4"/>
    <w:rsid w:val="002C5FEA"/>
    <w:rsid w:val="002D71B1"/>
    <w:rsid w:val="002E2709"/>
    <w:rsid w:val="002F52A4"/>
    <w:rsid w:val="002F63C1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3324"/>
    <w:rsid w:val="00375007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33CF0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E4B7A"/>
    <w:rsid w:val="004E59CC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1004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471F8"/>
    <w:rsid w:val="006575FE"/>
    <w:rsid w:val="00680627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608F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51B19"/>
    <w:rsid w:val="00867E99"/>
    <w:rsid w:val="00872520"/>
    <w:rsid w:val="008754A7"/>
    <w:rsid w:val="00875740"/>
    <w:rsid w:val="008A49BB"/>
    <w:rsid w:val="008D1CCE"/>
    <w:rsid w:val="008D1DD7"/>
    <w:rsid w:val="008D219C"/>
    <w:rsid w:val="008E1B3A"/>
    <w:rsid w:val="008E5E8C"/>
    <w:rsid w:val="009057DA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77126"/>
    <w:rsid w:val="009805B3"/>
    <w:rsid w:val="00986550"/>
    <w:rsid w:val="009B6946"/>
    <w:rsid w:val="009C6A78"/>
    <w:rsid w:val="009C6E28"/>
    <w:rsid w:val="009D0797"/>
    <w:rsid w:val="009D48F2"/>
    <w:rsid w:val="009D5B4E"/>
    <w:rsid w:val="009E151F"/>
    <w:rsid w:val="009E440E"/>
    <w:rsid w:val="009E6F5E"/>
    <w:rsid w:val="009E7823"/>
    <w:rsid w:val="00A03A9D"/>
    <w:rsid w:val="00A149FE"/>
    <w:rsid w:val="00A159FA"/>
    <w:rsid w:val="00A17ECB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C6E67"/>
    <w:rsid w:val="00AD453A"/>
    <w:rsid w:val="00AE09BE"/>
    <w:rsid w:val="00AE1E70"/>
    <w:rsid w:val="00B06307"/>
    <w:rsid w:val="00B07333"/>
    <w:rsid w:val="00B11796"/>
    <w:rsid w:val="00B11FA5"/>
    <w:rsid w:val="00B239B2"/>
    <w:rsid w:val="00B241A1"/>
    <w:rsid w:val="00B25635"/>
    <w:rsid w:val="00B32678"/>
    <w:rsid w:val="00B357B8"/>
    <w:rsid w:val="00B362A4"/>
    <w:rsid w:val="00B54326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5152D"/>
    <w:rsid w:val="00C75F9A"/>
    <w:rsid w:val="00C76A61"/>
    <w:rsid w:val="00C81405"/>
    <w:rsid w:val="00C85E7B"/>
    <w:rsid w:val="00C90FAB"/>
    <w:rsid w:val="00C93C54"/>
    <w:rsid w:val="00C97DE0"/>
    <w:rsid w:val="00CA0832"/>
    <w:rsid w:val="00CA7755"/>
    <w:rsid w:val="00CB1F05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45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DF4C4F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F0147C"/>
    <w:rsid w:val="00F14BE2"/>
    <w:rsid w:val="00F14D66"/>
    <w:rsid w:val="00F16437"/>
    <w:rsid w:val="00F17C2F"/>
    <w:rsid w:val="00F22904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C14D3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71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94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94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233E-0D71-4985-B081-7D2E22EB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yulitechmaster</cp:lastModifiedBy>
  <cp:revision>2</cp:revision>
  <cp:lastPrinted>2019-01-28T06:12:00Z</cp:lastPrinted>
  <dcterms:created xsi:type="dcterms:W3CDTF">2021-05-31T06:32:00Z</dcterms:created>
  <dcterms:modified xsi:type="dcterms:W3CDTF">2021-05-31T06:32:00Z</dcterms:modified>
</cp:coreProperties>
</file>