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74" w:rsidRPr="002E1AB2" w:rsidRDefault="004D5535" w:rsidP="00184028">
      <w:pPr>
        <w:spacing w:line="54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2E1AB2">
        <w:rPr>
          <w:rFonts w:ascii="Times New Roman" w:eastAsia="標楷體" w:hAnsi="Times New Roman" w:cs="Times New Roman"/>
          <w:b/>
          <w:bCs/>
          <w:sz w:val="36"/>
          <w:szCs w:val="36"/>
        </w:rPr>
        <w:t>106</w:t>
      </w:r>
      <w:r w:rsidRPr="002E1AB2">
        <w:rPr>
          <w:rFonts w:ascii="Times New Roman" w:eastAsia="標楷體" w:hAnsi="Times New Roman" w:cs="Times New Roman"/>
          <w:b/>
          <w:bCs/>
          <w:sz w:val="36"/>
          <w:szCs w:val="36"/>
        </w:rPr>
        <w:t>年度</w:t>
      </w:r>
      <w:r w:rsidR="00636AFE" w:rsidRPr="002E1AB2">
        <w:rPr>
          <w:rFonts w:ascii="Times New Roman" w:eastAsia="標楷體" w:hAnsi="Times New Roman" w:cs="Times New Roman"/>
          <w:b/>
          <w:bCs/>
          <w:sz w:val="36"/>
          <w:szCs w:val="36"/>
        </w:rPr>
        <w:t>國立臺灣圖書館協助學校</w:t>
      </w:r>
      <w:r w:rsidR="00184028" w:rsidRPr="002E1AB2">
        <w:rPr>
          <w:rFonts w:ascii="Times New Roman" w:eastAsia="標楷體" w:hAnsi="Times New Roman" w:cs="Times New Roman"/>
          <w:b/>
          <w:bCs/>
          <w:sz w:val="36"/>
          <w:szCs w:val="36"/>
        </w:rPr>
        <w:t>發展</w:t>
      </w:r>
      <w:r w:rsidR="00636AFE" w:rsidRPr="002E1AB2">
        <w:rPr>
          <w:rFonts w:ascii="Times New Roman" w:eastAsia="標楷體" w:hAnsi="Times New Roman" w:cs="Times New Roman"/>
          <w:b/>
          <w:bCs/>
          <w:sz w:val="36"/>
          <w:szCs w:val="36"/>
        </w:rPr>
        <w:t>鄉土教育課程計畫</w:t>
      </w:r>
    </w:p>
    <w:p w:rsidR="00DB3792" w:rsidRPr="006E15E0" w:rsidRDefault="000B798C" w:rsidP="00E41BAB">
      <w:pPr>
        <w:spacing w:beforeLines="100" w:line="0" w:lineRule="atLeast"/>
        <w:rPr>
          <w:rFonts w:ascii="標楷體" w:eastAsia="標楷體" w:hAnsi="標楷體"/>
          <w:b/>
          <w:sz w:val="36"/>
          <w:szCs w:val="36"/>
        </w:rPr>
      </w:pPr>
      <w:r w:rsidRPr="006E15E0">
        <w:rPr>
          <w:rFonts w:ascii="標楷體" w:eastAsia="標楷體" w:hAnsi="標楷體" w:hint="eastAsia"/>
          <w:b/>
          <w:sz w:val="36"/>
          <w:szCs w:val="36"/>
        </w:rPr>
        <w:t>壹</w:t>
      </w:r>
      <w:r w:rsidR="00B63C65" w:rsidRPr="006E15E0">
        <w:rPr>
          <w:rFonts w:ascii="標楷體" w:eastAsia="標楷體" w:hAnsi="標楷體" w:hint="eastAsia"/>
          <w:b/>
          <w:sz w:val="36"/>
          <w:szCs w:val="36"/>
        </w:rPr>
        <w:t>、</w:t>
      </w:r>
      <w:r w:rsidR="00184028" w:rsidRPr="006E15E0">
        <w:rPr>
          <w:rFonts w:ascii="標楷體" w:eastAsia="標楷體" w:hAnsi="標楷體" w:cs="Calibri"/>
          <w:b/>
          <w:sz w:val="36"/>
          <w:szCs w:val="36"/>
        </w:rPr>
        <w:t>計畫源起</w:t>
      </w:r>
    </w:p>
    <w:p w:rsidR="00184028" w:rsidRPr="00153B2E" w:rsidRDefault="00B63C65" w:rsidP="001E6F53">
      <w:pPr>
        <w:autoSpaceDE w:val="0"/>
        <w:autoSpaceDN w:val="0"/>
        <w:adjustRightInd w:val="0"/>
        <w:spacing w:line="5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153B2E">
        <w:rPr>
          <w:rFonts w:ascii="Times New Roman" w:eastAsia="標楷體" w:hAnsi="Times New Roman" w:cs="Times New Roman"/>
          <w:sz w:val="28"/>
          <w:szCs w:val="28"/>
        </w:rPr>
        <w:t>政府</w:t>
      </w:r>
      <w:r w:rsidR="00153B2E" w:rsidRPr="00153B2E">
        <w:rPr>
          <w:rFonts w:ascii="Times New Roman" w:eastAsia="標楷體" w:hAnsi="Times New Roman" w:cs="Times New Roman"/>
          <w:sz w:val="28"/>
          <w:szCs w:val="28"/>
        </w:rPr>
        <w:t>為推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動十二年國民基本教育，已於</w:t>
      </w:r>
      <w:r w:rsidR="00153B2E" w:rsidRPr="00153B2E">
        <w:rPr>
          <w:rFonts w:ascii="Times New Roman" w:eastAsia="標楷體" w:hAnsi="Times New Roman" w:cs="Times New Roman"/>
          <w:sz w:val="28"/>
          <w:szCs w:val="28"/>
        </w:rPr>
        <w:t>民國</w:t>
      </w:r>
      <w:r w:rsidRPr="00153B2E">
        <w:rPr>
          <w:rFonts w:ascii="Times New Roman" w:eastAsia="標楷體" w:hAnsi="Times New Roman" w:cs="Times New Roman"/>
          <w:sz w:val="28"/>
          <w:szCs w:val="28"/>
        </w:rPr>
        <w:t>103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年</w:t>
      </w:r>
      <w:r w:rsidRPr="00153B2E">
        <w:rPr>
          <w:rFonts w:ascii="Times New Roman" w:eastAsia="標楷體" w:hAnsi="Times New Roman" w:cs="Times New Roman"/>
          <w:sz w:val="28"/>
          <w:szCs w:val="28"/>
        </w:rPr>
        <w:t>11</w:t>
      </w:r>
      <w:r w:rsidRPr="00153B2E">
        <w:rPr>
          <w:rFonts w:ascii="Times New Roman" w:eastAsia="標楷體" w:hAnsi="Times New Roman" w:cs="Times New Roman"/>
          <w:sz w:val="28"/>
          <w:szCs w:val="28"/>
        </w:rPr>
        <w:t>月</w:t>
      </w:r>
      <w:r w:rsidRPr="00153B2E">
        <w:rPr>
          <w:rFonts w:ascii="Times New Roman" w:eastAsia="標楷體" w:hAnsi="Times New Roman" w:cs="Times New Roman"/>
          <w:sz w:val="28"/>
          <w:szCs w:val="28"/>
        </w:rPr>
        <w:t>28</w:t>
      </w:r>
      <w:r w:rsidRPr="00153B2E">
        <w:rPr>
          <w:rFonts w:ascii="Times New Roman" w:eastAsia="標楷體" w:hAnsi="Times New Roman" w:cs="Times New Roman"/>
          <w:sz w:val="28"/>
          <w:szCs w:val="28"/>
        </w:rPr>
        <w:t>日公布十二年國民基本教育課程綱要總綱，並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預計</w:t>
      </w:r>
      <w:r w:rsidR="00153B2E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自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7302B3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="00153B2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153B2E" w:rsidRPr="00153B2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度起</w:t>
      </w:r>
      <w:r w:rsidR="00153B2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153B2E" w:rsidRPr="00153B2E">
        <w:rPr>
          <w:rFonts w:ascii="標楷體" w:eastAsia="標楷體" w:hAnsi="標楷體" w:cs="DFKaiShu-SB-Estd-BF" w:hint="eastAsia"/>
          <w:kern w:val="0"/>
          <w:sz w:val="28"/>
          <w:szCs w:val="28"/>
        </w:rPr>
        <w:t>依照不同教育階段，逐年實施</w:t>
      </w:r>
      <w:r w:rsidRPr="00153B2E">
        <w:rPr>
          <w:rFonts w:ascii="標楷體" w:eastAsia="標楷體" w:hAnsi="標楷體" w:cs="Times New Roman"/>
          <w:sz w:val="28"/>
          <w:szCs w:val="28"/>
        </w:rPr>
        <w:t>。</w:t>
      </w:r>
      <w:r w:rsidR="00732DC1">
        <w:rPr>
          <w:rFonts w:ascii="標楷體" w:eastAsia="標楷體" w:hAnsi="標楷體" w:cs="Times New Roman" w:hint="eastAsia"/>
          <w:sz w:val="28"/>
          <w:szCs w:val="28"/>
        </w:rPr>
        <w:t>該</w:t>
      </w:r>
      <w:r w:rsidR="00153B2E" w:rsidRPr="00153B2E">
        <w:rPr>
          <w:rFonts w:ascii="Times New Roman" w:eastAsia="標楷體" w:hAnsi="Times New Roman" w:cs="Times New Roman"/>
          <w:kern w:val="0"/>
          <w:sz w:val="28"/>
          <w:szCs w:val="28"/>
        </w:rPr>
        <w:t>課程</w:t>
      </w:r>
      <w:r w:rsidR="00D30D08">
        <w:rPr>
          <w:rFonts w:ascii="Times New Roman" w:eastAsia="標楷體" w:hAnsi="Times New Roman" w:cs="Times New Roman" w:hint="eastAsia"/>
          <w:kern w:val="0"/>
          <w:sz w:val="28"/>
          <w:szCs w:val="28"/>
        </w:rPr>
        <w:t>總</w:t>
      </w:r>
      <w:r w:rsidR="00153B2E" w:rsidRPr="00153B2E">
        <w:rPr>
          <w:rFonts w:ascii="Times New Roman" w:eastAsia="標楷體" w:hAnsi="Times New Roman" w:cs="Times New Roman"/>
          <w:kern w:val="0"/>
          <w:sz w:val="28"/>
          <w:szCs w:val="28"/>
        </w:rPr>
        <w:t>綱</w:t>
      </w:r>
      <w:r w:rsidR="00732DC1">
        <w:rPr>
          <w:rFonts w:ascii="Times New Roman" w:eastAsia="標楷體" w:hAnsi="Times New Roman" w:cs="Times New Roman" w:hint="eastAsia"/>
          <w:kern w:val="0"/>
          <w:sz w:val="28"/>
          <w:szCs w:val="28"/>
        </w:rPr>
        <w:t>強調</w:t>
      </w:r>
      <w:r w:rsidR="00153B2E" w:rsidRPr="00153B2E">
        <w:rPr>
          <w:rFonts w:ascii="Times New Roman" w:eastAsia="標楷體" w:hAnsi="Times New Roman" w:cs="Times New Roman"/>
          <w:kern w:val="0"/>
          <w:sz w:val="28"/>
          <w:szCs w:val="28"/>
        </w:rPr>
        <w:t>以「成就每一個孩子</w:t>
      </w:r>
      <w:r w:rsidR="00153B2E" w:rsidRPr="00153B2E">
        <w:rPr>
          <w:rFonts w:ascii="Times New Roman" w:eastAsia="標楷體" w:hAnsi="Times New Roman" w:cs="Times New Roman"/>
          <w:kern w:val="0"/>
          <w:sz w:val="28"/>
          <w:szCs w:val="28"/>
        </w:rPr>
        <w:t>—</w:t>
      </w:r>
      <w:r w:rsidR="00153B2E" w:rsidRPr="00153B2E">
        <w:rPr>
          <w:rFonts w:ascii="Times New Roman" w:eastAsia="標楷體" w:hAnsi="Times New Roman" w:cs="Times New Roman"/>
          <w:kern w:val="0"/>
          <w:sz w:val="28"/>
          <w:szCs w:val="28"/>
        </w:rPr>
        <w:t>適性揚才、終身學習」為願景，</w:t>
      </w:r>
      <w:r w:rsidR="00732DC1">
        <w:rPr>
          <w:rFonts w:ascii="Times New Roman" w:eastAsia="標楷體" w:hAnsi="Times New Roman" w:cs="Times New Roman" w:hint="eastAsia"/>
          <w:kern w:val="0"/>
          <w:sz w:val="28"/>
          <w:szCs w:val="28"/>
        </w:rPr>
        <w:t>必須</w:t>
      </w:r>
      <w:r w:rsidR="00153B2E" w:rsidRPr="00153B2E">
        <w:rPr>
          <w:rFonts w:ascii="Times New Roman" w:eastAsia="標楷體" w:hAnsi="Times New Roman" w:cs="Times New Roman"/>
          <w:kern w:val="0"/>
          <w:sz w:val="28"/>
          <w:szCs w:val="28"/>
        </w:rPr>
        <w:t>兼顧個別</w:t>
      </w:r>
      <w:r w:rsidR="00EC49DB">
        <w:rPr>
          <w:rFonts w:ascii="Times New Roman" w:eastAsia="標楷體" w:hAnsi="Times New Roman" w:cs="Times New Roman" w:hint="eastAsia"/>
          <w:kern w:val="0"/>
          <w:sz w:val="28"/>
          <w:szCs w:val="28"/>
        </w:rPr>
        <w:t>性</w:t>
      </w:r>
      <w:r w:rsidR="00153B2E" w:rsidRPr="00153B2E">
        <w:rPr>
          <w:rFonts w:ascii="Times New Roman" w:eastAsia="標楷體" w:hAnsi="Times New Roman" w:cs="Times New Roman"/>
          <w:kern w:val="0"/>
          <w:sz w:val="28"/>
          <w:szCs w:val="28"/>
        </w:rPr>
        <w:t>特殊需求、尊重多元文化與族群差異，透過適性教育，提升學生學習的渴望與創新的勇氣，成為具有社會適應力與應變力的終身學習者。</w:t>
      </w:r>
    </w:p>
    <w:p w:rsidR="006E147F" w:rsidRPr="006E147F" w:rsidRDefault="00732DC1" w:rsidP="001E6F53">
      <w:pPr>
        <w:spacing w:line="5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依該課程</w:t>
      </w:r>
      <w:r w:rsidR="004B4C53">
        <w:rPr>
          <w:rFonts w:ascii="Times New Roman" w:eastAsia="標楷體" w:hAnsi="Times New Roman" w:cs="Times New Roman" w:hint="eastAsia"/>
          <w:sz w:val="28"/>
          <w:szCs w:val="28"/>
        </w:rPr>
        <w:t>綱要</w:t>
      </w:r>
      <w:r>
        <w:rPr>
          <w:rFonts w:ascii="Times New Roman" w:eastAsia="標楷體" w:hAnsi="Times New Roman" w:cs="Times New Roman" w:hint="eastAsia"/>
          <w:sz w:val="28"/>
          <w:szCs w:val="28"/>
        </w:rPr>
        <w:t>總綱</w:t>
      </w:r>
      <w:r w:rsidR="004B4C53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>
        <w:rPr>
          <w:rFonts w:ascii="Times New Roman" w:eastAsia="標楷體" w:hAnsi="Times New Roman" w:cs="Times New Roman" w:hint="eastAsia"/>
          <w:sz w:val="28"/>
          <w:szCs w:val="28"/>
        </w:rPr>
        <w:t>規定，國民小學與國民中學課程區分為「部定課程」與「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校訂</w:t>
      </w:r>
      <w:r>
        <w:rPr>
          <w:rFonts w:ascii="Times New Roman" w:eastAsia="標楷體" w:hAnsi="Times New Roman" w:cs="Times New Roman" w:hint="eastAsia"/>
          <w:sz w:val="28"/>
          <w:szCs w:val="28"/>
        </w:rPr>
        <w:t>課程」</w:t>
      </w:r>
      <w:r w:rsidR="00EC49DB">
        <w:rPr>
          <w:rFonts w:ascii="Times New Roman" w:eastAsia="標楷體" w:hAnsi="Times New Roman" w:cs="Times New Roman" w:hint="eastAsia"/>
          <w:sz w:val="28"/>
          <w:szCs w:val="28"/>
        </w:rPr>
        <w:t>二類</w:t>
      </w:r>
      <w:r>
        <w:rPr>
          <w:rFonts w:ascii="Times New Roman" w:eastAsia="標楷體" w:hAnsi="Times New Roman" w:cs="Times New Roman" w:hint="eastAsia"/>
          <w:sz w:val="28"/>
          <w:szCs w:val="28"/>
        </w:rPr>
        <w:t>，部定課程</w:t>
      </w:r>
      <w:r w:rsidR="006E147F">
        <w:rPr>
          <w:rFonts w:ascii="Times New Roman" w:eastAsia="標楷體" w:hAnsi="Times New Roman" w:cs="Times New Roman" w:hint="eastAsia"/>
          <w:sz w:val="28"/>
          <w:szCs w:val="28"/>
        </w:rPr>
        <w:t>即「領域學習課程」，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校訂</w:t>
      </w:r>
      <w:r w:rsidR="006E147F">
        <w:rPr>
          <w:rFonts w:ascii="Times New Roman" w:eastAsia="標楷體" w:hAnsi="Times New Roman" w:cs="Times New Roman" w:hint="eastAsia"/>
          <w:sz w:val="28"/>
          <w:szCs w:val="28"/>
        </w:rPr>
        <w:t>課程即「彈性學習課程」。</w:t>
      </w:r>
      <w:r w:rsidR="006E147F" w:rsidRPr="006E147F">
        <w:rPr>
          <w:rFonts w:ascii="Times New Roman" w:eastAsia="標楷體" w:hAnsi="Times New Roman" w:cs="Times New Roman"/>
          <w:sz w:val="28"/>
          <w:szCs w:val="28"/>
        </w:rPr>
        <w:t>彈性學習課程</w:t>
      </w:r>
      <w:r w:rsidR="006E147F">
        <w:rPr>
          <w:rFonts w:ascii="Times New Roman" w:eastAsia="標楷體" w:hAnsi="Times New Roman" w:cs="Times New Roman" w:hint="eastAsia"/>
          <w:sz w:val="28"/>
          <w:szCs w:val="28"/>
        </w:rPr>
        <w:t>係</w:t>
      </w:r>
      <w:r w:rsidR="006E147F" w:rsidRPr="006E147F">
        <w:rPr>
          <w:rFonts w:ascii="Times New Roman" w:eastAsia="標楷體" w:hAnsi="Times New Roman" w:cs="Times New Roman"/>
          <w:sz w:val="28"/>
          <w:szCs w:val="28"/>
        </w:rPr>
        <w:t>由學校自行規劃辦理</w:t>
      </w:r>
      <w:r w:rsidR="006E147F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6E147F" w:rsidRPr="006E147F">
        <w:rPr>
          <w:rFonts w:ascii="Times New Roman" w:eastAsia="標楷體" w:hAnsi="Times New Roman" w:cs="Times New Roman"/>
          <w:sz w:val="28"/>
          <w:szCs w:val="28"/>
        </w:rPr>
        <w:t>全校性、全年級或班群</w:t>
      </w:r>
      <w:r w:rsidR="006E147F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6E147F" w:rsidRPr="006E147F">
        <w:rPr>
          <w:rFonts w:ascii="Times New Roman" w:eastAsia="標楷體" w:hAnsi="Times New Roman" w:cs="Times New Roman"/>
          <w:sz w:val="28"/>
          <w:szCs w:val="28"/>
        </w:rPr>
        <w:t>學習活動，</w:t>
      </w:r>
      <w:r w:rsidR="006E147F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6E147F" w:rsidRPr="006E147F">
        <w:rPr>
          <w:rFonts w:ascii="Times New Roman" w:eastAsia="標楷體" w:hAnsi="Times New Roman" w:cs="Times New Roman"/>
          <w:sz w:val="28"/>
          <w:szCs w:val="28"/>
        </w:rPr>
        <w:t>提升學生學習興趣並鼓勵適性發展，落實學校本位</w:t>
      </w:r>
      <w:r w:rsidR="00EC49DB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6E147F" w:rsidRPr="006E147F">
        <w:rPr>
          <w:rFonts w:ascii="Times New Roman" w:eastAsia="標楷體" w:hAnsi="Times New Roman" w:cs="Times New Roman"/>
          <w:sz w:val="28"/>
          <w:szCs w:val="28"/>
        </w:rPr>
        <w:t>特色課程。</w:t>
      </w:r>
      <w:r w:rsidR="006E147F">
        <w:rPr>
          <w:rFonts w:ascii="Times New Roman" w:eastAsia="標楷體" w:hAnsi="Times New Roman" w:cs="Times New Roman" w:hint="eastAsia"/>
          <w:sz w:val="28"/>
          <w:szCs w:val="28"/>
        </w:rPr>
        <w:t>在高級中等學校方面，課程區分為「部定必修」與「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校訂</w:t>
      </w:r>
      <w:r w:rsidR="006E147F">
        <w:rPr>
          <w:rFonts w:ascii="Times New Roman" w:eastAsia="標楷體" w:hAnsi="Times New Roman" w:cs="Times New Roman" w:hint="eastAsia"/>
          <w:sz w:val="28"/>
          <w:szCs w:val="28"/>
        </w:rPr>
        <w:t>必修與選修」</w:t>
      </w:r>
      <w:r w:rsidR="00EC49DB">
        <w:rPr>
          <w:rFonts w:ascii="Times New Roman" w:eastAsia="標楷體" w:hAnsi="Times New Roman" w:cs="Times New Roman" w:hint="eastAsia"/>
          <w:sz w:val="28"/>
          <w:szCs w:val="28"/>
        </w:rPr>
        <w:t>二類</w:t>
      </w:r>
      <w:r w:rsidR="006E147F">
        <w:rPr>
          <w:rFonts w:ascii="Times New Roman" w:eastAsia="標楷體" w:hAnsi="Times New Roman" w:cs="Times New Roman" w:hint="eastAsia"/>
          <w:sz w:val="28"/>
          <w:szCs w:val="28"/>
        </w:rPr>
        <w:t>，其中亦強調學校本位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與特色</w:t>
      </w:r>
      <w:r w:rsidR="006E147F">
        <w:rPr>
          <w:rFonts w:ascii="Times New Roman" w:eastAsia="標楷體" w:hAnsi="Times New Roman" w:cs="Times New Roman" w:hint="eastAsia"/>
          <w:sz w:val="28"/>
          <w:szCs w:val="28"/>
        </w:rPr>
        <w:t>課程的規劃與實施。</w:t>
      </w:r>
    </w:p>
    <w:p w:rsidR="00C52CB0" w:rsidRPr="00153B2E" w:rsidRDefault="006E147F" w:rsidP="001E6F53">
      <w:pPr>
        <w:spacing w:line="5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所謂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="0018438B" w:rsidRPr="00153B2E">
        <w:rPr>
          <w:rFonts w:ascii="Times New Roman" w:eastAsia="標楷體" w:hAnsi="Times New Roman" w:cs="Times New Roman"/>
          <w:sz w:val="28"/>
          <w:szCs w:val="28"/>
        </w:rPr>
        <w:t>校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本位或特色</w:t>
      </w:r>
      <w:r w:rsidR="0018438B" w:rsidRPr="00153B2E">
        <w:rPr>
          <w:rFonts w:ascii="Times New Roman" w:eastAsia="標楷體" w:hAnsi="Times New Roman" w:cs="Times New Roman"/>
          <w:sz w:val="28"/>
          <w:szCs w:val="28"/>
        </w:rPr>
        <w:t>課程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，係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以學校的教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育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理念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學生需要為核心，以學校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所處環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境及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擁有的</w:t>
      </w:r>
      <w:r w:rsidR="004B4C53">
        <w:rPr>
          <w:rFonts w:ascii="Times New Roman" w:eastAsia="標楷體" w:hAnsi="Times New Roman" w:cs="Times New Roman" w:hint="eastAsia"/>
          <w:sz w:val="28"/>
          <w:szCs w:val="28"/>
        </w:rPr>
        <w:t>各類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資源為基礎，並考量</w:t>
      </w:r>
      <w:r w:rsidR="004B4C53">
        <w:rPr>
          <w:rFonts w:ascii="Times New Roman" w:eastAsia="標楷體" w:hAnsi="Times New Roman" w:cs="Times New Roman" w:hint="eastAsia"/>
          <w:sz w:val="28"/>
          <w:szCs w:val="28"/>
        </w:rPr>
        <w:t>師資、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社區特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性、民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眾期望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及未來生活之需要，在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符應中央及地方主管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教育行政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機關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法令與規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定下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，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所規劃</w:t>
      </w:r>
      <w:r w:rsidR="004B4C53">
        <w:rPr>
          <w:rFonts w:ascii="Times New Roman" w:eastAsia="標楷體" w:hAnsi="Times New Roman" w:cs="Times New Roman" w:hint="eastAsia"/>
          <w:sz w:val="28"/>
          <w:szCs w:val="28"/>
        </w:rPr>
        <w:t>、設計、實施的</w:t>
      </w:r>
      <w:r w:rsidR="00D30D08">
        <w:rPr>
          <w:rFonts w:ascii="Times New Roman" w:eastAsia="標楷體" w:hAnsi="Times New Roman" w:cs="Times New Roman" w:hint="eastAsia"/>
          <w:sz w:val="28"/>
          <w:szCs w:val="28"/>
        </w:rPr>
        <w:t>課程</w:t>
      </w:r>
      <w:r w:rsidR="00C52CB0" w:rsidRPr="00153B2E">
        <w:rPr>
          <w:rFonts w:ascii="Times New Roman" w:eastAsia="標楷體" w:hAnsi="Times New Roman" w:cs="Times New Roman"/>
          <w:sz w:val="28"/>
          <w:szCs w:val="28"/>
        </w:rPr>
        <w:t>。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其目的在因應學生與</w:t>
      </w:r>
      <w:r w:rsidR="00EC49DB">
        <w:rPr>
          <w:rFonts w:ascii="Times New Roman" w:eastAsia="標楷體" w:hAnsi="Times New Roman" w:cs="Times New Roman" w:hint="eastAsia"/>
          <w:sz w:val="28"/>
          <w:szCs w:val="28"/>
        </w:rPr>
        <w:t>各地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區的差異，發展學校特色，充分開展學生的潛能。</w:t>
      </w:r>
    </w:p>
    <w:p w:rsidR="00184028" w:rsidRPr="00153B2E" w:rsidRDefault="00C52CB0" w:rsidP="001E6F53">
      <w:pPr>
        <w:spacing w:line="500" w:lineRule="exact"/>
        <w:ind w:firstLineChars="200" w:firstLine="560"/>
        <w:rPr>
          <w:rFonts w:ascii="Times New Roman" w:eastAsia="標楷體" w:hAnsi="Times New Roman" w:cs="Times New Roman"/>
        </w:rPr>
      </w:pPr>
      <w:r w:rsidRPr="00153B2E">
        <w:rPr>
          <w:rFonts w:ascii="Times New Roman" w:eastAsia="標楷體" w:hAnsi="Times New Roman" w:cs="Times New Roman"/>
          <w:sz w:val="28"/>
          <w:szCs w:val="28"/>
        </w:rPr>
        <w:t>國立臺灣圖書館</w:t>
      </w:r>
      <w:r w:rsidRPr="00153B2E">
        <w:rPr>
          <w:rFonts w:ascii="Times New Roman" w:eastAsia="標楷體" w:hAnsi="Times New Roman" w:cs="Times New Roman"/>
          <w:sz w:val="28"/>
          <w:szCs w:val="28"/>
        </w:rPr>
        <w:t>(</w:t>
      </w:r>
      <w:r w:rsidRPr="00153B2E">
        <w:rPr>
          <w:rFonts w:ascii="Times New Roman" w:eastAsia="標楷體" w:hAnsi="Times New Roman" w:cs="Times New Roman"/>
          <w:sz w:val="28"/>
          <w:szCs w:val="28"/>
        </w:rPr>
        <w:t>以下簡稱本館</w:t>
      </w:r>
      <w:r w:rsidRPr="00153B2E">
        <w:rPr>
          <w:rFonts w:ascii="Times New Roman" w:eastAsia="標楷體" w:hAnsi="Times New Roman" w:cs="Times New Roman"/>
          <w:sz w:val="28"/>
          <w:szCs w:val="28"/>
        </w:rPr>
        <w:t>)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前身係日</w:t>
      </w:r>
      <w:r w:rsidR="00963C35">
        <w:rPr>
          <w:rFonts w:ascii="Times New Roman" w:eastAsia="標楷體" w:hAnsi="Times New Roman" w:cs="Times New Roman" w:hint="eastAsia"/>
          <w:sz w:val="28"/>
          <w:szCs w:val="28"/>
        </w:rPr>
        <w:t>本殖民統治</w:t>
      </w:r>
      <w:r w:rsidRPr="00153B2E">
        <w:rPr>
          <w:rFonts w:ascii="Times New Roman" w:eastAsia="標楷體" w:hAnsi="Times New Roman" w:cs="Times New Roman"/>
          <w:sz w:val="28"/>
          <w:szCs w:val="28"/>
        </w:rPr>
        <w:t>時期</w:t>
      </w:r>
      <w:r w:rsidR="00963C35">
        <w:rPr>
          <w:rFonts w:ascii="Times New Roman" w:eastAsia="標楷體" w:hAnsi="Times New Roman" w:cs="Times New Roman" w:hint="eastAsia"/>
          <w:sz w:val="28"/>
          <w:szCs w:val="28"/>
        </w:rPr>
        <w:t>設立的</w:t>
      </w:r>
      <w:r w:rsidRPr="00153B2E">
        <w:rPr>
          <w:rFonts w:ascii="Times New Roman" w:eastAsia="標楷體" w:hAnsi="Times New Roman" w:cs="Times New Roman"/>
          <w:sz w:val="28"/>
          <w:szCs w:val="28"/>
        </w:rPr>
        <w:t>「臺灣總督府圖書館」，</w:t>
      </w:r>
      <w:r w:rsidR="00963C35">
        <w:rPr>
          <w:rFonts w:ascii="Times New Roman" w:eastAsia="標楷體" w:hAnsi="Times New Roman" w:cs="Times New Roman" w:hint="eastAsia"/>
          <w:sz w:val="28"/>
          <w:szCs w:val="28"/>
        </w:rPr>
        <w:t>除接收該館的館藏之外，亦接收該時期「南方資料館」的珍貴館藏，</w:t>
      </w:r>
      <w:r w:rsidRPr="00153B2E">
        <w:rPr>
          <w:rFonts w:ascii="Times New Roman" w:eastAsia="標楷體" w:hAnsi="Times New Roman" w:cs="Times New Roman"/>
          <w:sz w:val="28"/>
          <w:szCs w:val="28"/>
        </w:rPr>
        <w:t>擁有最豐富的臺灣文獻資料，長期以來成為研究臺灣歷史、文化、政治、經濟等各領域的知識寶庫。本館館藏圖書資料已逾</w:t>
      </w:r>
      <w:r w:rsidRPr="00153B2E">
        <w:rPr>
          <w:rFonts w:ascii="Times New Roman" w:eastAsia="標楷體" w:hAnsi="Times New Roman" w:cs="Times New Roman"/>
          <w:sz w:val="28"/>
          <w:szCs w:val="28"/>
        </w:rPr>
        <w:t>180</w:t>
      </w:r>
      <w:r w:rsidRPr="00153B2E">
        <w:rPr>
          <w:rFonts w:ascii="Times New Roman" w:eastAsia="標楷體" w:hAnsi="Times New Roman" w:cs="Times New Roman"/>
          <w:sz w:val="28"/>
          <w:szCs w:val="28"/>
        </w:rPr>
        <w:t>萬冊，並於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民國</w:t>
      </w:r>
      <w:r w:rsidRPr="00153B2E">
        <w:rPr>
          <w:rFonts w:ascii="Times New Roman" w:eastAsia="標楷體" w:hAnsi="Times New Roman" w:cs="Times New Roman"/>
          <w:sz w:val="28"/>
          <w:szCs w:val="28"/>
        </w:rPr>
        <w:t>96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年</w:t>
      </w:r>
      <w:r w:rsidRPr="00153B2E">
        <w:rPr>
          <w:rFonts w:ascii="Times New Roman" w:eastAsia="標楷體" w:hAnsi="Times New Roman" w:cs="Times New Roman"/>
          <w:sz w:val="28"/>
          <w:szCs w:val="28"/>
        </w:rPr>
        <w:t>3</w:t>
      </w:r>
      <w:r w:rsidRPr="00153B2E">
        <w:rPr>
          <w:rFonts w:ascii="Times New Roman" w:eastAsia="標楷體" w:hAnsi="Times New Roman" w:cs="Times New Roman"/>
          <w:sz w:val="28"/>
          <w:szCs w:val="28"/>
        </w:rPr>
        <w:t>月成立「臺灣學研究中心」，以加強行銷與推廣臺灣學研究。本館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又</w:t>
      </w:r>
      <w:r w:rsidR="00963C35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Pr="00153B2E">
        <w:rPr>
          <w:rFonts w:ascii="Times New Roman" w:eastAsia="標楷體" w:hAnsi="Times New Roman" w:cs="Times New Roman"/>
          <w:sz w:val="28"/>
          <w:szCs w:val="28"/>
        </w:rPr>
        <w:t>配合政府推動十二年國民基本教育，</w:t>
      </w:r>
      <w:r w:rsidR="001E6F53" w:rsidRPr="001E6F53">
        <w:rPr>
          <w:rFonts w:ascii="Times New Roman" w:eastAsia="標楷體" w:hAnsi="Times New Roman" w:cs="Times New Roman" w:hint="eastAsia"/>
          <w:sz w:val="28"/>
          <w:szCs w:val="28"/>
        </w:rPr>
        <w:t>亟思</w:t>
      </w:r>
      <w:r w:rsidRPr="00153B2E">
        <w:rPr>
          <w:rFonts w:ascii="Times New Roman" w:eastAsia="標楷體" w:hAnsi="Times New Roman" w:cs="Times New Roman"/>
          <w:sz w:val="28"/>
          <w:szCs w:val="28"/>
        </w:rPr>
        <w:t>運用豐富的館藏資源與專業人力，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積極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協助學校發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展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多元適切的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校本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位</w:t>
      </w:r>
      <w:r w:rsidR="00830599">
        <w:rPr>
          <w:rFonts w:ascii="Times New Roman" w:eastAsia="標楷體" w:hAnsi="Times New Roman" w:cs="Times New Roman" w:hint="eastAsia"/>
          <w:sz w:val="28"/>
          <w:szCs w:val="28"/>
        </w:rPr>
        <w:t>或特色課程。爰擬定本計畫</w:t>
      </w:r>
      <w:r w:rsidRPr="00153B2E">
        <w:rPr>
          <w:rFonts w:ascii="Times New Roman" w:eastAsia="標楷體" w:hAnsi="Times New Roman" w:cs="Times New Roman"/>
          <w:sz w:val="28"/>
          <w:szCs w:val="28"/>
        </w:rPr>
        <w:t>，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俾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利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協助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學校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進行本位或特色</w:t>
      </w:r>
      <w:r w:rsidRPr="00153B2E">
        <w:rPr>
          <w:rFonts w:ascii="Times New Roman" w:eastAsia="標楷體" w:hAnsi="Times New Roman" w:cs="Times New Roman"/>
          <w:sz w:val="28"/>
          <w:szCs w:val="28"/>
        </w:rPr>
        <w:t>課程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18438B" w:rsidRPr="00153B2E">
        <w:rPr>
          <w:rFonts w:ascii="Times New Roman" w:eastAsia="標楷體" w:hAnsi="Times New Roman" w:cs="Times New Roman"/>
          <w:sz w:val="28"/>
          <w:szCs w:val="28"/>
        </w:rPr>
        <w:t>發展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與實施</w:t>
      </w:r>
      <w:r w:rsidRPr="00153B2E">
        <w:rPr>
          <w:rFonts w:ascii="Times New Roman" w:eastAsia="標楷體" w:hAnsi="Times New Roman" w:cs="Times New Roman"/>
          <w:sz w:val="28"/>
          <w:szCs w:val="28"/>
        </w:rPr>
        <w:t>，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充分利用館藏資源，</w:t>
      </w:r>
      <w:r w:rsidRPr="00153B2E">
        <w:rPr>
          <w:rFonts w:ascii="Times New Roman" w:eastAsia="標楷體" w:hAnsi="Times New Roman" w:cs="Times New Roman"/>
          <w:sz w:val="28"/>
          <w:szCs w:val="28"/>
        </w:rPr>
        <w:t>進而引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導師生對臺灣有進一步的認識，激發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學生自主學習</w:t>
      </w:r>
      <w:r w:rsidR="009A52EF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Pr="00153B2E">
        <w:rPr>
          <w:rFonts w:ascii="Times New Roman" w:eastAsia="標楷體" w:hAnsi="Times New Roman" w:cs="Times New Roman"/>
          <w:sz w:val="28"/>
          <w:szCs w:val="28"/>
        </w:rPr>
        <w:t>能力。</w:t>
      </w:r>
    </w:p>
    <w:p w:rsidR="00184028" w:rsidRPr="006E15E0" w:rsidRDefault="000B798C" w:rsidP="00E41BAB">
      <w:pPr>
        <w:spacing w:beforeLines="100" w:line="480" w:lineRule="exact"/>
        <w:rPr>
          <w:rFonts w:ascii="Times New Roman" w:eastAsia="標楷體" w:hAnsi="Times New Roman" w:cs="Times New Roman"/>
          <w:b/>
          <w:sz w:val="36"/>
          <w:szCs w:val="36"/>
        </w:rPr>
      </w:pPr>
      <w:r w:rsidRPr="006E15E0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貳</w:t>
      </w:r>
      <w:r w:rsidR="00B63C65" w:rsidRPr="006E15E0">
        <w:rPr>
          <w:rFonts w:ascii="Times New Roman" w:eastAsia="標楷體" w:hAnsi="Times New Roman" w:cs="Times New Roman"/>
          <w:b/>
          <w:sz w:val="36"/>
          <w:szCs w:val="36"/>
        </w:rPr>
        <w:t>、</w:t>
      </w:r>
      <w:r w:rsidR="00184028" w:rsidRPr="006E15E0">
        <w:rPr>
          <w:rFonts w:ascii="Times New Roman" w:eastAsia="標楷體" w:hAnsi="Times New Roman" w:cs="Times New Roman"/>
          <w:b/>
          <w:sz w:val="36"/>
          <w:szCs w:val="36"/>
        </w:rPr>
        <w:t>預期目標</w:t>
      </w:r>
    </w:p>
    <w:p w:rsidR="00C52CB0" w:rsidRPr="00153B2E" w:rsidRDefault="000B798C" w:rsidP="001E6F53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8C4C30">
        <w:rPr>
          <w:rFonts w:ascii="Times New Roman" w:eastAsia="標楷體" w:hAnsi="Times New Roman" w:cs="Times New Roman"/>
          <w:sz w:val="28"/>
          <w:szCs w:val="28"/>
        </w:rPr>
        <w:t>一、</w:t>
      </w:r>
      <w:r w:rsidR="008C4C30">
        <w:rPr>
          <w:rFonts w:ascii="Times New Roman" w:eastAsia="標楷體" w:hAnsi="Times New Roman" w:cs="Times New Roman" w:hint="eastAsia"/>
          <w:sz w:val="28"/>
          <w:szCs w:val="28"/>
        </w:rPr>
        <w:t>配合十二年國教課程綱要的實施，協助</w:t>
      </w:r>
      <w:r w:rsidRPr="00153B2E">
        <w:rPr>
          <w:rFonts w:ascii="Times New Roman" w:eastAsia="標楷體" w:hAnsi="Times New Roman" w:cs="Times New Roman"/>
          <w:sz w:val="28"/>
          <w:szCs w:val="28"/>
        </w:rPr>
        <w:t>學校</w:t>
      </w:r>
      <w:r w:rsidR="008C4C30">
        <w:rPr>
          <w:rFonts w:ascii="Times New Roman" w:eastAsia="標楷體" w:hAnsi="Times New Roman" w:cs="Times New Roman" w:hint="eastAsia"/>
          <w:sz w:val="28"/>
          <w:szCs w:val="28"/>
        </w:rPr>
        <w:t>發展校</w:t>
      </w:r>
      <w:r w:rsidR="00B2396C">
        <w:rPr>
          <w:rFonts w:ascii="Times New Roman" w:eastAsia="標楷體" w:hAnsi="Times New Roman" w:cs="Times New Roman" w:hint="eastAsia"/>
          <w:sz w:val="28"/>
          <w:szCs w:val="28"/>
        </w:rPr>
        <w:t>訂</w:t>
      </w:r>
      <w:r w:rsidR="008C4C30">
        <w:rPr>
          <w:rFonts w:ascii="Times New Roman" w:eastAsia="標楷體" w:hAnsi="Times New Roman" w:cs="Times New Roman" w:hint="eastAsia"/>
          <w:sz w:val="28"/>
          <w:szCs w:val="28"/>
        </w:rPr>
        <w:t>課程</w:t>
      </w:r>
      <w:r w:rsidRPr="00153B2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52CB0" w:rsidRPr="00153B2E" w:rsidRDefault="00C52CB0" w:rsidP="001E6F53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153B2E">
        <w:rPr>
          <w:rFonts w:ascii="Times New Roman" w:eastAsia="標楷體" w:hAnsi="Times New Roman" w:cs="Times New Roman"/>
          <w:sz w:val="28"/>
          <w:szCs w:val="28"/>
        </w:rPr>
        <w:t>二</w:t>
      </w:r>
      <w:r w:rsidR="000B798C" w:rsidRPr="008C4C30">
        <w:rPr>
          <w:rFonts w:ascii="Times New Roman" w:eastAsia="標楷體" w:hAnsi="Times New Roman" w:cs="Times New Roman"/>
          <w:sz w:val="28"/>
          <w:szCs w:val="28"/>
        </w:rPr>
        <w:t>、</w:t>
      </w:r>
      <w:r w:rsidR="00B2396C">
        <w:rPr>
          <w:rFonts w:ascii="Times New Roman" w:eastAsia="標楷體" w:hAnsi="Times New Roman" w:cs="Times New Roman" w:hint="eastAsia"/>
          <w:sz w:val="28"/>
          <w:szCs w:val="28"/>
        </w:rPr>
        <w:t>增進</w:t>
      </w:r>
      <w:r w:rsidR="00D02D9D" w:rsidRPr="00153B2E">
        <w:rPr>
          <w:rFonts w:ascii="Times New Roman" w:eastAsia="標楷體" w:hAnsi="Times New Roman" w:cs="Times New Roman"/>
          <w:sz w:val="28"/>
          <w:szCs w:val="28"/>
        </w:rPr>
        <w:t>教師運用</w:t>
      </w:r>
      <w:r w:rsidR="001A69A6">
        <w:rPr>
          <w:rFonts w:ascii="Times New Roman" w:eastAsia="標楷體" w:hAnsi="Times New Roman" w:cs="Times New Roman" w:hint="eastAsia"/>
          <w:sz w:val="28"/>
          <w:szCs w:val="28"/>
        </w:rPr>
        <w:t>本館</w:t>
      </w:r>
      <w:r w:rsidR="00D02D9D" w:rsidRPr="00153B2E">
        <w:rPr>
          <w:rFonts w:ascii="Times New Roman" w:eastAsia="標楷體" w:hAnsi="Times New Roman" w:cs="Times New Roman"/>
          <w:sz w:val="28"/>
          <w:szCs w:val="28"/>
        </w:rPr>
        <w:t>館</w:t>
      </w:r>
      <w:r w:rsidR="001A69A6">
        <w:rPr>
          <w:rFonts w:ascii="Times New Roman" w:eastAsia="標楷體" w:hAnsi="Times New Roman" w:cs="Times New Roman" w:hint="eastAsia"/>
          <w:sz w:val="28"/>
          <w:szCs w:val="28"/>
        </w:rPr>
        <w:t>藏資源</w:t>
      </w:r>
      <w:r w:rsidR="00B2396C">
        <w:rPr>
          <w:rFonts w:ascii="Times New Roman" w:eastAsia="標楷體" w:hAnsi="Times New Roman" w:cs="Times New Roman" w:hint="eastAsia"/>
          <w:sz w:val="28"/>
          <w:szCs w:val="28"/>
        </w:rPr>
        <w:t>能力</w:t>
      </w:r>
      <w:r w:rsidR="008C4C3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B2396C">
        <w:rPr>
          <w:rFonts w:ascii="Times New Roman" w:eastAsia="標楷體" w:hAnsi="Times New Roman" w:cs="Times New Roman" w:hint="eastAsia"/>
          <w:sz w:val="28"/>
          <w:szCs w:val="28"/>
        </w:rPr>
        <w:t>提升</w:t>
      </w:r>
      <w:r w:rsidR="00D02D9D" w:rsidRPr="00153B2E">
        <w:rPr>
          <w:rFonts w:ascii="Times New Roman" w:eastAsia="標楷體" w:hAnsi="Times New Roman" w:cs="Times New Roman"/>
          <w:sz w:val="28"/>
          <w:szCs w:val="28"/>
        </w:rPr>
        <w:t>鄉土教材</w:t>
      </w:r>
      <w:r w:rsidR="008C4C30">
        <w:rPr>
          <w:rFonts w:ascii="Times New Roman" w:eastAsia="標楷體" w:hAnsi="Times New Roman" w:cs="Times New Roman" w:hint="eastAsia"/>
          <w:sz w:val="28"/>
          <w:szCs w:val="28"/>
        </w:rPr>
        <w:t>研發</w:t>
      </w:r>
      <w:r w:rsidR="001A69A6">
        <w:rPr>
          <w:rFonts w:ascii="Times New Roman" w:eastAsia="標楷體" w:hAnsi="Times New Roman" w:cs="Times New Roman" w:hint="eastAsia"/>
          <w:sz w:val="28"/>
          <w:szCs w:val="28"/>
        </w:rPr>
        <w:t>動能</w:t>
      </w:r>
      <w:r w:rsidR="000B798C" w:rsidRPr="00153B2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52CB0" w:rsidRPr="00153B2E" w:rsidRDefault="000B798C" w:rsidP="001E6F53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153B2E">
        <w:rPr>
          <w:rFonts w:ascii="Times New Roman" w:eastAsia="標楷體" w:hAnsi="Times New Roman" w:cs="Times New Roman"/>
          <w:sz w:val="28"/>
          <w:szCs w:val="28"/>
        </w:rPr>
        <w:t>三</w:t>
      </w:r>
      <w:r w:rsidRPr="008C4C30">
        <w:rPr>
          <w:rFonts w:ascii="Times New Roman" w:eastAsia="標楷體" w:hAnsi="Times New Roman" w:cs="Times New Roman"/>
          <w:sz w:val="28"/>
          <w:szCs w:val="28"/>
        </w:rPr>
        <w:t>、</w:t>
      </w:r>
      <w:r w:rsidR="008C4C30" w:rsidRPr="008C4C30">
        <w:rPr>
          <w:rFonts w:ascii="Times New Roman" w:eastAsia="標楷體" w:hAnsi="Times New Roman" w:cs="Times New Roman" w:hint="eastAsia"/>
          <w:sz w:val="28"/>
          <w:szCs w:val="28"/>
        </w:rPr>
        <w:t>激發</w:t>
      </w:r>
      <w:r w:rsidR="008C4C30">
        <w:rPr>
          <w:rFonts w:ascii="Times New Roman" w:eastAsia="標楷體" w:hAnsi="Times New Roman" w:cs="Times New Roman" w:hint="eastAsia"/>
          <w:sz w:val="28"/>
          <w:szCs w:val="28"/>
        </w:rPr>
        <w:t>學生熱愛鄉土情操，正確認</w:t>
      </w:r>
      <w:r w:rsidR="00B2396C">
        <w:rPr>
          <w:rFonts w:ascii="Times New Roman" w:eastAsia="標楷體" w:hAnsi="Times New Roman" w:cs="Times New Roman" w:hint="eastAsia"/>
          <w:sz w:val="28"/>
          <w:szCs w:val="28"/>
        </w:rPr>
        <w:t>識</w:t>
      </w:r>
      <w:r w:rsidR="008C4C30">
        <w:rPr>
          <w:rFonts w:ascii="Times New Roman" w:eastAsia="標楷體" w:hAnsi="Times New Roman" w:cs="Times New Roman" w:hint="eastAsia"/>
          <w:sz w:val="28"/>
          <w:szCs w:val="28"/>
        </w:rPr>
        <w:t>臺灣，培養</w:t>
      </w:r>
      <w:r w:rsidR="00B2396C">
        <w:rPr>
          <w:rFonts w:ascii="Times New Roman" w:eastAsia="標楷體" w:hAnsi="Times New Roman" w:cs="Times New Roman" w:hint="eastAsia"/>
          <w:sz w:val="28"/>
          <w:szCs w:val="28"/>
        </w:rPr>
        <w:t>其</w:t>
      </w:r>
      <w:r w:rsidR="008C4C30">
        <w:rPr>
          <w:rFonts w:ascii="Times New Roman" w:eastAsia="標楷體" w:hAnsi="Times New Roman" w:cs="Times New Roman" w:hint="eastAsia"/>
          <w:sz w:val="28"/>
          <w:szCs w:val="28"/>
        </w:rPr>
        <w:t>多元能力</w:t>
      </w:r>
      <w:r w:rsidRPr="00153B2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B798C" w:rsidRPr="00153B2E" w:rsidRDefault="000B798C" w:rsidP="001E6F53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153B2E">
        <w:rPr>
          <w:rFonts w:ascii="Times New Roman" w:eastAsia="標楷體" w:hAnsi="Times New Roman" w:cs="Times New Roman"/>
          <w:sz w:val="28"/>
          <w:szCs w:val="28"/>
        </w:rPr>
        <w:t>四</w:t>
      </w:r>
      <w:r w:rsidRPr="008C4C30">
        <w:rPr>
          <w:rFonts w:ascii="Times New Roman" w:eastAsia="標楷體" w:hAnsi="Times New Roman" w:cs="Times New Roman"/>
          <w:sz w:val="28"/>
          <w:szCs w:val="28"/>
        </w:rPr>
        <w:t>、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充分</w:t>
      </w:r>
      <w:r w:rsidR="00B2396C">
        <w:rPr>
          <w:rFonts w:ascii="Times New Roman" w:eastAsia="標楷體" w:hAnsi="Times New Roman" w:cs="Times New Roman" w:hint="eastAsia"/>
          <w:sz w:val="28"/>
          <w:szCs w:val="28"/>
        </w:rPr>
        <w:t>轉化運用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Pr="00153B2E">
        <w:rPr>
          <w:rFonts w:ascii="Times New Roman" w:eastAsia="標楷體" w:hAnsi="Times New Roman" w:cs="Times New Roman"/>
          <w:sz w:val="28"/>
          <w:szCs w:val="28"/>
        </w:rPr>
        <w:t>館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B2396C">
        <w:rPr>
          <w:rFonts w:ascii="Times New Roman" w:eastAsia="標楷體" w:hAnsi="Times New Roman" w:cs="Times New Roman" w:hint="eastAsia"/>
          <w:sz w:val="28"/>
          <w:szCs w:val="28"/>
        </w:rPr>
        <w:t>特色館藏，支援教師教學與學生學習</w:t>
      </w:r>
      <w:r w:rsidRPr="00153B2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84028" w:rsidRPr="006E15E0" w:rsidRDefault="000B798C" w:rsidP="00E41BAB">
      <w:pPr>
        <w:spacing w:beforeLines="100" w:line="480" w:lineRule="exact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6E15E0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參</w:t>
      </w:r>
      <w:r w:rsidR="00B63C65" w:rsidRPr="006E15E0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、</w:t>
      </w:r>
      <w:r w:rsidR="001F6C2E" w:rsidRPr="006E15E0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計畫</w:t>
      </w:r>
      <w:r w:rsidR="001A69A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內容與辦理方式</w:t>
      </w:r>
    </w:p>
    <w:p w:rsidR="00CB3DE9" w:rsidRPr="00CB3DE9" w:rsidRDefault="00CB3DE9" w:rsidP="005B7D26">
      <w:pPr>
        <w:spacing w:line="500" w:lineRule="exact"/>
        <w:ind w:firstLineChars="200" w:firstLine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為逐步</w:t>
      </w:r>
      <w:r w:rsidR="001A69A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落實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上述目標</w:t>
      </w:r>
      <w:r w:rsidR="006E15E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Pr="00CB3DE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本計畫區分為以下三項子計畫。</w:t>
      </w:r>
    </w:p>
    <w:p w:rsidR="00D76F39" w:rsidRPr="006E15E0" w:rsidRDefault="00D76F39" w:rsidP="00E41BAB">
      <w:pPr>
        <w:spacing w:beforeLines="100" w:line="48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6E15E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一、</w:t>
      </w:r>
      <w:r w:rsidR="0085201C" w:rsidRPr="006E15E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臺灣文史教學研習</w:t>
      </w:r>
      <w:r w:rsidR="00D02D9D" w:rsidRPr="006E15E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計畫</w:t>
      </w:r>
    </w:p>
    <w:p w:rsidR="00B04968" w:rsidRPr="00153B2E" w:rsidRDefault="00CA192B" w:rsidP="005B7D26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153B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(</w:t>
      </w:r>
      <w:r w:rsidRPr="00153B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一</w:t>
      </w:r>
      <w:r w:rsidRPr="00153B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)</w:t>
      </w:r>
      <w:r w:rsidRPr="00153B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理念</w:t>
      </w:r>
    </w:p>
    <w:p w:rsidR="00B04968" w:rsidRPr="00153B2E" w:rsidRDefault="00B04968" w:rsidP="005B7D26">
      <w:pPr>
        <w:spacing w:line="500" w:lineRule="exact"/>
        <w:ind w:leftChars="180" w:left="43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本館</w:t>
      </w:r>
      <w:r w:rsidR="001A69A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臺灣學研究中心</w:t>
      </w:r>
      <w:r w:rsidR="001A69A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」</w:t>
      </w:r>
      <w:r w:rsidR="00A1219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長期以豐富的臺灣學特色館藏支援臺灣史課程</w:t>
      </w:r>
      <w:r w:rsidR="001A69A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的規劃與</w:t>
      </w:r>
      <w:r w:rsidR="00A1219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教學，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為擴大服務對象，本館自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104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度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起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開始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辦理「臺灣文史教學研習」活動，</w:t>
      </w:r>
      <w:r w:rsidR="00A1219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廣受教師期待與好評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。為持續推廣</w:t>
      </w:r>
      <w:r w:rsidR="001A69A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運用</w:t>
      </w:r>
      <w:r w:rsidR="00A1219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臺灣學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特色館藏，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並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協助各級學校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與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教師發展鄉土教育及</w:t>
      </w:r>
      <w:r w:rsidR="001A69A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校本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特色課程，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以及</w:t>
      </w:r>
      <w:r w:rsidR="003F5928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考量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地區資源分配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的均衡性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，提升推廣效能，</w:t>
      </w:r>
      <w:r w:rsidR="00A1219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A1219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將持續於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北、中、南共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辦理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場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</w:t>
      </w:r>
      <w:r w:rsidR="003F5928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「臺灣文史教學研習」活動。</w:t>
      </w:r>
    </w:p>
    <w:p w:rsidR="00331B3A" w:rsidRPr="00153B2E" w:rsidRDefault="00331B3A" w:rsidP="005B7D26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153B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(</w:t>
      </w:r>
      <w:r w:rsidRPr="00153B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二</w:t>
      </w:r>
      <w:r w:rsidRPr="00153B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)</w:t>
      </w:r>
      <w:r w:rsidR="008120F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計畫之</w:t>
      </w:r>
      <w:r w:rsidRPr="00153B2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實施</w:t>
      </w:r>
    </w:p>
    <w:p w:rsidR="00331B3A" w:rsidRPr="009A52EF" w:rsidRDefault="00331B3A" w:rsidP="005B7D26">
      <w:pPr>
        <w:spacing w:line="500" w:lineRule="exact"/>
        <w:ind w:leftChars="186" w:left="446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A52E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1.</w:t>
      </w:r>
      <w:r w:rsidR="00916AD1" w:rsidRPr="009A52E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辦理方式：</w:t>
      </w:r>
    </w:p>
    <w:p w:rsidR="001B0DE6" w:rsidRPr="00153B2E" w:rsidRDefault="001B0DE6" w:rsidP="005B7D26">
      <w:pPr>
        <w:spacing w:line="500" w:lineRule="exact"/>
        <w:ind w:leftChars="268" w:left="951" w:hangingChars="110" w:hanging="3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(1)</w:t>
      </w:r>
      <w:r w:rsidR="0077325F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本研習活動各場次名額</w:t>
      </w:r>
      <w:r w:rsidR="0077325F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60</w:t>
      </w:r>
      <w:r w:rsidR="0077325F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名，一律採線上報名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77325F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審核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方式</w:t>
      </w:r>
      <w:r w:rsidR="0077325F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，以全國國小以上各級學校教師、公共圖書館館員為優先，文史工作者及對本</w:t>
      </w:r>
      <w:r w:rsidR="00826A42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研習</w:t>
      </w:r>
      <w:r w:rsidR="0077325F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有興趣的民眾次之，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有意願參加者</w:t>
      </w:r>
      <w:r w:rsidR="0077325F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請上本館網頁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報名</w:t>
      </w:r>
      <w:r w:rsidR="00826A42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，網址為</w:t>
      </w:r>
      <w:r w:rsidR="00EC49D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EF2A8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http://www.ntl.edu.tw/sp.asp?xdURL=onlinesign_RWD/onlinesign.asp&amp;mp=1&amp;topicid=27&amp;pagesize=10&amp;nowpage=1</w:t>
      </w:r>
      <w:r w:rsidR="00EF2A8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331B3A" w:rsidRPr="00153B2E" w:rsidRDefault="00331B3A" w:rsidP="005B7D26">
      <w:pPr>
        <w:spacing w:line="500" w:lineRule="exact"/>
        <w:ind w:leftChars="268" w:left="951" w:hangingChars="110" w:hanging="3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1B0DE6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本研習活動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之計畫將另行</w:t>
      </w:r>
      <w:r w:rsidR="003F5928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函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知各縣市政府教育局、輔導團及歷史學科中心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廣為宣傳。報名期間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自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19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起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DA5ED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止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，額滿</w:t>
      </w:r>
      <w:r w:rsidR="008120F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即停止報名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  <w:bookmarkStart w:id="0" w:name="_GoBack"/>
      <w:bookmarkEnd w:id="0"/>
    </w:p>
    <w:p w:rsidR="00331B3A" w:rsidRPr="00153B2E" w:rsidRDefault="00331B3A" w:rsidP="005B7D26">
      <w:pPr>
        <w:spacing w:line="500" w:lineRule="exact"/>
        <w:ind w:leftChars="268" w:left="951" w:hangingChars="110" w:hanging="3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1B0DE6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各場次學員全程參與本活動者，核</w:t>
      </w:r>
      <w:r w:rsidR="00EC49D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予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研習時數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916AD1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小時。</w:t>
      </w:r>
    </w:p>
    <w:p w:rsidR="00B04968" w:rsidRPr="009A52EF" w:rsidRDefault="001B0DE6" w:rsidP="005B7D26">
      <w:pPr>
        <w:spacing w:line="500" w:lineRule="exact"/>
        <w:ind w:leftChars="192" w:left="461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A52E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2</w:t>
      </w:r>
      <w:r w:rsidR="00331B3A" w:rsidRPr="009A52E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.</w:t>
      </w:r>
      <w:r w:rsidR="00B04968" w:rsidRPr="009A52E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研習梯次及課程內容</w:t>
      </w:r>
      <w:r w:rsidRPr="009A52E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：</w:t>
      </w:r>
    </w:p>
    <w:p w:rsidR="00B04968" w:rsidRPr="00153B2E" w:rsidRDefault="009A52EF" w:rsidP="009A52EF">
      <w:pPr>
        <w:spacing w:line="480" w:lineRule="exact"/>
        <w:ind w:leftChars="274" w:left="65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(</w:t>
      </w:r>
      <w:r w:rsidR="00331B3A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B04968" w:rsidRPr="00153B2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臺北場</w:t>
      </w:r>
    </w:p>
    <w:tbl>
      <w:tblPr>
        <w:tblW w:w="8679" w:type="dxa"/>
        <w:tblInd w:w="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2"/>
        <w:gridCol w:w="1610"/>
        <w:gridCol w:w="4016"/>
        <w:gridCol w:w="1611"/>
      </w:tblGrid>
      <w:tr w:rsidR="0077325F" w:rsidRPr="009A52EF" w:rsidTr="00CA0D8E">
        <w:trPr>
          <w:trHeight w:val="5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課程內容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地點</w:t>
            </w: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第一</w:t>
            </w:r>
            <w:r w:rsidR="00EC49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場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次</w:t>
            </w:r>
          </w:p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北區</w:t>
            </w:r>
          </w:p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106/7/17</w:t>
            </w:r>
          </w:p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77325F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星期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一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CA0D8E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9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:00-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9:20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68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本館</w:t>
            </w:r>
            <w:r w:rsidR="00CA0D8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  <w:r w:rsidR="00CA0D8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樓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4045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教室</w:t>
            </w:r>
          </w:p>
          <w:p w:rsidR="00CA0D8E" w:rsidRPr="00CA0D8E" w:rsidRDefault="00CA0D8E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A0D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CA0D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新北市中和區中安街</w:t>
            </w:r>
            <w:r w:rsidRPr="00CA0D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85</w:t>
            </w:r>
            <w:r w:rsidRPr="00CA0D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  <w:r w:rsidRPr="00CA0D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CA0D8E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9:20-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9:30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開幕式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09:30-11:30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【課程一】</w:t>
            </w:r>
          </w:p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國立臺灣圖書館館藏特色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11:30-13:00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午餐及休息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484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13:00-15:00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【課程二】</w:t>
            </w:r>
          </w:p>
          <w:p w:rsidR="00B04968" w:rsidRPr="009A52EF" w:rsidRDefault="00B04968" w:rsidP="001B66D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國立臺灣圖書館館藏</w:t>
            </w:r>
            <w:r w:rsidR="001B66D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—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總督府舊籍</w:t>
            </w:r>
            <w:r w:rsidR="001B66D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—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之教學</w:t>
            </w:r>
            <w:r w:rsidR="001B66D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應用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15:10-17:10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【課程三】</w:t>
            </w:r>
          </w:p>
          <w:p w:rsidR="00B04968" w:rsidRPr="009A52EF" w:rsidRDefault="00B04968" w:rsidP="001B66D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國立臺灣圖書館館藏</w:t>
            </w:r>
            <w:r w:rsidR="001B66D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—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南方資料</w:t>
            </w:r>
            <w:r w:rsidR="001B66D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—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之教學</w:t>
            </w:r>
            <w:r w:rsidR="001B66D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研究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17:10-18:10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【課程四】</w:t>
            </w:r>
          </w:p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國立臺灣圖書館數位化系統介紹</w:t>
            </w: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04968" w:rsidRPr="009A52EF" w:rsidRDefault="00CA0D8E" w:rsidP="00E41BAB">
      <w:pPr>
        <w:spacing w:beforeLines="50" w:line="0" w:lineRule="atLeast"/>
        <w:ind w:leftChars="274" w:left="65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331B3A" w:rsidRPr="009A52E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B04968" w:rsidRPr="009A52E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臺中場</w:t>
      </w:r>
    </w:p>
    <w:tbl>
      <w:tblPr>
        <w:tblW w:w="8665" w:type="dxa"/>
        <w:tblInd w:w="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2"/>
        <w:gridCol w:w="1610"/>
        <w:gridCol w:w="4017"/>
        <w:gridCol w:w="1596"/>
      </w:tblGrid>
      <w:tr w:rsidR="0077325F" w:rsidRPr="009A52EF" w:rsidTr="00CA0D8E">
        <w:trPr>
          <w:trHeight w:val="5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課程內容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地點</w:t>
            </w: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第二</w:t>
            </w:r>
            <w:r w:rsidR="00EC49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場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次</w:t>
            </w:r>
          </w:p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中區</w:t>
            </w:r>
          </w:p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106/7/19</w:t>
            </w:r>
          </w:p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77325F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星期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三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CA0D8E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9:00-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9:20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8E" w:rsidRDefault="00B04968" w:rsidP="00CA0D8E">
            <w:pPr>
              <w:spacing w:line="0" w:lineRule="atLeast"/>
              <w:ind w:leftChars="-21" w:left="-50" w:rightChars="-27" w:right="-65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國立公共資訊圖書館</w:t>
            </w:r>
          </w:p>
          <w:p w:rsidR="00B04968" w:rsidRPr="00CA0D8E" w:rsidRDefault="00CA0D8E" w:rsidP="00CA0D8E">
            <w:pPr>
              <w:spacing w:line="0" w:lineRule="atLeast"/>
              <w:ind w:leftChars="-21" w:left="-50" w:rightChars="-27" w:right="-65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A0D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="00B04968" w:rsidRPr="00CA0D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臺中市南區五權南路</w:t>
            </w:r>
            <w:r w:rsidR="00B04968" w:rsidRPr="00CA0D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100</w:t>
            </w:r>
            <w:r w:rsidR="00B04968" w:rsidRPr="00CA0D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號</w:t>
            </w:r>
            <w:r w:rsidRPr="00CA0D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CA0D8E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9:20-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9:30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開幕式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09:30-11:30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【課程一】</w:t>
            </w:r>
          </w:p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國立臺灣圖書館館藏特色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11:30-13:00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午餐及休息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13:00-15:00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【課程二】</w:t>
            </w:r>
          </w:p>
          <w:p w:rsidR="00B04968" w:rsidRPr="009A52EF" w:rsidRDefault="001B66D9" w:rsidP="001B66D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國立臺灣圖書館館藏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—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總督府舊籍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—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之教學應用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78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15:10-17:10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【課程三】</w:t>
            </w:r>
          </w:p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國立臺灣圖書館中部地區地方文史資料之介紹與教學研究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17:10-18:10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【課程四】</w:t>
            </w:r>
          </w:p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國立臺灣圖書館數位化系統介紹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04968" w:rsidRPr="009A52EF" w:rsidRDefault="00CA0D8E" w:rsidP="00E41BAB">
      <w:pPr>
        <w:spacing w:beforeLines="50" w:line="0" w:lineRule="atLeast"/>
        <w:ind w:leftChars="274" w:left="65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331B3A" w:rsidRPr="009A52E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B04968" w:rsidRPr="009A52E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高雄場</w:t>
      </w:r>
    </w:p>
    <w:tbl>
      <w:tblPr>
        <w:tblW w:w="8665" w:type="dxa"/>
        <w:tblInd w:w="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2"/>
        <w:gridCol w:w="1610"/>
        <w:gridCol w:w="4003"/>
        <w:gridCol w:w="1610"/>
      </w:tblGrid>
      <w:tr w:rsidR="0077325F" w:rsidRPr="009A52EF" w:rsidTr="00CA0D8E">
        <w:trPr>
          <w:trHeight w:val="5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課程內容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地點</w:t>
            </w: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第三</w:t>
            </w:r>
            <w:r w:rsidR="00EC49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場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次</w:t>
            </w:r>
          </w:p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南區</w:t>
            </w:r>
          </w:p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106/7/21</w:t>
            </w:r>
          </w:p>
          <w:p w:rsidR="00B04968" w:rsidRPr="009A52EF" w:rsidRDefault="00B04968" w:rsidP="00CA0D8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77325F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星期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五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A44FA9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9:00-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9:20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8E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高雄市立圖書館</w:t>
            </w:r>
          </w:p>
          <w:p w:rsidR="00B04968" w:rsidRPr="00CA0D8E" w:rsidRDefault="00CA0D8E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CA0D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="00B04968" w:rsidRPr="00CA0D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高雄市前鎮區新光路</w:t>
            </w:r>
            <w:r w:rsidR="00B04968" w:rsidRPr="00CA0D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61</w:t>
            </w:r>
            <w:r w:rsidR="00B04968" w:rsidRPr="00CA0D8E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號</w:t>
            </w:r>
            <w:r w:rsidRPr="00CA0D8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A44FA9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9:20-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="00B04968"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9:30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開幕式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09:30-11:30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【課程一】</w:t>
            </w:r>
          </w:p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國立臺灣圖書館館藏特色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11:30-13:00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68" w:rsidRPr="009A52EF" w:rsidRDefault="00B04968" w:rsidP="00CA0D8E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午餐及休息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1B66D9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13:00-15:00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【課程二】</w:t>
            </w:r>
          </w:p>
          <w:p w:rsidR="00B04968" w:rsidRPr="009A52EF" w:rsidRDefault="001B66D9" w:rsidP="001B66D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國立臺灣圖書館館藏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—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總督府舊籍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—</w:t>
            </w: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之教學應用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15:10-17:10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【課程三】</w:t>
            </w:r>
          </w:p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國立臺灣圖書館南部地區地方文史資料之介紹與教學研究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325F" w:rsidRPr="009A52EF" w:rsidTr="00CA0D8E">
        <w:trPr>
          <w:trHeight w:val="5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17:10-18:10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【課程四】</w:t>
            </w:r>
          </w:p>
          <w:p w:rsidR="00B04968" w:rsidRPr="009A52EF" w:rsidRDefault="00B04968" w:rsidP="00CA0D8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A52EF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國立臺灣圖書館數位化系統介紹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968" w:rsidRPr="009A52EF" w:rsidRDefault="00B04968" w:rsidP="00CA0D8E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230E7" w:rsidRPr="006E15E0" w:rsidRDefault="00D76F39" w:rsidP="00E41BAB">
      <w:pPr>
        <w:spacing w:beforeLines="100" w:line="48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6E15E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二</w:t>
      </w:r>
      <w:r w:rsidR="009230E7" w:rsidRPr="006E15E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、臺灣鄉土教學優良教案徵選計畫</w:t>
      </w:r>
    </w:p>
    <w:p w:rsidR="009230E7" w:rsidRPr="00CA0D8E" w:rsidRDefault="009230E7" w:rsidP="005B7D26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CA0D8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(</w:t>
      </w:r>
      <w:r w:rsidRPr="00CA0D8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一</w:t>
      </w:r>
      <w:r w:rsidRPr="00CA0D8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)</w:t>
      </w:r>
      <w:r w:rsidRPr="00CA0D8E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理念</w:t>
      </w:r>
    </w:p>
    <w:p w:rsidR="009230E7" w:rsidRPr="00A44FA9" w:rsidRDefault="00BE6257" w:rsidP="005B7D26">
      <w:pPr>
        <w:spacing w:line="500" w:lineRule="exact"/>
        <w:ind w:leftChars="192" w:left="46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為</w:t>
      </w:r>
      <w:r w:rsidR="009230E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因應</w:t>
      </w:r>
      <w:r w:rsidR="002740D8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十二年國民基本教育</w:t>
      </w:r>
      <w:r w:rsidR="009230E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課</w:t>
      </w:r>
      <w:r w:rsidR="001B6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程</w:t>
      </w:r>
      <w:r w:rsidR="009230E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綱</w:t>
      </w:r>
      <w:r w:rsidR="001B6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自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108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度起逐年</w:t>
      </w:r>
      <w:r w:rsidR="009230E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實施，</w:t>
      </w:r>
      <w:r w:rsidR="001B6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</w:t>
      </w:r>
      <w:r w:rsidR="009230E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勵中小學教師設計優</w:t>
      </w:r>
      <w:r w:rsidR="0077465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良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的臺灣鄉土教學教案</w:t>
      </w:r>
      <w:r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1B66D9">
        <w:rPr>
          <w:rFonts w:ascii="Times New Roman" w:eastAsia="標楷體" w:hAnsi="Times New Roman" w:cs="Times New Roman" w:hint="eastAsia"/>
          <w:sz w:val="28"/>
          <w:szCs w:val="28"/>
        </w:rPr>
        <w:t>作為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教師</w:t>
      </w:r>
      <w:r w:rsidR="001B66D9">
        <w:rPr>
          <w:rFonts w:ascii="Times New Roman" w:eastAsia="標楷體" w:hAnsi="Times New Roman" w:cs="Times New Roman" w:hint="eastAsia"/>
          <w:sz w:val="28"/>
          <w:szCs w:val="28"/>
        </w:rPr>
        <w:t>教學</w:t>
      </w:r>
      <w:r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參考，</w:t>
      </w:r>
      <w:r>
        <w:rPr>
          <w:rFonts w:ascii="Times New Roman" w:eastAsia="標楷體" w:hAnsi="Times New Roman" w:cs="Times New Roman" w:hint="eastAsia"/>
          <w:sz w:val="28"/>
          <w:szCs w:val="28"/>
        </w:rPr>
        <w:t>並激勵</w:t>
      </w:r>
      <w:r w:rsidR="003911E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中小學教師運用本館館藏臺灣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學研究中心</w:t>
      </w:r>
      <w:r w:rsidR="003911E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文獻資料，</w:t>
      </w:r>
      <w:r w:rsidR="009230E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將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其轉化、</w:t>
      </w:r>
      <w:r w:rsidR="009230E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融入課程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設計與教學活動中</w:t>
      </w:r>
      <w:r w:rsidR="009230E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，特辦理本徵選活動。</w:t>
      </w:r>
    </w:p>
    <w:p w:rsidR="009230E7" w:rsidRPr="00A44FA9" w:rsidRDefault="009230E7" w:rsidP="005B7D26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b/>
          <w:sz w:val="28"/>
          <w:szCs w:val="28"/>
        </w:rPr>
        <w:t>二</w:t>
      </w:r>
      <w:r w:rsidRPr="00A44FA9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b/>
          <w:sz w:val="28"/>
          <w:szCs w:val="28"/>
        </w:rPr>
        <w:t>實施</w:t>
      </w:r>
      <w:r w:rsidRPr="00A44FA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方式</w:t>
      </w:r>
    </w:p>
    <w:p w:rsidR="00C85198" w:rsidRPr="00A44FA9" w:rsidRDefault="009230E7" w:rsidP="005B7D26">
      <w:pPr>
        <w:spacing w:line="500" w:lineRule="exact"/>
        <w:ind w:leftChars="192" w:left="2071" w:hangingChars="575" w:hanging="161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1.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參加對象：</w:t>
      </w:r>
      <w:r w:rsidR="00BE625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凡</w:t>
      </w:r>
      <w:r w:rsidR="00BE625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服務於</w:t>
      </w:r>
      <w:r w:rsidR="007E24D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國內</w:t>
      </w:r>
      <w:r w:rsidR="0077465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</w:t>
      </w:r>
      <w:r w:rsidR="007E24D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公私</w:t>
      </w:r>
      <w:r w:rsidR="00C85198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立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國</w:t>
      </w:r>
      <w:r w:rsidR="008303B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民小學、國民中學、高級中等學校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包括</w:t>
      </w:r>
      <w:r w:rsidR="00305F8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高級中等</w:t>
      </w:r>
      <w:r w:rsidR="00DE491F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進修學校、國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中小</w:t>
      </w:r>
      <w:r w:rsidR="00DE491F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補校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DE491F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特殊教育學校</w:t>
      </w:r>
      <w:r w:rsidR="008303B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五專前三年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r w:rsidR="007E24D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現職教師</w:t>
      </w:r>
      <w:r w:rsidR="00A3038E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7E24D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代理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教師、</w:t>
      </w:r>
      <w:r w:rsidR="007E24D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代課教師、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兼任教師、</w:t>
      </w:r>
      <w:r w:rsidR="007E24D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實習教師、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教學</w:t>
      </w:r>
      <w:r w:rsidR="007E24D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支援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工作人員，</w:t>
      </w:r>
      <w:r w:rsidR="00DE491F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對撰寫臺灣鄉土教學教案有熱忱且有參與意願者，</w:t>
      </w:r>
      <w:r w:rsidR="007E24D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均可報名</w:t>
      </w:r>
      <w:r w:rsidR="00DE49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參加</w:t>
      </w:r>
      <w:r w:rsidR="007E24D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9230E7" w:rsidRPr="00A44FA9" w:rsidRDefault="00933B2E" w:rsidP="005B7D26">
      <w:pPr>
        <w:spacing w:line="500" w:lineRule="exact"/>
        <w:ind w:leftChars="192" w:left="1819" w:hangingChars="485" w:hanging="1358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2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.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申請方式：</w:t>
      </w:r>
    </w:p>
    <w:p w:rsidR="00394286" w:rsidRPr="00A44FA9" w:rsidRDefault="00394286" w:rsidP="005B7D26">
      <w:pPr>
        <w:spacing w:line="500" w:lineRule="exact"/>
        <w:ind w:leftChars="280" w:left="994" w:hangingChars="115" w:hanging="322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1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參與徵選之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教案</w:t>
      </w:r>
      <w:r w:rsidR="000B4592" w:rsidRPr="00A44FA9">
        <w:rPr>
          <w:rFonts w:ascii="Times New Roman" w:eastAsia="標楷體" w:hAnsi="Times New Roman" w:cs="Times New Roman"/>
          <w:sz w:val="28"/>
          <w:szCs w:val="28"/>
        </w:rPr>
        <w:t>依</w:t>
      </w:r>
      <w:r w:rsidRPr="00A44FA9">
        <w:rPr>
          <w:rFonts w:ascii="Times New Roman" w:eastAsia="標楷體" w:hAnsi="Times New Roman" w:cs="Times New Roman"/>
          <w:sz w:val="28"/>
          <w:szCs w:val="28"/>
        </w:rPr>
        <w:t>適用</w:t>
      </w:r>
      <w:r w:rsidR="00D06C7B">
        <w:rPr>
          <w:rFonts w:ascii="Times New Roman" w:eastAsia="標楷體" w:hAnsi="Times New Roman" w:cs="Times New Roman" w:hint="eastAsia"/>
          <w:sz w:val="28"/>
          <w:szCs w:val="28"/>
        </w:rPr>
        <w:t>之教育階段區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分為國小、國中及高中職組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共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組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。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參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與徵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選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教案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每件參與人數採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單人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B73373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或</w:t>
      </w:r>
      <w:r w:rsidR="000B459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</w:t>
      </w:r>
      <w:r w:rsidR="00B73373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2-4</w:t>
      </w:r>
      <w:r w:rsidR="00B73373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人</w:t>
      </w:r>
      <w:r w:rsidR="000B459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r w:rsidR="00B73373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團隊</w:t>
      </w:r>
      <w:r w:rsidR="000B459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」</w:t>
      </w:r>
      <w:r w:rsidR="00B73373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報名</w:t>
      </w:r>
      <w:r w:rsidR="00C84C49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0B459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採</w:t>
      </w:r>
      <w:r w:rsidR="00C84C49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團</w:t>
      </w:r>
      <w:r w:rsidR="008D43E8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隊</w:t>
      </w:r>
      <w:r w:rsidR="00C84C49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報名</w:t>
      </w:r>
      <w:r w:rsidR="000B459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者</w:t>
      </w:r>
      <w:r w:rsidR="009852BC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亦可跨校或跨縣市組隊參加。</w:t>
      </w:r>
    </w:p>
    <w:p w:rsidR="00B73373" w:rsidRDefault="00B73373" w:rsidP="005B7D26">
      <w:pPr>
        <w:spacing w:line="500" w:lineRule="exact"/>
        <w:ind w:leftChars="280" w:left="994" w:hangingChars="115" w:hanging="322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(2)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參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與徵</w:t>
      </w:r>
      <w:r w:rsidRPr="00A44FA9">
        <w:rPr>
          <w:rFonts w:ascii="Times New Roman" w:eastAsia="標楷體" w:hAnsi="Times New Roman" w:cs="Times New Roman"/>
          <w:sz w:val="28"/>
          <w:szCs w:val="28"/>
        </w:rPr>
        <w:t>選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教案不得為</w:t>
      </w:r>
      <w:r w:rsidR="000B4592">
        <w:rPr>
          <w:rFonts w:ascii="Times New Roman" w:eastAsia="標楷體" w:hAnsi="Times New Roman" w:cs="Times New Roman" w:hint="eastAsia"/>
          <w:sz w:val="28"/>
          <w:szCs w:val="28"/>
        </w:rPr>
        <w:t>已</w:t>
      </w:r>
      <w:r w:rsidRPr="00A44FA9">
        <w:rPr>
          <w:rFonts w:ascii="Times New Roman" w:eastAsia="標楷體" w:hAnsi="Times New Roman" w:cs="Times New Roman"/>
          <w:sz w:val="28"/>
          <w:szCs w:val="28"/>
        </w:rPr>
        <w:t>獲</w:t>
      </w:r>
      <w:r w:rsidR="00813DA3" w:rsidRPr="00A44FA9">
        <w:rPr>
          <w:rFonts w:ascii="Times New Roman" w:eastAsia="標楷體" w:hAnsi="Times New Roman" w:cs="Times New Roman"/>
          <w:sz w:val="28"/>
          <w:szCs w:val="28"/>
        </w:rPr>
        <w:t>其他</w:t>
      </w:r>
      <w:r w:rsidRPr="00A44FA9">
        <w:rPr>
          <w:rFonts w:ascii="Times New Roman" w:eastAsia="標楷體" w:hAnsi="Times New Roman" w:cs="Times New Roman"/>
          <w:sz w:val="28"/>
          <w:szCs w:val="28"/>
        </w:rPr>
        <w:t>獎</w:t>
      </w:r>
      <w:r w:rsidR="00813DA3" w:rsidRPr="00A44FA9">
        <w:rPr>
          <w:rFonts w:ascii="Times New Roman" w:eastAsia="標楷體" w:hAnsi="Times New Roman" w:cs="Times New Roman"/>
          <w:sz w:val="28"/>
          <w:szCs w:val="28"/>
        </w:rPr>
        <w:t>勵</w:t>
      </w:r>
      <w:r w:rsidRPr="00A44FA9">
        <w:rPr>
          <w:rFonts w:ascii="Times New Roman" w:eastAsia="標楷體" w:hAnsi="Times New Roman" w:cs="Times New Roman"/>
          <w:sz w:val="28"/>
          <w:szCs w:val="28"/>
        </w:rPr>
        <w:t>之教案。</w:t>
      </w:r>
    </w:p>
    <w:p w:rsidR="000B4592" w:rsidRPr="00A44FA9" w:rsidRDefault="000B4592" w:rsidP="005B7D26">
      <w:pPr>
        <w:spacing w:line="500" w:lineRule="exact"/>
        <w:ind w:leftChars="280" w:left="994" w:hangingChars="115" w:hanging="32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(3)</w:t>
      </w:r>
      <w:r>
        <w:rPr>
          <w:rFonts w:ascii="Times New Roman" w:eastAsia="標楷體" w:hAnsi="Times New Roman" w:cs="Times New Roman" w:hint="eastAsia"/>
          <w:sz w:val="28"/>
          <w:szCs w:val="28"/>
        </w:rPr>
        <w:t>參與徵選之教案必須是利用本館館藏資源加以轉化設計並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曾</w:t>
      </w:r>
      <w:r>
        <w:rPr>
          <w:rFonts w:ascii="Times New Roman" w:eastAsia="標楷體" w:hAnsi="Times New Roman" w:cs="Times New Roman" w:hint="eastAsia"/>
          <w:sz w:val="28"/>
          <w:szCs w:val="28"/>
        </w:rPr>
        <w:t>運用於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實際</w:t>
      </w:r>
      <w:r>
        <w:rPr>
          <w:rFonts w:ascii="Times New Roman" w:eastAsia="標楷體" w:hAnsi="Times New Roman" w:cs="Times New Roman" w:hint="eastAsia"/>
          <w:sz w:val="28"/>
          <w:szCs w:val="28"/>
        </w:rPr>
        <w:t>教學者。</w:t>
      </w:r>
    </w:p>
    <w:p w:rsidR="00394286" w:rsidRPr="00A44FA9" w:rsidRDefault="009230E7" w:rsidP="005B7D26">
      <w:pPr>
        <w:spacing w:line="500" w:lineRule="exact"/>
        <w:ind w:leftChars="280" w:left="994" w:hangingChars="115" w:hanging="322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="00980E47">
        <w:rPr>
          <w:rFonts w:ascii="Times New Roman" w:eastAsia="標楷體" w:hAnsi="Times New Roman" w:cs="Times New Roman"/>
          <w:sz w:val="28"/>
          <w:szCs w:val="28"/>
        </w:rPr>
        <w:t>4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期間</w:t>
      </w:r>
      <w:r w:rsidR="00980E47">
        <w:rPr>
          <w:rFonts w:ascii="Times New Roman" w:eastAsia="標楷體" w:hAnsi="Times New Roman" w:cs="Times New Roman"/>
          <w:sz w:val="28"/>
          <w:szCs w:val="28"/>
        </w:rPr>
        <w:t>：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自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106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年</w:t>
      </w:r>
      <w:r w:rsidR="008D43E8" w:rsidRPr="00A44FA9">
        <w:rPr>
          <w:rFonts w:ascii="Times New Roman" w:eastAsia="標楷體" w:hAnsi="Times New Roman" w:cs="Times New Roman"/>
          <w:sz w:val="28"/>
          <w:szCs w:val="28"/>
        </w:rPr>
        <w:t>8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月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1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日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起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至</w:t>
      </w:r>
      <w:r w:rsidR="004B33F1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394286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4B33F1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980E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="00394286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980E4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止</w:t>
      </w:r>
      <w:r w:rsidR="00394286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394286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以郵戳為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憑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230E7" w:rsidRPr="00A44FA9" w:rsidRDefault="00394286" w:rsidP="005B7D26">
      <w:pPr>
        <w:spacing w:line="500" w:lineRule="exact"/>
        <w:ind w:leftChars="280" w:left="994" w:hangingChars="115" w:hanging="322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="00980E47">
        <w:rPr>
          <w:rFonts w:ascii="Times New Roman" w:eastAsia="標楷體" w:hAnsi="Times New Roman" w:cs="Times New Roman"/>
          <w:sz w:val="28"/>
          <w:szCs w:val="28"/>
        </w:rPr>
        <w:t>5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收件方式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一律以郵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寄方式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報名，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參與徵選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資料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寄送國立臺灣圖書館</w:t>
      </w:r>
      <w:r w:rsidR="00980E47" w:rsidRPr="00A44FA9">
        <w:rPr>
          <w:rFonts w:ascii="Times New Roman" w:eastAsia="標楷體" w:hAnsi="Times New Roman" w:cs="Times New Roman"/>
          <w:sz w:val="28"/>
          <w:szCs w:val="28"/>
        </w:rPr>
        <w:lastRenderedPageBreak/>
        <w:t>(23574</w:t>
      </w:r>
      <w:r w:rsidR="00980E47" w:rsidRPr="00A44FA9">
        <w:rPr>
          <w:rFonts w:ascii="Times New Roman" w:eastAsia="標楷體" w:hAnsi="Times New Roman" w:cs="Times New Roman"/>
          <w:sz w:val="28"/>
          <w:szCs w:val="28"/>
        </w:rPr>
        <w:t>新北市中和區中安街</w:t>
      </w:r>
      <w:r w:rsidR="00980E47" w:rsidRPr="00A44FA9">
        <w:rPr>
          <w:rFonts w:ascii="Times New Roman" w:eastAsia="標楷體" w:hAnsi="Times New Roman" w:cs="Times New Roman"/>
          <w:sz w:val="28"/>
          <w:szCs w:val="28"/>
        </w:rPr>
        <w:t>85</w:t>
      </w:r>
      <w:r w:rsidR="00980E47" w:rsidRPr="00A44FA9">
        <w:rPr>
          <w:rFonts w:ascii="Times New Roman" w:eastAsia="標楷體" w:hAnsi="Times New Roman" w:cs="Times New Roman"/>
          <w:sz w:val="28"/>
          <w:szCs w:val="28"/>
        </w:rPr>
        <w:t>號</w:t>
      </w:r>
      <w:r w:rsidR="00980E47"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參考特藏組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收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，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請在信封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適當位置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註明「</w:t>
      </w:r>
      <w:r w:rsidRPr="00A44FA9">
        <w:rPr>
          <w:rFonts w:ascii="Times New Roman" w:eastAsia="標楷體" w:hAnsi="Times New Roman" w:cs="Times New Roman"/>
          <w:sz w:val="28"/>
          <w:szCs w:val="28"/>
        </w:rPr>
        <w:t>106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年度臺灣鄉土教學優良教案徵選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」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文字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資料不全或逾期者不予受理，參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與徵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選作品一律不</w:t>
      </w:r>
      <w:r w:rsidR="00980E47">
        <w:rPr>
          <w:rFonts w:ascii="Times New Roman" w:eastAsia="標楷體" w:hAnsi="Times New Roman" w:cs="Times New Roman" w:hint="eastAsia"/>
          <w:sz w:val="28"/>
          <w:szCs w:val="28"/>
        </w:rPr>
        <w:t>予</w:t>
      </w:r>
      <w:r w:rsidR="009230E7" w:rsidRPr="00A44FA9">
        <w:rPr>
          <w:rFonts w:ascii="Times New Roman" w:eastAsia="標楷體" w:hAnsi="Times New Roman" w:cs="Times New Roman"/>
          <w:sz w:val="28"/>
          <w:szCs w:val="28"/>
        </w:rPr>
        <w:t>退件。</w:t>
      </w:r>
    </w:p>
    <w:p w:rsidR="00394286" w:rsidRPr="00A44FA9" w:rsidRDefault="00933B2E" w:rsidP="005B7D26">
      <w:pPr>
        <w:spacing w:line="500" w:lineRule="exact"/>
        <w:ind w:leftChars="192" w:left="461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3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.</w:t>
      </w:r>
      <w:r w:rsidR="00394286" w:rsidRPr="00A44FA9">
        <w:rPr>
          <w:rFonts w:ascii="Times New Roman" w:eastAsia="標楷體" w:hAnsi="Times New Roman" w:cs="Times New Roman"/>
          <w:sz w:val="28"/>
          <w:szCs w:val="28"/>
        </w:rPr>
        <w:t>獎勵名額：</w:t>
      </w:r>
    </w:p>
    <w:p w:rsidR="00087DCA" w:rsidRPr="00A44FA9" w:rsidRDefault="00087DCA" w:rsidP="005B7D26">
      <w:pPr>
        <w:spacing w:line="500" w:lineRule="exact"/>
        <w:ind w:leftChars="280" w:left="672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徵選教案分</w:t>
      </w:r>
      <w:r w:rsidRPr="00A44FA9">
        <w:rPr>
          <w:rFonts w:ascii="Times New Roman" w:eastAsia="標楷體" w:hAnsi="Times New Roman" w:cs="Times New Roman"/>
          <w:sz w:val="28"/>
          <w:szCs w:val="28"/>
        </w:rPr>
        <w:t>3</w:t>
      </w:r>
      <w:r w:rsidRPr="00A44FA9">
        <w:rPr>
          <w:rFonts w:ascii="Times New Roman" w:eastAsia="標楷體" w:hAnsi="Times New Roman" w:cs="Times New Roman"/>
          <w:sz w:val="28"/>
          <w:szCs w:val="28"/>
        </w:rPr>
        <w:t>組，依組別各予獎勵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名額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如下：</w:t>
      </w:r>
    </w:p>
    <w:p w:rsidR="00394286" w:rsidRPr="00A44FA9" w:rsidRDefault="00394286" w:rsidP="005B7D26">
      <w:pPr>
        <w:spacing w:line="500" w:lineRule="exact"/>
        <w:ind w:leftChars="280" w:left="980" w:hangingChars="110" w:hanging="308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(1)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每組</w:t>
      </w:r>
      <w:r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特優</w:t>
      </w:r>
      <w:r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1</w:t>
      </w:r>
      <w:r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名，每人獎狀</w:t>
      </w:r>
      <w:r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1</w:t>
      </w:r>
      <w:r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張；獲獎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人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(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團隊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獎金</w:t>
      </w:r>
      <w:r w:rsidR="007B1935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新臺幣</w:t>
      </w:r>
      <w:r w:rsidR="00DD6E29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2</w:t>
      </w:r>
      <w:r w:rsidR="007B1935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萬元</w:t>
      </w:r>
      <w:r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。</w:t>
      </w:r>
    </w:p>
    <w:p w:rsidR="00394286" w:rsidRPr="00A44FA9" w:rsidRDefault="00394286" w:rsidP="005B7D26">
      <w:pPr>
        <w:spacing w:line="500" w:lineRule="exact"/>
        <w:ind w:leftChars="280" w:left="980" w:hangingChars="110" w:hanging="308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(2)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每組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優選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2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名，每人獎狀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1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張；獲獎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人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(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團隊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)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獎金</w:t>
      </w:r>
      <w:r w:rsidR="007B1935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新臺幣</w:t>
      </w:r>
      <w:r w:rsidR="00DD6E29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1</w:t>
      </w:r>
      <w:r w:rsidR="007B1935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萬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元。</w:t>
      </w:r>
    </w:p>
    <w:p w:rsidR="00394286" w:rsidRPr="00A44FA9" w:rsidRDefault="00394286" w:rsidP="005B7D26">
      <w:pPr>
        <w:spacing w:line="500" w:lineRule="exact"/>
        <w:ind w:leftChars="280" w:left="980" w:hangingChars="110" w:hanging="308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3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每組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佳作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3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名，每人獎狀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1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張；獲獎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人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(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團隊</w:t>
      </w:r>
      <w:r w:rsidR="003A7610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)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獎金</w:t>
      </w:r>
      <w:r w:rsidR="007B1935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新臺幣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5</w:t>
      </w:r>
      <w:r w:rsidR="007B1935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千</w:t>
      </w:r>
      <w:r w:rsidR="00B73373" w:rsidRPr="00A44FA9">
        <w:rPr>
          <w:rFonts w:ascii="Times New Roman" w:eastAsia="標楷體" w:hAnsi="Times New Roman" w:cs="Times New Roman"/>
          <w:spacing w:val="-2"/>
          <w:sz w:val="28"/>
          <w:szCs w:val="28"/>
        </w:rPr>
        <w:t>元。</w:t>
      </w:r>
    </w:p>
    <w:p w:rsidR="00394286" w:rsidRPr="00A44FA9" w:rsidRDefault="00394286" w:rsidP="005B7D26">
      <w:pPr>
        <w:spacing w:line="500" w:lineRule="exact"/>
        <w:ind w:leftChars="280" w:left="980" w:hangingChars="110" w:hanging="308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4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實際得獎名額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得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依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參賽作品品質及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評選結果不足額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給獎</w:t>
      </w:r>
      <w:r w:rsidR="00B73373" w:rsidRPr="00A44FA9">
        <w:rPr>
          <w:rFonts w:ascii="Times New Roman" w:eastAsia="標楷體" w:hAnsi="Times New Roman" w:cs="Times New Roman"/>
          <w:sz w:val="28"/>
          <w:szCs w:val="28"/>
        </w:rPr>
        <w:t>或從缺。</w:t>
      </w:r>
    </w:p>
    <w:p w:rsidR="00392827" w:rsidRPr="00A44FA9" w:rsidRDefault="00933B2E" w:rsidP="005B7D26">
      <w:pPr>
        <w:spacing w:line="500" w:lineRule="exact"/>
        <w:ind w:leftChars="192" w:left="461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4</w:t>
      </w:r>
      <w:r w:rsidR="00230416" w:rsidRPr="00A44FA9">
        <w:rPr>
          <w:rFonts w:ascii="Times New Roman" w:eastAsia="標楷體" w:hAnsi="Times New Roman" w:cs="Times New Roman"/>
          <w:sz w:val="28"/>
          <w:szCs w:val="28"/>
        </w:rPr>
        <w:t>.</w:t>
      </w:r>
      <w:r w:rsidR="00392827" w:rsidRPr="00A44FA9">
        <w:rPr>
          <w:rFonts w:ascii="Times New Roman" w:eastAsia="標楷體" w:hAnsi="Times New Roman" w:cs="Times New Roman"/>
          <w:sz w:val="28"/>
          <w:szCs w:val="28"/>
        </w:rPr>
        <w:t>作品規範：</w:t>
      </w:r>
    </w:p>
    <w:p w:rsidR="00EF2A81" w:rsidRPr="00A44FA9" w:rsidRDefault="00746979" w:rsidP="005B7D26">
      <w:pPr>
        <w:spacing w:line="500" w:lineRule="exact"/>
        <w:ind w:leftChars="280" w:left="67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參加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徵選</w:t>
      </w:r>
      <w:r w:rsidRPr="00A44FA9">
        <w:rPr>
          <w:rFonts w:ascii="Times New Roman" w:eastAsia="標楷體" w:hAnsi="Times New Roman" w:cs="Times New Roman"/>
          <w:sz w:val="28"/>
          <w:szCs w:val="28"/>
        </w:rPr>
        <w:t>者須按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徵選作品規範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如附件一</w:t>
      </w:r>
      <w:r w:rsidR="001E6F5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至附件八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依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序備齊參選教案之完整文件資料，相關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空白</w:t>
      </w:r>
      <w:r w:rsidRPr="00A44FA9">
        <w:rPr>
          <w:rFonts w:ascii="Times New Roman" w:eastAsia="標楷體" w:hAnsi="Times New Roman" w:cs="Times New Roman"/>
          <w:sz w:val="28"/>
          <w:szCs w:val="28"/>
        </w:rPr>
        <w:t>表件</w:t>
      </w:r>
      <w:r w:rsidR="00826A42" w:rsidRPr="00A44FA9">
        <w:rPr>
          <w:rFonts w:ascii="Times New Roman" w:eastAsia="標楷體" w:hAnsi="Times New Roman" w:cs="Times New Roman"/>
          <w:sz w:val="28"/>
          <w:szCs w:val="28"/>
        </w:rPr>
        <w:t>請上本館網頁下載，</w:t>
      </w:r>
      <w:r w:rsidRPr="00A44FA9">
        <w:rPr>
          <w:rFonts w:ascii="Times New Roman" w:eastAsia="標楷體" w:hAnsi="Times New Roman" w:cs="Times New Roman"/>
          <w:sz w:val="28"/>
          <w:szCs w:val="28"/>
        </w:rPr>
        <w:t>網址為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EF2A81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http://www.ntl.edu.tw/sp.asp?xdURL=onlinesign_RWD/onlinesign.asp&amp;mp=1&amp;topicid=27&amp;pagesize=10&amp;nowpage=1</w:t>
      </w:r>
      <w:r w:rsidR="00EF2A81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746979" w:rsidRPr="00A44FA9" w:rsidRDefault="00746979" w:rsidP="005B7D26">
      <w:pPr>
        <w:spacing w:line="500" w:lineRule="exact"/>
        <w:ind w:leftChars="280" w:left="672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作品規範</w:t>
      </w:r>
      <w:r w:rsidR="004F11A2" w:rsidRPr="00A44FA9">
        <w:rPr>
          <w:rFonts w:ascii="Times New Roman" w:eastAsia="標楷體" w:hAnsi="Times New Roman" w:cs="Times New Roman"/>
          <w:sz w:val="28"/>
          <w:szCs w:val="28"/>
        </w:rPr>
        <w:t>說明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如下：</w:t>
      </w:r>
    </w:p>
    <w:p w:rsidR="00392827" w:rsidRPr="00A44FA9" w:rsidRDefault="00392827" w:rsidP="005B7D26">
      <w:pPr>
        <w:spacing w:line="500" w:lineRule="exact"/>
        <w:ind w:leftChars="280" w:left="980" w:hangingChars="110" w:hanging="308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(1)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教案作品設計特色</w:t>
      </w: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摘要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92827" w:rsidRPr="00A44FA9" w:rsidRDefault="00392827" w:rsidP="005B7D26">
      <w:pPr>
        <w:spacing w:line="500" w:lineRule="exact"/>
        <w:ind w:leftChars="280" w:left="980" w:hangingChars="110" w:hanging="308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(2)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教案、教學計畫書面資料：教學理念、能力指標、學習目標、教學策略、教學活動、教學評量、教學資源</w:t>
      </w: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sz w:val="28"/>
          <w:szCs w:val="28"/>
        </w:rPr>
        <w:t>人力、設備及教材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、教學心得與省思及學生學習單等資料；教學計畫</w:t>
      </w: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教案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以增進學生學習為核心，以單元主題設計</w:t>
      </w:r>
      <w:r w:rsidRPr="00A44FA9">
        <w:rPr>
          <w:rFonts w:ascii="Times New Roman" w:eastAsia="標楷體" w:hAnsi="Times New Roman" w:cs="Times New Roman"/>
          <w:sz w:val="28"/>
          <w:szCs w:val="28"/>
        </w:rPr>
        <w:t>(3</w:t>
      </w:r>
      <w:r w:rsidRPr="00A44FA9">
        <w:rPr>
          <w:rFonts w:ascii="Times New Roman" w:eastAsia="標楷體" w:hAnsi="Times New Roman" w:cs="Times New Roman"/>
          <w:sz w:val="28"/>
          <w:szCs w:val="28"/>
        </w:rPr>
        <w:t>節為基本單位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為方向，同時需呈現教學歷程。</w:t>
      </w:r>
    </w:p>
    <w:p w:rsidR="00392827" w:rsidRPr="00A44FA9" w:rsidRDefault="00392827" w:rsidP="005B7D26">
      <w:pPr>
        <w:spacing w:line="500" w:lineRule="exact"/>
        <w:ind w:leftChars="280" w:left="980" w:hangingChars="110" w:hanging="3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(3)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教案設計資料請用訂書針</w:t>
      </w:r>
      <w:r w:rsidR="001C099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裝訂</w:t>
      </w:r>
      <w:r w:rsidR="0052596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3A0D0A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請勿膠裝。</w:t>
      </w:r>
    </w:p>
    <w:p w:rsidR="003A0D0A" w:rsidRPr="00A44FA9" w:rsidRDefault="003A0D0A" w:rsidP="005B7D26">
      <w:pPr>
        <w:spacing w:line="500" w:lineRule="exact"/>
        <w:ind w:leftChars="280" w:left="980" w:hangingChars="110" w:hanging="3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(4)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全文資料與教學錄影光碟：</w:t>
      </w:r>
    </w:p>
    <w:p w:rsidR="003A0D0A" w:rsidRPr="00A44FA9" w:rsidRDefault="001F6B41" w:rsidP="005B7D26">
      <w:pPr>
        <w:spacing w:line="500" w:lineRule="exact"/>
        <w:ind w:leftChars="409" w:left="1245" w:hangingChars="94" w:hanging="26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fldChar w:fldCharType="begin"/>
      </w:r>
      <w:r w:rsidR="000426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instrText>eq \o\ac(</w:instrText>
      </w:r>
      <w:r w:rsidR="000426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instrText>○</w:instrText>
      </w:r>
      <w:r w:rsidR="000426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instrText>,</w:instrText>
      </w:r>
      <w:r w:rsidR="00042641" w:rsidRPr="00042641">
        <w:rPr>
          <w:rFonts w:ascii="Times New Roman" w:eastAsia="標楷體" w:hAnsi="Times New Roman" w:cs="Times New Roman" w:hint="eastAsia"/>
          <w:color w:val="000000" w:themeColor="text1"/>
          <w:position w:val="3"/>
          <w:sz w:val="19"/>
          <w:szCs w:val="28"/>
        </w:rPr>
        <w:instrText>1</w:instrText>
      </w:r>
      <w:r w:rsidR="0004264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instrText>)</w:instrTex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fldChar w:fldCharType="end"/>
      </w:r>
      <w:r w:rsidR="003A0D0A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全文資料包含上述</w:t>
      </w:r>
      <w:r w:rsidR="001F5893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(1)</w:t>
      </w:r>
      <w:r w:rsidR="003A0D0A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1F5893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(2)</w:t>
      </w:r>
      <w:r w:rsidR="003A0D0A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項，以</w:t>
      </w:r>
      <w:r w:rsidR="003A0D0A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word</w:t>
      </w:r>
      <w:r w:rsidR="003A0D0A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檔</w:t>
      </w:r>
      <w:r w:rsidR="0042495D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或相容之自由</w:t>
      </w:r>
      <w:r w:rsidR="001C099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軟</w:t>
      </w:r>
      <w:r w:rsidR="0042495D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體</w:t>
      </w:r>
      <w:r w:rsidR="0042495D" w:rsidRPr="00A44FA9">
        <w:rPr>
          <w:rFonts w:ascii="Times New Roman" w:eastAsia="標楷體" w:hAnsi="Times New Roman" w:cs="Times New Roman"/>
          <w:sz w:val="28"/>
          <w:szCs w:val="28"/>
        </w:rPr>
        <w:t>編寫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儲存，全文內之圖片尚須另以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jpg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檔案儲存。</w:t>
      </w:r>
    </w:p>
    <w:p w:rsidR="003A0D0A" w:rsidRPr="00A44FA9" w:rsidRDefault="001F6B41" w:rsidP="005B7D26">
      <w:pPr>
        <w:spacing w:line="500" w:lineRule="exact"/>
        <w:ind w:leftChars="409" w:left="1245" w:hangingChars="94" w:hanging="26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eq \o\ac(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○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,</w:instrText>
      </w:r>
      <w:r w:rsidR="00042641" w:rsidRPr="00042641">
        <w:rPr>
          <w:rFonts w:ascii="Times New Roman" w:eastAsia="標楷體" w:hAnsi="Times New Roman" w:cs="Times New Roman" w:hint="eastAsia"/>
          <w:position w:val="3"/>
          <w:sz w:val="19"/>
          <w:szCs w:val="28"/>
        </w:rPr>
        <w:instrText>2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)</w:instrText>
      </w:r>
      <w:r>
        <w:rPr>
          <w:rFonts w:ascii="Times New Roman" w:eastAsia="標楷體" w:hAnsi="Times New Roman" w:cs="Times New Roman"/>
          <w:sz w:val="28"/>
          <w:szCs w:val="28"/>
        </w:rPr>
        <w:fldChar w:fldCharType="end"/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影音教學實況錄影，影片長度需為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10-15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分鐘以內，不足或超過者酌予扣分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不足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1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分鐘或超過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1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分鐘以內，扣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0.5</w:t>
      </w:r>
      <w:r w:rsidR="0077325F" w:rsidRPr="00A44FA9">
        <w:rPr>
          <w:rFonts w:ascii="Times New Roman" w:eastAsia="標楷體" w:hAnsi="Times New Roman" w:cs="Times New Roman"/>
          <w:sz w:val="28"/>
          <w:szCs w:val="28"/>
        </w:rPr>
        <w:t>；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依此類推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3A0D0A" w:rsidRPr="00A44FA9" w:rsidRDefault="001F6B41" w:rsidP="005B7D26">
      <w:pPr>
        <w:spacing w:line="500" w:lineRule="exact"/>
        <w:ind w:leftChars="409" w:left="1245" w:hangingChars="94" w:hanging="26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eq \o\ac(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○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,</w:instrText>
      </w:r>
      <w:r w:rsidR="00042641" w:rsidRPr="00042641">
        <w:rPr>
          <w:rFonts w:ascii="Times New Roman" w:eastAsia="標楷體" w:hAnsi="Times New Roman" w:cs="Times New Roman" w:hint="eastAsia"/>
          <w:position w:val="3"/>
          <w:sz w:val="19"/>
          <w:szCs w:val="28"/>
        </w:rPr>
        <w:instrText>3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)</w:instrText>
      </w:r>
      <w:r>
        <w:rPr>
          <w:rFonts w:ascii="Times New Roman" w:eastAsia="標楷體" w:hAnsi="Times New Roman" w:cs="Times New Roman"/>
          <w:sz w:val="28"/>
          <w:szCs w:val="28"/>
        </w:rPr>
        <w:fldChar w:fldCharType="end"/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影音檔以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wmv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、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mpeg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、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mpg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、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rm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、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avi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、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mov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或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swf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等普遍格式儲存。</w:t>
      </w:r>
    </w:p>
    <w:p w:rsidR="003A0D0A" w:rsidRPr="00A44FA9" w:rsidRDefault="001F6B41" w:rsidP="005B7D26">
      <w:pPr>
        <w:spacing w:line="500" w:lineRule="exact"/>
        <w:ind w:leftChars="409" w:left="1245" w:hangingChars="94" w:hanging="26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eq \o\ac(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○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,</w:instrText>
      </w:r>
      <w:r w:rsidR="00042641" w:rsidRPr="00042641">
        <w:rPr>
          <w:rFonts w:ascii="Times New Roman" w:eastAsia="標楷體" w:hAnsi="Times New Roman" w:cs="Times New Roman" w:hint="eastAsia"/>
          <w:position w:val="3"/>
          <w:sz w:val="19"/>
          <w:szCs w:val="28"/>
        </w:rPr>
        <w:instrText>4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)</w:instrText>
      </w:r>
      <w:r>
        <w:rPr>
          <w:rFonts w:ascii="Times New Roman" w:eastAsia="標楷體" w:hAnsi="Times New Roman" w:cs="Times New Roman"/>
          <w:sz w:val="28"/>
          <w:szCs w:val="28"/>
        </w:rPr>
        <w:fldChar w:fldCharType="end"/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繳交作品前請務必確認所有檔案皆可正常執行，若無法執行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3A0D0A" w:rsidRPr="00A44FA9">
        <w:rPr>
          <w:rFonts w:ascii="Times New Roman" w:eastAsia="標楷體" w:hAnsi="Times New Roman" w:cs="Times New Roman"/>
          <w:sz w:val="28"/>
          <w:szCs w:val="28"/>
        </w:rPr>
        <w:t>則視同放棄參賽資格。</w:t>
      </w:r>
    </w:p>
    <w:p w:rsidR="00230416" w:rsidRPr="00A44FA9" w:rsidRDefault="00392827" w:rsidP="005B7D26">
      <w:pPr>
        <w:spacing w:line="500" w:lineRule="exact"/>
        <w:ind w:leftChars="186" w:left="446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lastRenderedPageBreak/>
        <w:t>5.</w:t>
      </w:r>
      <w:r w:rsidR="00A550F4" w:rsidRPr="00A44FA9">
        <w:rPr>
          <w:rFonts w:ascii="Times New Roman" w:eastAsia="標楷體" w:hAnsi="Times New Roman" w:cs="Times New Roman"/>
          <w:sz w:val="28"/>
          <w:szCs w:val="28"/>
        </w:rPr>
        <w:t>評</w:t>
      </w:r>
      <w:r w:rsidR="00230416" w:rsidRPr="00A44FA9">
        <w:rPr>
          <w:rFonts w:ascii="Times New Roman" w:eastAsia="標楷體" w:hAnsi="Times New Roman" w:cs="Times New Roman"/>
          <w:sz w:val="28"/>
          <w:szCs w:val="28"/>
        </w:rPr>
        <w:t>審方式及標準：</w:t>
      </w:r>
    </w:p>
    <w:p w:rsidR="00230416" w:rsidRPr="00A44FA9" w:rsidRDefault="00230416" w:rsidP="005B7D26">
      <w:pPr>
        <w:spacing w:line="500" w:lineRule="exact"/>
        <w:ind w:leftChars="274" w:left="980" w:hangingChars="115" w:hanging="322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(1)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由</w:t>
      </w:r>
      <w:r w:rsidR="00206F54" w:rsidRPr="00A44FA9">
        <w:rPr>
          <w:rFonts w:ascii="Times New Roman" w:eastAsia="標楷體" w:hAnsi="Times New Roman" w:cs="Times New Roman"/>
          <w:sz w:val="28"/>
          <w:szCs w:val="28"/>
        </w:rPr>
        <w:t>本</w:t>
      </w:r>
      <w:r w:rsidRPr="00A44FA9">
        <w:rPr>
          <w:rFonts w:ascii="Times New Roman" w:eastAsia="標楷體" w:hAnsi="Times New Roman" w:cs="Times New Roman"/>
          <w:sz w:val="28"/>
          <w:szCs w:val="28"/>
        </w:rPr>
        <w:t>館聘</w:t>
      </w:r>
      <w:r w:rsidR="00774653"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國內學者專家組成評</w:t>
      </w:r>
      <w:r w:rsidR="00A550F4" w:rsidRPr="00A44FA9">
        <w:rPr>
          <w:rFonts w:ascii="Times New Roman" w:eastAsia="標楷體" w:hAnsi="Times New Roman" w:cs="Times New Roman"/>
          <w:sz w:val="28"/>
          <w:szCs w:val="28"/>
        </w:rPr>
        <w:t>審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小組</w:t>
      </w:r>
      <w:r w:rsidRPr="00A44FA9">
        <w:rPr>
          <w:rFonts w:ascii="Times New Roman" w:eastAsia="標楷體" w:hAnsi="Times New Roman" w:cs="Times New Roman"/>
          <w:sz w:val="28"/>
          <w:szCs w:val="28"/>
        </w:rPr>
        <w:t>進行評</w:t>
      </w:r>
      <w:r w:rsidR="00A550F4" w:rsidRPr="00A44FA9">
        <w:rPr>
          <w:rFonts w:ascii="Times New Roman" w:eastAsia="標楷體" w:hAnsi="Times New Roman" w:cs="Times New Roman"/>
          <w:sz w:val="28"/>
          <w:szCs w:val="28"/>
        </w:rPr>
        <w:t>審</w:t>
      </w:r>
      <w:r w:rsidRPr="00A44FA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550F4" w:rsidRPr="00A44FA9" w:rsidRDefault="00A550F4" w:rsidP="005B7D26">
      <w:pPr>
        <w:spacing w:line="500" w:lineRule="exact"/>
        <w:ind w:leftChars="274" w:left="980" w:hangingChars="115" w:hanging="322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(2)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形式審查通過者，</w:t>
      </w:r>
      <w:r w:rsidR="00525964">
        <w:rPr>
          <w:rFonts w:ascii="Times New Roman" w:eastAsia="標楷體" w:hAnsi="Times New Roman" w:cs="Times New Roman" w:hint="eastAsia"/>
          <w:sz w:val="28"/>
          <w:szCs w:val="28"/>
        </w:rPr>
        <w:t>始</w:t>
      </w:r>
      <w:r w:rsidRPr="00A44FA9">
        <w:rPr>
          <w:rFonts w:ascii="Times New Roman" w:eastAsia="標楷體" w:hAnsi="Times New Roman" w:cs="Times New Roman"/>
          <w:sz w:val="28"/>
          <w:szCs w:val="28"/>
        </w:rPr>
        <w:t>進行下一階段審查。</w:t>
      </w:r>
    </w:p>
    <w:p w:rsidR="00230416" w:rsidRPr="00A44FA9" w:rsidRDefault="00A550F4" w:rsidP="005B7D26">
      <w:pPr>
        <w:spacing w:line="500" w:lineRule="exact"/>
        <w:ind w:leftChars="274" w:left="980" w:hangingChars="115" w:hanging="322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(3</w:t>
      </w:r>
      <w:r w:rsidR="00230416"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評審</w:t>
      </w:r>
      <w:r w:rsidR="00230416" w:rsidRPr="00A44FA9">
        <w:rPr>
          <w:rFonts w:ascii="Times New Roman" w:eastAsia="標楷體" w:hAnsi="Times New Roman" w:cs="Times New Roman"/>
          <w:sz w:val="28"/>
          <w:szCs w:val="28"/>
        </w:rPr>
        <w:t>標準</w:t>
      </w:r>
      <w:r w:rsidR="002424F1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tbl>
      <w:tblPr>
        <w:tblStyle w:val="a7"/>
        <w:tblW w:w="0" w:type="auto"/>
        <w:tblInd w:w="110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126"/>
        <w:gridCol w:w="1276"/>
        <w:gridCol w:w="4303"/>
      </w:tblGrid>
      <w:tr w:rsidR="006D6A42" w:rsidRPr="00A44FA9" w:rsidTr="006E15E0">
        <w:trPr>
          <w:trHeight w:val="20"/>
          <w:tblHeader/>
        </w:trPr>
        <w:tc>
          <w:tcPr>
            <w:tcW w:w="2126" w:type="dxa"/>
            <w:shd w:val="clear" w:color="auto" w:fill="B6DDE8" w:themeFill="accent5" w:themeFillTint="66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6968C8" w:rsidRPr="00A44FA9" w:rsidRDefault="006968C8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總百分比</w:t>
            </w:r>
          </w:p>
        </w:tc>
        <w:tc>
          <w:tcPr>
            <w:tcW w:w="4303" w:type="dxa"/>
            <w:shd w:val="clear" w:color="auto" w:fill="B6DDE8" w:themeFill="accent5" w:themeFillTint="66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說明</w:t>
            </w:r>
          </w:p>
        </w:tc>
      </w:tr>
      <w:tr w:rsidR="006D6A42" w:rsidRPr="00A44FA9" w:rsidTr="006E15E0">
        <w:tc>
          <w:tcPr>
            <w:tcW w:w="212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szCs w:val="24"/>
              </w:rPr>
              <w:t>教學目標明確性</w:t>
            </w:r>
          </w:p>
        </w:tc>
        <w:tc>
          <w:tcPr>
            <w:tcW w:w="127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10%</w:t>
            </w:r>
          </w:p>
        </w:tc>
        <w:tc>
          <w:tcPr>
            <w:tcW w:w="4303" w:type="dxa"/>
          </w:tcPr>
          <w:p w:rsidR="006D6A42" w:rsidRPr="00A44FA9" w:rsidRDefault="006D6A42" w:rsidP="00A44FA9">
            <w:pPr>
              <w:pStyle w:val="aff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1.</w:t>
            </w:r>
            <w:r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明確掌握</w:t>
            </w:r>
            <w:r w:rsidR="004C3DE8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鄉土</w:t>
            </w:r>
            <w:r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教學目標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6D6A42" w:rsidRPr="00A44FA9" w:rsidTr="006E15E0">
        <w:tc>
          <w:tcPr>
            <w:tcW w:w="212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szCs w:val="24"/>
              </w:rPr>
              <w:t>教學設計適切性</w:t>
            </w:r>
          </w:p>
        </w:tc>
        <w:tc>
          <w:tcPr>
            <w:tcW w:w="127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20%</w:t>
            </w:r>
          </w:p>
        </w:tc>
        <w:tc>
          <w:tcPr>
            <w:tcW w:w="4303" w:type="dxa"/>
          </w:tcPr>
          <w:p w:rsidR="001F5893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1.</w:t>
            </w:r>
            <w:r w:rsidR="001F5893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妥適運用本館臺灣學館藏資源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2.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教學設計反映</w:t>
            </w:r>
            <w:r w:rsidR="005D3595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鄉土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教材</w:t>
            </w:r>
            <w:r w:rsidR="004E33B4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內涵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5D3595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3.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時間安排適切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6D6A42" w:rsidRPr="00A44FA9" w:rsidTr="006E15E0">
        <w:tc>
          <w:tcPr>
            <w:tcW w:w="212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szCs w:val="24"/>
              </w:rPr>
              <w:t>教學策略有效性</w:t>
            </w:r>
          </w:p>
        </w:tc>
        <w:tc>
          <w:tcPr>
            <w:tcW w:w="127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szCs w:val="24"/>
              </w:rPr>
              <w:t>30%</w:t>
            </w:r>
          </w:p>
        </w:tc>
        <w:tc>
          <w:tcPr>
            <w:tcW w:w="4303" w:type="dxa"/>
          </w:tcPr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1.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教學策略運用得當可行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2.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教學策略重視學生差異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3.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教學策略展現師生互動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4C3DE8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4.</w:t>
            </w:r>
            <w:r w:rsidR="004C3DE8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</w:t>
            </w:r>
            <w:r w:rsidR="005D3595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策略引導使用</w:t>
            </w:r>
            <w:r w:rsidR="00206F54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本館</w:t>
            </w:r>
            <w:r w:rsidR="005D3595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館藏資源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6E15E0" w:rsidRDefault="00A44FA9" w:rsidP="006E15E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5.</w:t>
            </w:r>
            <w:r w:rsidR="006968C8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教學實踐能與教案設計緊密契合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6968C8" w:rsidRPr="00A44FA9" w:rsidRDefault="00A44FA9" w:rsidP="006E15E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6.</w:t>
            </w:r>
            <w:r w:rsidR="006968C8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能提高學生的學習參與及成效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6D6A42" w:rsidRPr="00A44FA9" w:rsidTr="006E15E0">
        <w:tc>
          <w:tcPr>
            <w:tcW w:w="212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szCs w:val="24"/>
              </w:rPr>
              <w:t>教學評量多元化</w:t>
            </w:r>
          </w:p>
        </w:tc>
        <w:tc>
          <w:tcPr>
            <w:tcW w:w="127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szCs w:val="24"/>
              </w:rPr>
              <w:t>15%</w:t>
            </w:r>
          </w:p>
        </w:tc>
        <w:tc>
          <w:tcPr>
            <w:tcW w:w="4303" w:type="dxa"/>
          </w:tcPr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1.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規劃多元評量方式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2.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研訂具體評量規準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3.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運用多元教學評量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4.</w:t>
            </w:r>
            <w:r w:rsidR="006D6A42" w:rsidRPr="00A44FA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評量設計掌握目標</w:t>
            </w:r>
            <w:r w:rsidR="002424F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6D6A42" w:rsidRPr="00A44FA9" w:rsidTr="006E15E0">
        <w:tc>
          <w:tcPr>
            <w:tcW w:w="212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szCs w:val="24"/>
              </w:rPr>
              <w:t>教學媒材與回饋</w:t>
            </w:r>
          </w:p>
        </w:tc>
        <w:tc>
          <w:tcPr>
            <w:tcW w:w="1276" w:type="dxa"/>
            <w:vAlign w:val="center"/>
          </w:tcPr>
          <w:p w:rsidR="006D6A42" w:rsidRPr="00A44FA9" w:rsidRDefault="006D6A42" w:rsidP="00A44FA9">
            <w:pPr>
              <w:pStyle w:val="aff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4FA9">
              <w:rPr>
                <w:rFonts w:ascii="Times New Roman" w:eastAsia="標楷體" w:hAnsi="Times New Roman" w:cs="Times New Roman"/>
                <w:szCs w:val="24"/>
              </w:rPr>
              <w:t>25%</w:t>
            </w:r>
          </w:p>
        </w:tc>
        <w:tc>
          <w:tcPr>
            <w:tcW w:w="4303" w:type="dxa"/>
          </w:tcPr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="006D6A42" w:rsidRPr="00A44FA9">
              <w:rPr>
                <w:rFonts w:ascii="Times New Roman" w:eastAsia="標楷體" w:hAnsi="Times New Roman" w:cs="Times New Roman"/>
                <w:szCs w:val="24"/>
              </w:rPr>
              <w:t>媒材設計與運用</w:t>
            </w:r>
            <w:r w:rsidR="002424F1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6D6A42" w:rsidRPr="00A44FA9">
              <w:rPr>
                <w:rFonts w:ascii="Times New Roman" w:eastAsia="標楷體" w:hAnsi="Times New Roman" w:cs="Times New Roman"/>
                <w:szCs w:val="24"/>
              </w:rPr>
              <w:t>教學省思與學生回饋</w:t>
            </w:r>
            <w:r w:rsidR="002424F1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6D6A42" w:rsidRPr="00A44FA9" w:rsidRDefault="00A44FA9" w:rsidP="00A44FA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="006D6A42" w:rsidRPr="00A44FA9">
              <w:rPr>
                <w:rFonts w:ascii="Times New Roman" w:eastAsia="標楷體" w:hAnsi="Times New Roman" w:cs="Times New Roman"/>
                <w:szCs w:val="24"/>
              </w:rPr>
              <w:t>教學影帶呈現</w:t>
            </w:r>
            <w:r w:rsidR="002424F1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206F54" w:rsidRPr="00A44FA9" w:rsidRDefault="00A44FA9" w:rsidP="00A44FA9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 w:rsidR="00206F54" w:rsidRPr="00A44FA9">
              <w:rPr>
                <w:rFonts w:ascii="Times New Roman" w:eastAsia="標楷體" w:hAnsi="Times New Roman" w:cs="Times New Roman"/>
                <w:szCs w:val="24"/>
              </w:rPr>
              <w:t>實施成效與推廣可行性</w:t>
            </w:r>
            <w:r w:rsidR="002424F1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</w:tbl>
    <w:p w:rsidR="00947A70" w:rsidRPr="00A44FA9" w:rsidRDefault="004A2A8C" w:rsidP="00E41BAB">
      <w:pPr>
        <w:pStyle w:val="aff"/>
        <w:spacing w:beforeLines="50" w:line="500" w:lineRule="exact"/>
        <w:ind w:leftChars="192" w:left="671" w:hangingChars="75" w:hanging="210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6.</w:t>
      </w:r>
      <w:r w:rsidR="003A7610" w:rsidRPr="00A44FA9">
        <w:rPr>
          <w:rFonts w:ascii="Times New Roman" w:eastAsia="標楷體" w:hAnsi="Times New Roman" w:cs="Times New Roman"/>
          <w:sz w:val="28"/>
          <w:szCs w:val="28"/>
        </w:rPr>
        <w:t>本館</w:t>
      </w:r>
      <w:r w:rsidR="00C033DF">
        <w:rPr>
          <w:rFonts w:ascii="Times New Roman" w:eastAsia="標楷體" w:hAnsi="Times New Roman" w:cs="Times New Roman" w:hint="eastAsia"/>
          <w:sz w:val="28"/>
          <w:szCs w:val="28"/>
        </w:rPr>
        <w:t>預定</w:t>
      </w:r>
      <w:r w:rsidR="00087DCA" w:rsidRPr="00A44FA9">
        <w:rPr>
          <w:rFonts w:ascii="Times New Roman" w:eastAsia="標楷體" w:hAnsi="Times New Roman" w:cs="Times New Roman"/>
          <w:sz w:val="28"/>
          <w:szCs w:val="28"/>
        </w:rPr>
        <w:t>於</w:t>
      </w:r>
      <w:r w:rsidR="00CA2F27" w:rsidRPr="00A44FA9">
        <w:rPr>
          <w:rFonts w:ascii="Times New Roman" w:eastAsia="標楷體" w:hAnsi="Times New Roman" w:cs="Times New Roman"/>
          <w:sz w:val="28"/>
          <w:szCs w:val="28"/>
        </w:rPr>
        <w:t>106</w:t>
      </w:r>
      <w:r w:rsidR="00CA2F27" w:rsidRPr="00A44FA9">
        <w:rPr>
          <w:rFonts w:ascii="Times New Roman" w:eastAsia="標楷體" w:hAnsi="Times New Roman" w:cs="Times New Roman"/>
          <w:sz w:val="28"/>
          <w:szCs w:val="28"/>
        </w:rPr>
        <w:t>年</w:t>
      </w:r>
      <w:r w:rsidR="002C42F8" w:rsidRPr="00A44FA9">
        <w:rPr>
          <w:rFonts w:ascii="Times New Roman" w:eastAsia="標楷體" w:hAnsi="Times New Roman" w:cs="Times New Roman"/>
          <w:sz w:val="28"/>
          <w:szCs w:val="28"/>
        </w:rPr>
        <w:t>11</w:t>
      </w:r>
      <w:r w:rsidR="00CA2F27" w:rsidRPr="00A44FA9">
        <w:rPr>
          <w:rFonts w:ascii="Times New Roman" w:eastAsia="標楷體" w:hAnsi="Times New Roman" w:cs="Times New Roman"/>
          <w:sz w:val="28"/>
          <w:szCs w:val="28"/>
        </w:rPr>
        <w:t>月</w:t>
      </w:r>
      <w:r w:rsidR="003A7610" w:rsidRPr="00A44FA9">
        <w:rPr>
          <w:rFonts w:ascii="Times New Roman" w:eastAsia="標楷體" w:hAnsi="Times New Roman" w:cs="Times New Roman"/>
          <w:sz w:val="28"/>
          <w:szCs w:val="28"/>
        </w:rPr>
        <w:t>公告得獎名單，</w:t>
      </w:r>
      <w:r w:rsidR="005D3595" w:rsidRPr="00A44FA9">
        <w:rPr>
          <w:rFonts w:ascii="Times New Roman" w:eastAsia="標楷體" w:hAnsi="Times New Roman" w:cs="Times New Roman"/>
          <w:sz w:val="28"/>
          <w:szCs w:val="28"/>
        </w:rPr>
        <w:t>1</w:t>
      </w:r>
      <w:r w:rsidR="00C128F5" w:rsidRPr="00A44FA9">
        <w:rPr>
          <w:rFonts w:ascii="Times New Roman" w:eastAsia="標楷體" w:hAnsi="Times New Roman" w:cs="Times New Roman"/>
          <w:sz w:val="28"/>
          <w:szCs w:val="28"/>
        </w:rPr>
        <w:t>2</w:t>
      </w:r>
      <w:r w:rsidR="005D3595" w:rsidRPr="00A44FA9">
        <w:rPr>
          <w:rFonts w:ascii="Times New Roman" w:eastAsia="標楷體" w:hAnsi="Times New Roman" w:cs="Times New Roman"/>
          <w:sz w:val="28"/>
          <w:szCs w:val="28"/>
        </w:rPr>
        <w:t>月</w:t>
      </w:r>
      <w:r w:rsidR="009128BB" w:rsidRPr="00A44FA9">
        <w:rPr>
          <w:rFonts w:ascii="Times New Roman" w:eastAsia="標楷體" w:hAnsi="Times New Roman" w:cs="Times New Roman"/>
          <w:sz w:val="28"/>
          <w:szCs w:val="28"/>
        </w:rPr>
        <w:t>舉行頒獎</w:t>
      </w:r>
      <w:r w:rsidR="00E71F83" w:rsidRPr="00A44FA9">
        <w:rPr>
          <w:rFonts w:ascii="Times New Roman" w:eastAsia="標楷體" w:hAnsi="Times New Roman" w:cs="Times New Roman"/>
          <w:sz w:val="28"/>
          <w:szCs w:val="28"/>
        </w:rPr>
        <w:t>典禮</w:t>
      </w:r>
      <w:r w:rsidR="009128BB" w:rsidRPr="00A44FA9">
        <w:rPr>
          <w:rFonts w:ascii="Times New Roman" w:eastAsia="標楷體" w:hAnsi="Times New Roman" w:cs="Times New Roman"/>
          <w:sz w:val="28"/>
          <w:szCs w:val="28"/>
        </w:rPr>
        <w:t>並於</w:t>
      </w:r>
      <w:r w:rsidR="00E71F83" w:rsidRPr="00A44FA9">
        <w:rPr>
          <w:rFonts w:ascii="Times New Roman" w:eastAsia="標楷體" w:hAnsi="Times New Roman" w:cs="Times New Roman"/>
          <w:sz w:val="28"/>
          <w:szCs w:val="28"/>
        </w:rPr>
        <w:t>同</w:t>
      </w:r>
      <w:r w:rsidR="009128BB" w:rsidRPr="00A44FA9">
        <w:rPr>
          <w:rFonts w:ascii="Times New Roman" w:eastAsia="標楷體" w:hAnsi="Times New Roman" w:cs="Times New Roman"/>
          <w:sz w:val="28"/>
          <w:szCs w:val="28"/>
        </w:rPr>
        <w:t>日</w:t>
      </w:r>
      <w:r w:rsidR="00CA2F27" w:rsidRPr="00A44FA9">
        <w:rPr>
          <w:rFonts w:ascii="Times New Roman" w:eastAsia="標楷體" w:hAnsi="Times New Roman" w:cs="Times New Roman"/>
          <w:sz w:val="28"/>
          <w:szCs w:val="28"/>
        </w:rPr>
        <w:t>辦理「臺灣鄉土教學優良教案得獎教師教學示範發表會」</w:t>
      </w:r>
      <w:r w:rsidR="00987C04" w:rsidRPr="00A44FA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47A70" w:rsidRPr="00A44FA9" w:rsidRDefault="00947A70" w:rsidP="005B7D26">
      <w:pPr>
        <w:spacing w:line="500" w:lineRule="exact"/>
        <w:ind w:leftChars="274" w:left="966" w:hanging="308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(1)</w:t>
      </w:r>
      <w:r w:rsidR="00C128F5" w:rsidRPr="00A44FA9">
        <w:rPr>
          <w:rFonts w:ascii="Times New Roman" w:eastAsia="標楷體" w:hAnsi="Times New Roman" w:cs="Times New Roman"/>
          <w:sz w:val="28"/>
          <w:szCs w:val="28"/>
        </w:rPr>
        <w:t>獲得特優與優選之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得獎人</w:t>
      </w: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團隊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087DCA" w:rsidRPr="00A44FA9">
        <w:rPr>
          <w:rFonts w:ascii="Times New Roman" w:eastAsia="標楷體" w:hAnsi="Times New Roman" w:cs="Times New Roman"/>
          <w:sz w:val="28"/>
          <w:szCs w:val="28"/>
        </w:rPr>
        <w:t>須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派員參與現場發表，</w:t>
      </w:r>
      <w:r w:rsidR="00ED12CC" w:rsidRPr="00A44FA9">
        <w:rPr>
          <w:rFonts w:ascii="Times New Roman" w:eastAsia="標楷體" w:hAnsi="Times New Roman" w:cs="Times New Roman"/>
          <w:sz w:val="28"/>
          <w:szCs w:val="28"/>
        </w:rPr>
        <w:t>未派員參與現場發表者</w:t>
      </w:r>
      <w:r w:rsidRPr="00A44FA9">
        <w:rPr>
          <w:rFonts w:ascii="Times New Roman" w:eastAsia="標楷體" w:hAnsi="Times New Roman" w:cs="Times New Roman"/>
          <w:sz w:val="28"/>
          <w:szCs w:val="28"/>
        </w:rPr>
        <w:t>視同</w:t>
      </w:r>
      <w:r w:rsidR="00B220A5" w:rsidRPr="00A44FA9">
        <w:rPr>
          <w:rFonts w:ascii="Times New Roman" w:eastAsia="標楷體" w:hAnsi="Times New Roman" w:cs="Times New Roman"/>
          <w:sz w:val="28"/>
          <w:szCs w:val="28"/>
        </w:rPr>
        <w:t>放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棄</w:t>
      </w:r>
      <w:r w:rsidR="00B220A5" w:rsidRPr="00A44FA9">
        <w:rPr>
          <w:rFonts w:ascii="Times New Roman" w:eastAsia="標楷體" w:hAnsi="Times New Roman" w:cs="Times New Roman"/>
          <w:sz w:val="28"/>
          <w:szCs w:val="28"/>
        </w:rPr>
        <w:t>得獎資格</w:t>
      </w:r>
      <w:r w:rsidRPr="00A44FA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30416" w:rsidRPr="00A44FA9" w:rsidRDefault="00947A70" w:rsidP="005B7D26">
      <w:pPr>
        <w:spacing w:line="500" w:lineRule="exact"/>
        <w:ind w:leftChars="274" w:left="966" w:hanging="3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(2)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得獎人</w:t>
      </w:r>
      <w:r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團隊</w:t>
      </w:r>
      <w:r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出席發表會，</w:t>
      </w:r>
      <w:r w:rsidR="00D434B7" w:rsidRPr="00A44FA9">
        <w:rPr>
          <w:rFonts w:ascii="Times New Roman" w:eastAsia="標楷體" w:hAnsi="Times New Roman" w:cs="Times New Roman"/>
          <w:sz w:val="28"/>
          <w:szCs w:val="28"/>
        </w:rPr>
        <w:t>來自臺北市與新北市以外地區者，</w:t>
      </w:r>
      <w:r w:rsidR="00C033DF">
        <w:rPr>
          <w:rFonts w:ascii="Times New Roman" w:eastAsia="標楷體" w:hAnsi="Times New Roman" w:cs="Times New Roman" w:hint="eastAsia"/>
          <w:sz w:val="28"/>
          <w:szCs w:val="28"/>
        </w:rPr>
        <w:t>得</w:t>
      </w:r>
      <w:r w:rsidR="00D434B7" w:rsidRPr="00A44FA9">
        <w:rPr>
          <w:rFonts w:ascii="Times New Roman" w:eastAsia="標楷體" w:hAnsi="Times New Roman" w:cs="Times New Roman"/>
          <w:sz w:val="28"/>
          <w:szCs w:val="28"/>
        </w:rPr>
        <w:t>由本館提供往返交通費</w:t>
      </w:r>
      <w:r w:rsidR="00D434B7"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="00D434B7" w:rsidRPr="00A44FA9">
        <w:rPr>
          <w:rFonts w:ascii="Times New Roman" w:eastAsia="標楷體" w:hAnsi="Times New Roman" w:cs="Times New Roman"/>
          <w:sz w:val="28"/>
          <w:szCs w:val="28"/>
        </w:rPr>
        <w:t>依國內出差旅費報支要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點規定辦理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CB0B3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，惟每件獲獎教案</w:t>
      </w:r>
      <w:r w:rsidR="00C033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最多</w:t>
      </w:r>
      <w:r w:rsidR="00D16EA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</w:t>
      </w:r>
      <w:r w:rsidR="00F07C9E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提供</w:t>
      </w:r>
      <w:r w:rsidR="00CB0B3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CB0B3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="00F07C9E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為限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947A70" w:rsidRPr="00A44FA9" w:rsidRDefault="00947A70" w:rsidP="005B7D26">
      <w:pPr>
        <w:spacing w:line="500" w:lineRule="exact"/>
        <w:ind w:leftChars="274" w:left="966" w:hanging="3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(3)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得獎人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團隊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出席發表會，來自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離島、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花蓮縣或臺東縣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學校者</w:t>
      </w:r>
      <w:r w:rsidR="00D434B7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，得向本館申請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提供前一日住宿費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依國內出差旅費報支要點規定辦理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及相關代課費用</w:t>
      </w:r>
      <w:r w:rsidR="0005150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，惟每件獲獎教案</w:t>
      </w:r>
      <w:r w:rsidR="00C033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最多</w:t>
      </w:r>
      <w:r w:rsidR="00D16EA2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</w:t>
      </w:r>
      <w:r w:rsidR="00F07C9E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提供</w:t>
      </w:r>
      <w:r w:rsidR="00F07C9E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F07C9E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名為限</w:t>
      </w:r>
      <w:r w:rsidR="00051504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4B39FA" w:rsidRPr="00A44FA9" w:rsidRDefault="004B39FA" w:rsidP="005B7D26">
      <w:pPr>
        <w:spacing w:line="500" w:lineRule="exact"/>
        <w:ind w:leftChars="274" w:left="966" w:hanging="308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(4)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發表會議程訊息屆時將公告於本館網站、全國教師在職進修資</w:t>
      </w:r>
      <w:r w:rsidRPr="00A44FA9">
        <w:rPr>
          <w:rFonts w:ascii="Times New Roman" w:eastAsia="標楷體" w:hAnsi="Times New Roman" w:cs="Times New Roman"/>
          <w:sz w:val="28"/>
          <w:szCs w:val="28"/>
        </w:rPr>
        <w:t>訊網</w:t>
      </w:r>
      <w:r w:rsidR="00C033DF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及公務人員終身學習入口網站，並函知各相關單位廣為周知</w:t>
      </w:r>
      <w:r w:rsidR="00987C04" w:rsidRPr="00A44FA9">
        <w:rPr>
          <w:rFonts w:ascii="Times New Roman" w:eastAsia="標楷體" w:hAnsi="Times New Roman" w:cs="Times New Roman"/>
          <w:sz w:val="28"/>
          <w:szCs w:val="28"/>
        </w:rPr>
        <w:t>，參與</w:t>
      </w:r>
      <w:r w:rsidR="00C033DF">
        <w:rPr>
          <w:rFonts w:ascii="Times New Roman" w:eastAsia="標楷體" w:hAnsi="Times New Roman" w:cs="Times New Roman" w:hint="eastAsia"/>
          <w:sz w:val="28"/>
          <w:szCs w:val="28"/>
        </w:rPr>
        <w:t>發表會者，</w:t>
      </w:r>
      <w:r w:rsidR="00987C04" w:rsidRPr="00A44FA9">
        <w:rPr>
          <w:rFonts w:ascii="Times New Roman" w:eastAsia="標楷體" w:hAnsi="Times New Roman" w:cs="Times New Roman"/>
          <w:sz w:val="28"/>
          <w:szCs w:val="28"/>
        </w:rPr>
        <w:t>核</w:t>
      </w:r>
      <w:r w:rsidR="00C033DF">
        <w:rPr>
          <w:rFonts w:ascii="Times New Roman" w:eastAsia="標楷體" w:hAnsi="Times New Roman" w:cs="Times New Roman" w:hint="eastAsia"/>
          <w:sz w:val="28"/>
          <w:szCs w:val="28"/>
        </w:rPr>
        <w:t>予</w:t>
      </w:r>
      <w:r w:rsidR="00987C04" w:rsidRPr="00A44FA9">
        <w:rPr>
          <w:rFonts w:ascii="Times New Roman" w:eastAsia="標楷體" w:hAnsi="Times New Roman" w:cs="Times New Roman"/>
          <w:sz w:val="28"/>
          <w:szCs w:val="28"/>
        </w:rPr>
        <w:t>公務人員終身學習時數</w:t>
      </w:r>
      <w:r w:rsidR="000D29FE" w:rsidRPr="00A44FA9">
        <w:rPr>
          <w:rFonts w:ascii="Times New Roman" w:eastAsia="標楷體" w:hAnsi="Times New Roman" w:cs="Times New Roman"/>
          <w:sz w:val="28"/>
          <w:szCs w:val="28"/>
        </w:rPr>
        <w:t>或教師研習時數</w:t>
      </w:r>
      <w:r w:rsidR="00987C04" w:rsidRPr="00A44FA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F6C20" w:rsidRPr="00A44FA9" w:rsidRDefault="005D3595" w:rsidP="005B7D26">
      <w:pPr>
        <w:spacing w:line="500" w:lineRule="exact"/>
        <w:ind w:leftChars="192" w:left="671" w:hangingChars="75" w:hanging="210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7</w:t>
      </w:r>
      <w:r w:rsidR="00CA2F27" w:rsidRPr="00A44FA9">
        <w:rPr>
          <w:rFonts w:ascii="Times New Roman" w:eastAsia="標楷體" w:hAnsi="Times New Roman" w:cs="Times New Roman"/>
          <w:sz w:val="28"/>
          <w:szCs w:val="28"/>
        </w:rPr>
        <w:t>.</w:t>
      </w:r>
      <w:r w:rsidR="00CA2F27" w:rsidRPr="00A44FA9">
        <w:rPr>
          <w:rFonts w:ascii="Times New Roman" w:eastAsia="標楷體" w:hAnsi="Times New Roman" w:cs="Times New Roman"/>
          <w:sz w:val="28"/>
          <w:szCs w:val="28"/>
        </w:rPr>
        <w:t>得獎</w:t>
      </w:r>
      <w:r w:rsidR="00947A70" w:rsidRPr="00A44FA9">
        <w:rPr>
          <w:rFonts w:ascii="Times New Roman" w:eastAsia="標楷體" w:hAnsi="Times New Roman" w:cs="Times New Roman"/>
          <w:sz w:val="28"/>
          <w:szCs w:val="28"/>
        </w:rPr>
        <w:t>人</w:t>
      </w:r>
      <w:r w:rsidR="00947A70" w:rsidRPr="00A44FA9">
        <w:rPr>
          <w:rFonts w:ascii="Times New Roman" w:eastAsia="標楷體" w:hAnsi="Times New Roman" w:cs="Times New Roman"/>
          <w:sz w:val="28"/>
          <w:szCs w:val="28"/>
        </w:rPr>
        <w:t>(</w:t>
      </w:r>
      <w:r w:rsidR="00947A70" w:rsidRPr="00A44FA9">
        <w:rPr>
          <w:rFonts w:ascii="Times New Roman" w:eastAsia="標楷體" w:hAnsi="Times New Roman" w:cs="Times New Roman"/>
          <w:sz w:val="28"/>
          <w:szCs w:val="28"/>
        </w:rPr>
        <w:t>團隊</w:t>
      </w:r>
      <w:r w:rsidR="00947A70" w:rsidRPr="00A44FA9">
        <w:rPr>
          <w:rFonts w:ascii="Times New Roman" w:eastAsia="標楷體" w:hAnsi="Times New Roman" w:cs="Times New Roman"/>
          <w:sz w:val="28"/>
          <w:szCs w:val="28"/>
        </w:rPr>
        <w:t>)</w:t>
      </w:r>
      <w:r w:rsidR="00C033DF">
        <w:rPr>
          <w:rFonts w:ascii="Times New Roman" w:eastAsia="標楷體" w:hAnsi="Times New Roman" w:cs="Times New Roman" w:hint="eastAsia"/>
          <w:sz w:val="28"/>
          <w:szCs w:val="28"/>
        </w:rPr>
        <w:t>必</w:t>
      </w:r>
      <w:r w:rsidR="00CA2F27" w:rsidRPr="00A44FA9">
        <w:rPr>
          <w:rFonts w:ascii="Times New Roman" w:eastAsia="標楷體" w:hAnsi="Times New Roman" w:cs="Times New Roman"/>
          <w:sz w:val="28"/>
          <w:szCs w:val="28"/>
        </w:rPr>
        <w:t>須同意本活動之各項規定，並不得侵害他人著作權，如有抄襲、冒名頂替或其他不法之情事，</w:t>
      </w:r>
      <w:r w:rsidR="00813DA3" w:rsidRPr="00A44FA9">
        <w:rPr>
          <w:rFonts w:ascii="Times New Roman" w:eastAsia="標楷體" w:hAnsi="Times New Roman" w:cs="Times New Roman"/>
          <w:sz w:val="28"/>
          <w:szCs w:val="28"/>
        </w:rPr>
        <w:t>除</w:t>
      </w:r>
      <w:r w:rsidR="00CA2F27" w:rsidRPr="00A44FA9">
        <w:rPr>
          <w:rFonts w:ascii="Times New Roman" w:eastAsia="標楷體" w:hAnsi="Times New Roman" w:cs="Times New Roman"/>
          <w:sz w:val="28"/>
          <w:szCs w:val="28"/>
        </w:rPr>
        <w:t>取消得獎資格</w:t>
      </w:r>
      <w:r w:rsidR="00813DA3" w:rsidRPr="00A44FA9">
        <w:rPr>
          <w:rFonts w:ascii="Times New Roman" w:eastAsia="標楷體" w:hAnsi="Times New Roman" w:cs="Times New Roman"/>
          <w:sz w:val="28"/>
          <w:szCs w:val="28"/>
        </w:rPr>
        <w:t>外並追繳其獎狀及獎金</w:t>
      </w:r>
      <w:r w:rsidR="00CA2F27" w:rsidRPr="00A44FA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E49C6" w:rsidRPr="006E15E0" w:rsidRDefault="000366C9" w:rsidP="00E41BAB">
      <w:pPr>
        <w:spacing w:beforeLines="100" w:line="48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6E15E0">
        <w:rPr>
          <w:rFonts w:ascii="Times New Roman" w:eastAsia="標楷體" w:hAnsi="Times New Roman" w:cs="Times New Roman"/>
          <w:b/>
          <w:sz w:val="32"/>
          <w:szCs w:val="32"/>
        </w:rPr>
        <w:t>三、</w:t>
      </w:r>
      <w:r w:rsidR="00B857D6">
        <w:rPr>
          <w:rFonts w:ascii="Times New Roman" w:eastAsia="標楷體" w:hAnsi="Times New Roman" w:cs="Times New Roman" w:hint="eastAsia"/>
          <w:b/>
          <w:sz w:val="32"/>
          <w:szCs w:val="32"/>
        </w:rPr>
        <w:t>國立臺灣圖書</w:t>
      </w:r>
      <w:r w:rsidRPr="006E15E0">
        <w:rPr>
          <w:rFonts w:ascii="Times New Roman" w:eastAsia="標楷體" w:hAnsi="Times New Roman" w:cs="Times New Roman"/>
          <w:b/>
          <w:sz w:val="32"/>
          <w:szCs w:val="32"/>
        </w:rPr>
        <w:t>館與中小學發展</w:t>
      </w:r>
      <w:r w:rsidR="00E84780" w:rsidRPr="006E15E0">
        <w:rPr>
          <w:rFonts w:ascii="Times New Roman" w:eastAsia="標楷體" w:hAnsi="Times New Roman" w:cs="Times New Roman"/>
          <w:b/>
          <w:sz w:val="32"/>
          <w:szCs w:val="32"/>
        </w:rPr>
        <w:t>校訂</w:t>
      </w:r>
      <w:r w:rsidRPr="006E15E0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課程</w:t>
      </w:r>
      <w:r w:rsidRPr="006E15E0">
        <w:rPr>
          <w:rFonts w:ascii="Times New Roman" w:eastAsia="標楷體" w:hAnsi="Times New Roman" w:cs="Times New Roman"/>
          <w:b/>
          <w:sz w:val="32"/>
          <w:szCs w:val="32"/>
        </w:rPr>
        <w:t>建立</w:t>
      </w:r>
      <w:r w:rsidR="00774653">
        <w:rPr>
          <w:rFonts w:ascii="Times New Roman" w:eastAsia="標楷體" w:hAnsi="Times New Roman" w:cs="Times New Roman" w:hint="eastAsia"/>
          <w:b/>
          <w:sz w:val="32"/>
          <w:szCs w:val="32"/>
        </w:rPr>
        <w:t>合作</w:t>
      </w:r>
      <w:r w:rsidRPr="006E15E0">
        <w:rPr>
          <w:rFonts w:ascii="Times New Roman" w:eastAsia="標楷體" w:hAnsi="Times New Roman" w:cs="Times New Roman"/>
          <w:b/>
          <w:sz w:val="32"/>
          <w:szCs w:val="32"/>
        </w:rPr>
        <w:t>夥伴關係計畫</w:t>
      </w:r>
    </w:p>
    <w:p w:rsidR="000366C9" w:rsidRPr="00A44FA9" w:rsidRDefault="000366C9" w:rsidP="005B7D26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A44FA9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b/>
          <w:sz w:val="28"/>
          <w:szCs w:val="28"/>
        </w:rPr>
        <w:t>一</w:t>
      </w:r>
      <w:r w:rsidRPr="00A44FA9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b/>
          <w:sz w:val="28"/>
          <w:szCs w:val="28"/>
        </w:rPr>
        <w:t>理念</w:t>
      </w:r>
    </w:p>
    <w:p w:rsidR="000366C9" w:rsidRPr="00A44FA9" w:rsidRDefault="000366C9" w:rsidP="005B7D26">
      <w:pPr>
        <w:spacing w:line="500" w:lineRule="exact"/>
        <w:ind w:leftChars="192" w:left="461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本館以豐富的臺灣學館藏享譽海內外，更是國內臺灣學研究的學術重鎮，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因應十二年國民基本教育課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程</w:t>
      </w:r>
      <w:r w:rsidRPr="00A44FA9">
        <w:rPr>
          <w:rFonts w:ascii="Times New Roman" w:eastAsia="標楷體" w:hAnsi="Times New Roman" w:cs="Times New Roman"/>
          <w:sz w:val="28"/>
          <w:szCs w:val="28"/>
        </w:rPr>
        <w:t>綱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要自</w:t>
      </w:r>
      <w:r w:rsidR="00B857D6" w:rsidRPr="00A44FA9">
        <w:rPr>
          <w:rFonts w:ascii="Times New Roman" w:eastAsia="標楷體" w:hAnsi="Times New Roman" w:cs="Times New Roman"/>
          <w:sz w:val="28"/>
          <w:szCs w:val="28"/>
        </w:rPr>
        <w:t>108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="00B857D6" w:rsidRPr="00A44FA9">
        <w:rPr>
          <w:rFonts w:ascii="Times New Roman" w:eastAsia="標楷體" w:hAnsi="Times New Roman" w:cs="Times New Roman"/>
          <w:sz w:val="28"/>
          <w:szCs w:val="28"/>
        </w:rPr>
        <w:t>年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度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實施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加強推廣臺灣學研究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，以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及支援臺灣學相關課程教學活動，爰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計畫</w:t>
      </w:r>
      <w:r w:rsidRPr="00A44FA9">
        <w:rPr>
          <w:rFonts w:ascii="Times New Roman" w:eastAsia="標楷體" w:hAnsi="Times New Roman" w:cs="Times New Roman"/>
          <w:sz w:val="28"/>
          <w:szCs w:val="28"/>
        </w:rPr>
        <w:t>與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中小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學</w:t>
      </w:r>
      <w:r w:rsidR="00E84780" w:rsidRPr="00A44FA9">
        <w:rPr>
          <w:rFonts w:ascii="Times New Roman" w:eastAsia="標楷體" w:hAnsi="Times New Roman" w:cs="Times New Roman"/>
          <w:sz w:val="28"/>
          <w:szCs w:val="28"/>
        </w:rPr>
        <w:t>合作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84780" w:rsidRPr="00A44FA9">
        <w:rPr>
          <w:rFonts w:ascii="Times New Roman" w:eastAsia="標楷體" w:hAnsi="Times New Roman" w:cs="Times New Roman"/>
          <w:sz w:val="28"/>
          <w:szCs w:val="28"/>
        </w:rPr>
        <w:t>發展以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臺灣</w:t>
      </w:r>
      <w:r w:rsidR="00E84780" w:rsidRPr="00A44FA9">
        <w:rPr>
          <w:rFonts w:ascii="Times New Roman" w:eastAsia="標楷體" w:hAnsi="Times New Roman" w:cs="Times New Roman"/>
          <w:sz w:val="28"/>
          <w:szCs w:val="28"/>
        </w:rPr>
        <w:t>鄉土教育為主之校訂課程</w:t>
      </w:r>
      <w:r w:rsidRPr="00A44FA9">
        <w:rPr>
          <w:rFonts w:ascii="Times New Roman" w:eastAsia="標楷體" w:hAnsi="Times New Roman" w:cs="Times New Roman"/>
          <w:sz w:val="28"/>
          <w:szCs w:val="28"/>
        </w:rPr>
        <w:t>，讓教師與學生能充分利用本館的各項資源，構築</w:t>
      </w:r>
      <w:r w:rsidR="00B857D6">
        <w:rPr>
          <w:rFonts w:ascii="Times New Roman" w:eastAsia="標楷體" w:hAnsi="Times New Roman" w:cs="Times New Roman" w:hint="eastAsia"/>
          <w:sz w:val="28"/>
          <w:szCs w:val="28"/>
        </w:rPr>
        <w:t>本館、教師與學生</w:t>
      </w:r>
      <w:r w:rsidRPr="00A44FA9">
        <w:rPr>
          <w:rFonts w:ascii="Times New Roman" w:eastAsia="標楷體" w:hAnsi="Times New Roman" w:cs="Times New Roman"/>
          <w:sz w:val="28"/>
          <w:szCs w:val="28"/>
        </w:rPr>
        <w:t>三方共同參與的共學基地，特辦理本計畫。</w:t>
      </w:r>
    </w:p>
    <w:p w:rsidR="000366C9" w:rsidRPr="00A44FA9" w:rsidRDefault="000366C9" w:rsidP="005B7D26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A44FA9">
        <w:rPr>
          <w:rFonts w:ascii="Times New Roman" w:eastAsia="標楷體" w:hAnsi="Times New Roman" w:cs="Times New Roman"/>
          <w:b/>
          <w:sz w:val="28"/>
          <w:szCs w:val="28"/>
        </w:rPr>
        <w:t>二</w:t>
      </w:r>
      <w:r w:rsidRPr="00A44FA9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A44FA9">
        <w:rPr>
          <w:rFonts w:ascii="Times New Roman" w:eastAsia="標楷體" w:hAnsi="Times New Roman" w:cs="Times New Roman"/>
          <w:b/>
          <w:sz w:val="28"/>
          <w:szCs w:val="28"/>
        </w:rPr>
        <w:t>實施方式</w:t>
      </w:r>
    </w:p>
    <w:p w:rsidR="000366C9" w:rsidRPr="00A44FA9" w:rsidRDefault="000366C9" w:rsidP="005B7D26">
      <w:pPr>
        <w:spacing w:line="500" w:lineRule="exact"/>
        <w:ind w:leftChars="190" w:left="2069" w:hangingChars="576" w:hanging="161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1.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參加對象：國內</w:t>
      </w:r>
      <w:r w:rsidR="00F94D6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</w:t>
      </w:r>
      <w:r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公私立國民小學、國民中學、高級中等學校、</w:t>
      </w:r>
      <w:r w:rsidR="00A85178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</w:t>
      </w:r>
      <w:r w:rsidR="00F94D6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中小</w:t>
      </w:r>
      <w:r w:rsidR="00A85178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補校、高級中</w:t>
      </w:r>
      <w:r w:rsidR="00F94D6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等</w:t>
      </w:r>
      <w:r w:rsidR="00A85178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進修學校</w:t>
      </w:r>
      <w:r w:rsidR="004A07EB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、特殊教育學校</w:t>
      </w:r>
      <w:r w:rsidR="00A85178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E84780" w:rsidRPr="00A44FA9" w:rsidRDefault="000366C9" w:rsidP="005B7D26">
      <w:pPr>
        <w:spacing w:line="500" w:lineRule="exact"/>
        <w:ind w:leftChars="192" w:left="2071" w:hangingChars="575" w:hanging="1610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2.</w:t>
      </w:r>
      <w:r w:rsidRPr="00A44FA9">
        <w:rPr>
          <w:rFonts w:ascii="Times New Roman" w:eastAsia="標楷體" w:hAnsi="Times New Roman" w:cs="Times New Roman"/>
          <w:sz w:val="28"/>
          <w:szCs w:val="28"/>
        </w:rPr>
        <w:t>辦理方式：</w:t>
      </w:r>
    </w:p>
    <w:p w:rsidR="00305F85" w:rsidRDefault="00042641" w:rsidP="005B7D26">
      <w:pPr>
        <w:spacing w:line="500" w:lineRule="exact"/>
        <w:ind w:leftChars="280" w:left="994" w:hangingChars="115" w:hanging="32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(1)</w:t>
      </w:r>
      <w:r w:rsidR="00E84780" w:rsidRPr="00A44FA9">
        <w:rPr>
          <w:rFonts w:ascii="Times New Roman" w:eastAsia="標楷體" w:hAnsi="Times New Roman" w:cs="Times New Roman"/>
          <w:sz w:val="28"/>
          <w:szCs w:val="28"/>
        </w:rPr>
        <w:t>本館</w:t>
      </w:r>
      <w:r w:rsidR="005E1157" w:rsidRPr="00A44FA9">
        <w:rPr>
          <w:rFonts w:ascii="Times New Roman" w:eastAsia="標楷體" w:hAnsi="Times New Roman" w:cs="Times New Roman"/>
          <w:sz w:val="28"/>
          <w:szCs w:val="28"/>
        </w:rPr>
        <w:t>與</w:t>
      </w:r>
      <w:r w:rsidR="00E84780" w:rsidRPr="00A44FA9">
        <w:rPr>
          <w:rFonts w:ascii="Times New Roman" w:eastAsia="標楷體" w:hAnsi="Times New Roman" w:cs="Times New Roman"/>
          <w:sz w:val="28"/>
          <w:szCs w:val="28"/>
        </w:rPr>
        <w:t>學校</w:t>
      </w:r>
      <w:r w:rsidR="005E1157" w:rsidRPr="00A44FA9">
        <w:rPr>
          <w:rFonts w:ascii="Times New Roman" w:eastAsia="標楷體" w:hAnsi="Times New Roman" w:cs="Times New Roman"/>
          <w:sz w:val="28"/>
          <w:szCs w:val="28"/>
        </w:rPr>
        <w:t>合作</w:t>
      </w:r>
      <w:r w:rsidR="00E84780" w:rsidRPr="00A44FA9">
        <w:rPr>
          <w:rFonts w:ascii="Times New Roman" w:eastAsia="標楷體" w:hAnsi="Times New Roman" w:cs="Times New Roman"/>
          <w:sz w:val="28"/>
          <w:szCs w:val="28"/>
        </w:rPr>
        <w:t>發展</w:t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校訂</w:t>
      </w:r>
      <w:r w:rsidR="00E84780" w:rsidRPr="00A44FA9">
        <w:rPr>
          <w:rFonts w:ascii="Times New Roman" w:eastAsia="標楷體" w:hAnsi="Times New Roman" w:cs="Times New Roman"/>
          <w:sz w:val="28"/>
          <w:szCs w:val="28"/>
        </w:rPr>
        <w:t>課程</w:t>
      </w:r>
      <w:r w:rsidR="005E1157" w:rsidRPr="00A44FA9">
        <w:rPr>
          <w:rFonts w:ascii="Times New Roman" w:eastAsia="標楷體" w:hAnsi="Times New Roman" w:cs="Times New Roman"/>
          <w:sz w:val="28"/>
          <w:szCs w:val="28"/>
        </w:rPr>
        <w:t>並</w:t>
      </w:r>
      <w:r w:rsidR="0018438B" w:rsidRPr="00A44FA9">
        <w:rPr>
          <w:rFonts w:ascii="Times New Roman" w:eastAsia="標楷體" w:hAnsi="Times New Roman" w:cs="Times New Roman"/>
          <w:sz w:val="28"/>
          <w:szCs w:val="28"/>
        </w:rPr>
        <w:t>建立共學夥伴關係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，區</w:t>
      </w:r>
      <w:r w:rsidR="00A54320" w:rsidRPr="00A44FA9">
        <w:rPr>
          <w:rFonts w:ascii="Times New Roman" w:eastAsia="標楷體" w:hAnsi="Times New Roman" w:cs="Times New Roman"/>
          <w:sz w:val="28"/>
          <w:szCs w:val="28"/>
        </w:rPr>
        <w:t>分為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以下</w:t>
      </w:r>
      <w:r w:rsidR="00A54320" w:rsidRPr="00A44FA9">
        <w:rPr>
          <w:rFonts w:ascii="Times New Roman" w:eastAsia="標楷體" w:hAnsi="Times New Roman" w:cs="Times New Roman"/>
          <w:sz w:val="28"/>
          <w:szCs w:val="28"/>
        </w:rPr>
        <w:t>三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個</w:t>
      </w:r>
      <w:r w:rsidR="00A54320" w:rsidRPr="00A44FA9">
        <w:rPr>
          <w:rFonts w:ascii="Times New Roman" w:eastAsia="標楷體" w:hAnsi="Times New Roman" w:cs="Times New Roman"/>
          <w:sz w:val="28"/>
          <w:szCs w:val="28"/>
        </w:rPr>
        <w:t>階段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305F85" w:rsidRDefault="001F6B41" w:rsidP="005B7D26">
      <w:pPr>
        <w:spacing w:line="500" w:lineRule="exact"/>
        <w:ind w:leftChars="408" w:left="2631" w:hangingChars="590" w:hanging="165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fldChar w:fldCharType="begin"/>
      </w:r>
      <w:r w:rsidR="00042641">
        <w:rPr>
          <w:rFonts w:asciiTheme="minorEastAsia" w:hAnsiTheme="minorEastAsia" w:cs="Times New Roman" w:hint="eastAsia"/>
          <w:sz w:val="28"/>
          <w:szCs w:val="28"/>
        </w:rPr>
        <w:instrText>eq \o\ac(○,</w:instrText>
      </w:r>
      <w:r w:rsidR="00042641" w:rsidRPr="00042641">
        <w:rPr>
          <w:rFonts w:ascii="新細明體" w:hAnsiTheme="minorEastAsia" w:cs="Times New Roman" w:hint="eastAsia"/>
          <w:position w:val="3"/>
          <w:sz w:val="19"/>
          <w:szCs w:val="28"/>
        </w:rPr>
        <w:instrText>1</w:instrText>
      </w:r>
      <w:r w:rsidR="00042641">
        <w:rPr>
          <w:rFonts w:asciiTheme="minorEastAsia" w:hAnsiTheme="minorEastAsia" w:cs="Times New Roman" w:hint="eastAsia"/>
          <w:sz w:val="28"/>
          <w:szCs w:val="28"/>
        </w:rPr>
        <w:instrText>)</w:instrText>
      </w:r>
      <w:r>
        <w:rPr>
          <w:rFonts w:asciiTheme="minorEastAsia" w:hAnsiTheme="minorEastAsia" w:cs="Times New Roman"/>
          <w:sz w:val="28"/>
          <w:szCs w:val="28"/>
        </w:rPr>
        <w:fldChar w:fldCharType="end"/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第一階段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：有意願參與合作學校，得向本館申請</w:t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提供有關臺灣學館藏專業參考諮詢服務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05F85" w:rsidRDefault="001F6B41" w:rsidP="005B7D26">
      <w:pPr>
        <w:spacing w:line="500" w:lineRule="exact"/>
        <w:ind w:leftChars="408" w:left="2631" w:hangingChars="590" w:hanging="165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eq \o\ac(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○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,</w:instrText>
      </w:r>
      <w:r w:rsidR="00042641" w:rsidRPr="00042641">
        <w:rPr>
          <w:rFonts w:ascii="Times New Roman" w:eastAsia="標楷體" w:hAnsi="Times New Roman" w:cs="Times New Roman" w:hint="eastAsia"/>
          <w:position w:val="3"/>
          <w:sz w:val="19"/>
          <w:szCs w:val="28"/>
        </w:rPr>
        <w:instrText>2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)</w:instrText>
      </w:r>
      <w:r>
        <w:rPr>
          <w:rFonts w:ascii="Times New Roman" w:eastAsia="標楷體" w:hAnsi="Times New Roman" w:cs="Times New Roman"/>
          <w:sz w:val="28"/>
          <w:szCs w:val="28"/>
        </w:rPr>
        <w:fldChar w:fldCharType="end"/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第二階段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：本館</w:t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與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合作</w:t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學校建立發展</w:t>
      </w:r>
      <w:r w:rsidR="00AA08A2" w:rsidRPr="00A44FA9">
        <w:rPr>
          <w:rFonts w:ascii="Times New Roman" w:eastAsia="標楷體" w:hAnsi="Times New Roman" w:cs="Times New Roman"/>
          <w:sz w:val="28"/>
          <w:szCs w:val="28"/>
        </w:rPr>
        <w:t>臺灣鄉土教學</w:t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合作機制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，積極發展校訂課程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366C9" w:rsidRDefault="001F6B41" w:rsidP="005B7D26">
      <w:pPr>
        <w:spacing w:line="500" w:lineRule="exact"/>
        <w:ind w:leftChars="408" w:left="2631" w:hangingChars="590" w:hanging="165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eq \o\ac(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○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,</w:instrText>
      </w:r>
      <w:r w:rsidR="00042641" w:rsidRPr="00042641">
        <w:rPr>
          <w:rFonts w:ascii="Times New Roman" w:eastAsia="標楷體" w:hAnsi="Times New Roman" w:cs="Times New Roman" w:hint="eastAsia"/>
          <w:position w:val="3"/>
          <w:sz w:val="19"/>
          <w:szCs w:val="28"/>
        </w:rPr>
        <w:instrText>3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)</w:instrText>
      </w:r>
      <w:r>
        <w:rPr>
          <w:rFonts w:ascii="Times New Roman" w:eastAsia="標楷體" w:hAnsi="Times New Roman" w:cs="Times New Roman"/>
          <w:sz w:val="28"/>
          <w:szCs w:val="28"/>
        </w:rPr>
        <w:fldChar w:fldCharType="end"/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第三階段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：本館</w:t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與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合作</w:t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學校</w:t>
      </w:r>
      <w:r w:rsidR="005E1157" w:rsidRPr="00A44FA9">
        <w:rPr>
          <w:rFonts w:ascii="Times New Roman" w:eastAsia="標楷體" w:hAnsi="Times New Roman" w:cs="Times New Roman"/>
          <w:sz w:val="28"/>
          <w:szCs w:val="28"/>
        </w:rPr>
        <w:t>合作辦理臺灣鄉土教學</w:t>
      </w:r>
      <w:r w:rsidR="00305F85">
        <w:rPr>
          <w:rFonts w:ascii="Times New Roman" w:eastAsia="標楷體" w:hAnsi="Times New Roman" w:cs="Times New Roman" w:hint="eastAsia"/>
          <w:sz w:val="28"/>
          <w:szCs w:val="28"/>
        </w:rPr>
        <w:t>校訂課程成</w:t>
      </w:r>
      <w:r w:rsidR="005E1157" w:rsidRPr="00A44FA9">
        <w:rPr>
          <w:rFonts w:ascii="Times New Roman" w:eastAsia="標楷體" w:hAnsi="Times New Roman" w:cs="Times New Roman"/>
          <w:sz w:val="28"/>
          <w:szCs w:val="28"/>
        </w:rPr>
        <w:t>果發表會或論壇活動。</w:t>
      </w:r>
    </w:p>
    <w:p w:rsidR="00305F85" w:rsidRPr="00305F85" w:rsidRDefault="00042641" w:rsidP="005B7D26">
      <w:pPr>
        <w:spacing w:line="500" w:lineRule="exact"/>
        <w:ind w:leftChars="280" w:left="2366" w:hangingChars="605" w:hanging="169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(2)</w:t>
      </w:r>
      <w:r>
        <w:rPr>
          <w:rFonts w:ascii="Times New Roman" w:eastAsia="標楷體" w:hAnsi="Times New Roman" w:cs="Times New Roman" w:hint="eastAsia"/>
          <w:sz w:val="28"/>
          <w:szCs w:val="28"/>
        </w:rPr>
        <w:t>各階段說明：</w:t>
      </w:r>
    </w:p>
    <w:p w:rsidR="000366C9" w:rsidRPr="00A44FA9" w:rsidRDefault="001F6B41" w:rsidP="005B7D26">
      <w:pPr>
        <w:spacing w:line="500" w:lineRule="exact"/>
        <w:ind w:leftChars="409" w:left="1262" w:hangingChars="100" w:hanging="2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eq \o\ac(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○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,</w:instrText>
      </w:r>
      <w:r w:rsidR="00042641" w:rsidRPr="00042641">
        <w:rPr>
          <w:rFonts w:ascii="Times New Roman" w:eastAsia="標楷體" w:hAnsi="Times New Roman" w:cs="Times New Roman" w:hint="eastAsia"/>
          <w:position w:val="3"/>
          <w:sz w:val="19"/>
          <w:szCs w:val="28"/>
        </w:rPr>
        <w:instrText>1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)</w:instrText>
      </w:r>
      <w:r>
        <w:rPr>
          <w:rFonts w:ascii="Times New Roman" w:eastAsia="標楷體" w:hAnsi="Times New Roman" w:cs="Times New Roman"/>
          <w:sz w:val="28"/>
          <w:szCs w:val="28"/>
        </w:rPr>
        <w:fldChar w:fldCharType="end"/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提供臺灣學館藏專業參考諮詢服務</w:t>
      </w:r>
    </w:p>
    <w:p w:rsidR="00D47978" w:rsidRPr="00A44FA9" w:rsidRDefault="000366C9" w:rsidP="005B7D26">
      <w:pPr>
        <w:spacing w:line="500" w:lineRule="exact"/>
        <w:ind w:leftChars="519" w:left="1246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本館提供學校</w: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教師於研究本館臺灣鄉土教育館藏資源與研發鄉土</w:t>
      </w:r>
      <w:r w:rsidRPr="00A44FA9">
        <w:rPr>
          <w:rFonts w:ascii="Times New Roman" w:eastAsia="標楷體" w:hAnsi="Times New Roman" w:cs="Times New Roman"/>
          <w:sz w:val="28"/>
          <w:szCs w:val="28"/>
        </w:rPr>
        <w:lastRenderedPageBreak/>
        <w:t>教育教學課程所需</w:t>
      </w:r>
      <w:r w:rsidR="001E6F53" w:rsidRPr="001E6F53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參考諮詢服務</w: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本館館藏資源項目簡介如下：</w:t>
      </w:r>
    </w:p>
    <w:tbl>
      <w:tblPr>
        <w:tblStyle w:val="a7"/>
        <w:tblW w:w="8376" w:type="dxa"/>
        <w:tblInd w:w="1368" w:type="dxa"/>
        <w:tblLook w:val="04A0"/>
      </w:tblPr>
      <w:tblGrid>
        <w:gridCol w:w="6817"/>
        <w:gridCol w:w="1559"/>
      </w:tblGrid>
      <w:tr w:rsidR="000366C9" w:rsidRPr="00AA08A2" w:rsidTr="00042641">
        <w:trPr>
          <w:trHeight w:val="50"/>
          <w:tblHeader/>
        </w:trPr>
        <w:tc>
          <w:tcPr>
            <w:tcW w:w="6817" w:type="dxa"/>
            <w:shd w:val="clear" w:color="auto" w:fill="B6DDE8" w:themeFill="accent5" w:themeFillTint="66"/>
            <w:vAlign w:val="center"/>
          </w:tcPr>
          <w:p w:rsidR="000366C9" w:rsidRPr="00AA08A2" w:rsidRDefault="000366C9" w:rsidP="00AA08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館藏資源項目簡介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0366C9" w:rsidRPr="00AA08A2" w:rsidRDefault="000366C9" w:rsidP="00AA08A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諮詢電話</w:t>
            </w:r>
          </w:p>
        </w:tc>
      </w:tr>
      <w:tr w:rsidR="000366C9" w:rsidRPr="00AA08A2" w:rsidTr="00042641">
        <w:trPr>
          <w:trHeight w:val="50"/>
        </w:trPr>
        <w:tc>
          <w:tcPr>
            <w:tcW w:w="6817" w:type="dxa"/>
          </w:tcPr>
          <w:p w:rsidR="00042641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臺灣學研究中心諮詢服務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:rsidR="000366C9" w:rsidRPr="00AA08A2" w:rsidRDefault="00774653" w:rsidP="00774653">
            <w:pPr>
              <w:spacing w:line="0" w:lineRule="atLeast"/>
              <w:ind w:left="269" w:hangingChars="96" w:hanging="26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  <w:r w:rsidR="00042641" w:rsidRPr="00AA08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本館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樓書庫區開架陳列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萬餘冊臺灣學相關研究圖書資料，閱覽座位計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97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席。</w:t>
            </w:r>
          </w:p>
          <w:p w:rsidR="000366C9" w:rsidRPr="00AA08A2" w:rsidRDefault="00774653" w:rsidP="00774653">
            <w:pPr>
              <w:spacing w:line="0" w:lineRule="atLeast"/>
              <w:ind w:left="269" w:hangingChars="96" w:hanging="26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="00042641" w:rsidRPr="00AA08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服務臺提供館藏內閱流通登記、參考諮詢、資訊檢索、微縮影資料及特藏圖書調閱、研究小間申請等服務。</w:t>
            </w:r>
          </w:p>
        </w:tc>
        <w:tc>
          <w:tcPr>
            <w:tcW w:w="1559" w:type="dxa"/>
            <w:vAlign w:val="center"/>
          </w:tcPr>
          <w:p w:rsidR="000366C9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2926-6888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轉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3601</w:t>
            </w:r>
          </w:p>
        </w:tc>
      </w:tr>
      <w:tr w:rsidR="000366C9" w:rsidRPr="00AA08A2" w:rsidTr="00042641">
        <w:trPr>
          <w:trHeight w:val="323"/>
        </w:trPr>
        <w:tc>
          <w:tcPr>
            <w:tcW w:w="6817" w:type="dxa"/>
          </w:tcPr>
          <w:p w:rsidR="00042641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臺灣學研究型諮詢服務：</w:t>
            </w:r>
          </w:p>
          <w:p w:rsidR="000366C9" w:rsidRPr="00AA08A2" w:rsidRDefault="000366C9" w:rsidP="001E6F53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本館擁有豐富的臺灣文史資料，運用於支援臺灣文史教學課程。本館已累計辦理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1E6F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場臺灣學系列講座，並將獲得授權剪輯之演講內容上載於本館網頁「線上演講廳」平臺，提供線上隨選閱覽服務，並且配合講座主題，製作研究型館藏資料延伸閱讀書單及辦理書展，前述資源均可提供教師作為教材研發的延伸性思考。</w:t>
            </w:r>
          </w:p>
        </w:tc>
        <w:tc>
          <w:tcPr>
            <w:tcW w:w="1559" w:type="dxa"/>
            <w:vAlign w:val="center"/>
          </w:tcPr>
          <w:p w:rsidR="000366C9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2926-6888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轉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4221</w:t>
            </w:r>
          </w:p>
        </w:tc>
      </w:tr>
      <w:tr w:rsidR="000366C9" w:rsidRPr="00AA08A2" w:rsidTr="00042641">
        <w:trPr>
          <w:trHeight w:val="50"/>
        </w:trPr>
        <w:tc>
          <w:tcPr>
            <w:tcW w:w="6817" w:type="dxa"/>
          </w:tcPr>
          <w:p w:rsidR="00042641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臺灣學數位圖書館諮詢服務：</w:t>
            </w:r>
          </w:p>
          <w:p w:rsidR="000366C9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本館建置臺灣學數位圖書館，主要包括本館數位典藏查詢系統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整合本館自建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個臺灣學資料庫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與臺灣學電子資源整合查詢系統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整合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151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個臺灣學資料庫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，提供臺灣學數位化資源加值服務。</w:t>
            </w:r>
          </w:p>
        </w:tc>
        <w:tc>
          <w:tcPr>
            <w:tcW w:w="1559" w:type="dxa"/>
            <w:vAlign w:val="center"/>
          </w:tcPr>
          <w:p w:rsidR="000366C9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2926-6888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轉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4220</w:t>
            </w:r>
          </w:p>
        </w:tc>
      </w:tr>
      <w:tr w:rsidR="000366C9" w:rsidRPr="00AA08A2" w:rsidTr="00042641">
        <w:trPr>
          <w:trHeight w:val="739"/>
        </w:trPr>
        <w:tc>
          <w:tcPr>
            <w:tcW w:w="6817" w:type="dxa"/>
          </w:tcPr>
          <w:p w:rsidR="00042641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參考資源服務：</w:t>
            </w:r>
          </w:p>
          <w:p w:rsidR="000366C9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本館提供參考資源服務項目主要包括：</w:t>
            </w:r>
          </w:p>
          <w:p w:rsidR="000366C9" w:rsidRPr="00AA08A2" w:rsidRDefault="00774653" w:rsidP="00774653">
            <w:pPr>
              <w:spacing w:line="0" w:lineRule="atLeast"/>
              <w:ind w:left="269" w:hangingChars="96" w:hanging="26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  <w:r w:rsidR="00042641" w:rsidRPr="00AA08A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網站目錄服務：針對研發教學資源等主題，運用網站目錄的服務方式，編制相關網站連結目錄。</w:t>
            </w:r>
          </w:p>
          <w:p w:rsidR="000366C9" w:rsidRPr="00AA08A2" w:rsidRDefault="00774653" w:rsidP="00774653">
            <w:pPr>
              <w:spacing w:line="0" w:lineRule="atLeast"/>
              <w:ind w:left="269" w:hangingChars="96" w:hanging="26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書目指引服務：針對研發教學資源等主題，運用書目指引的服務方式，編制相關主題圖書參考資料目錄。</w:t>
            </w:r>
          </w:p>
          <w:p w:rsidR="000366C9" w:rsidRPr="00AA08A2" w:rsidRDefault="00774653" w:rsidP="00774653">
            <w:pPr>
              <w:spacing w:line="0" w:lineRule="atLeast"/>
              <w:ind w:left="269" w:hangingChars="96" w:hanging="269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0366C9"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雲端資源指引服務：針對研發教學資源等主題，運用雲端資源指引的服務方式，為教師引導雲端資源取得的方法。</w:t>
            </w:r>
          </w:p>
        </w:tc>
        <w:tc>
          <w:tcPr>
            <w:tcW w:w="1559" w:type="dxa"/>
            <w:vAlign w:val="center"/>
          </w:tcPr>
          <w:p w:rsidR="000366C9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2926-6888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轉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4211</w:t>
            </w:r>
          </w:p>
        </w:tc>
      </w:tr>
      <w:tr w:rsidR="000366C9" w:rsidRPr="00AA08A2" w:rsidTr="00042641">
        <w:trPr>
          <w:trHeight w:val="51"/>
        </w:trPr>
        <w:tc>
          <w:tcPr>
            <w:tcW w:w="6817" w:type="dxa"/>
          </w:tcPr>
          <w:p w:rsidR="00042641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電子資源查詢系統諮詢服務：</w:t>
            </w:r>
          </w:p>
          <w:p w:rsidR="000366C9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本館電子資源查詢系統整合為數眾多的電子化研究資源，提供教師單一介面電子資源使用平台，以利迅速取得所需之研究資料，並且提供跨系統認證及跨載具的服務，讓教師在最短的時間查到適合自己閱讀載具使用的電子資源，更貼近教師的實際使用需求。</w:t>
            </w:r>
          </w:p>
        </w:tc>
        <w:tc>
          <w:tcPr>
            <w:tcW w:w="1559" w:type="dxa"/>
            <w:vAlign w:val="center"/>
          </w:tcPr>
          <w:p w:rsidR="000366C9" w:rsidRPr="00AA08A2" w:rsidRDefault="000366C9" w:rsidP="00AA08A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2926-6888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轉</w:t>
            </w:r>
            <w:r w:rsidRPr="00AA08A2">
              <w:rPr>
                <w:rFonts w:ascii="Times New Roman" w:eastAsia="標楷體" w:hAnsi="Times New Roman" w:cs="Times New Roman"/>
                <w:sz w:val="28"/>
                <w:szCs w:val="28"/>
              </w:rPr>
              <w:t>4211</w:t>
            </w:r>
          </w:p>
        </w:tc>
      </w:tr>
    </w:tbl>
    <w:p w:rsidR="000366C9" w:rsidRPr="00A44FA9" w:rsidRDefault="001F6B41" w:rsidP="00E41BAB">
      <w:pPr>
        <w:spacing w:beforeLines="50" w:line="500" w:lineRule="exact"/>
        <w:ind w:leftChars="408" w:left="97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eq \o\ac(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○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,</w:instrText>
      </w:r>
      <w:r w:rsidR="00042641" w:rsidRPr="00042641">
        <w:rPr>
          <w:rFonts w:ascii="Times New Roman" w:eastAsia="標楷體" w:hAnsi="Times New Roman" w:cs="Times New Roman" w:hint="eastAsia"/>
          <w:position w:val="3"/>
          <w:sz w:val="19"/>
          <w:szCs w:val="28"/>
        </w:rPr>
        <w:instrText>2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)</w:instrText>
      </w:r>
      <w:r>
        <w:rPr>
          <w:rFonts w:ascii="Times New Roman" w:eastAsia="標楷體" w:hAnsi="Times New Roman" w:cs="Times New Roman"/>
          <w:sz w:val="28"/>
          <w:szCs w:val="28"/>
        </w:rPr>
        <w:fldChar w:fldCharType="end"/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建立</w:t>
      </w:r>
      <w:r w:rsidR="00980F51" w:rsidRPr="00A44FA9">
        <w:rPr>
          <w:rFonts w:ascii="Times New Roman" w:eastAsia="標楷體" w:hAnsi="Times New Roman" w:cs="Times New Roman"/>
          <w:sz w:val="28"/>
          <w:szCs w:val="28"/>
        </w:rPr>
        <w:t>發展校訂課程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合作機制</w:t>
      </w:r>
    </w:p>
    <w:p w:rsidR="00021B8F" w:rsidRPr="00A44FA9" w:rsidRDefault="00774653" w:rsidP="005B7D26">
      <w:pPr>
        <w:spacing w:line="500" w:lineRule="exact"/>
        <w:ind w:leftChars="514" w:left="1497" w:hangingChars="94" w:hanging="26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A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.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學校</w:t>
      </w:r>
      <w:r w:rsidR="00021B8F" w:rsidRPr="00A44FA9">
        <w:rPr>
          <w:rFonts w:ascii="Times New Roman" w:eastAsia="標楷體" w:hAnsi="Times New Roman" w:cs="Times New Roman"/>
          <w:sz w:val="28"/>
          <w:szCs w:val="28"/>
        </w:rPr>
        <w:t>申請與本館建立發展校訂課程之合作機制</w:t>
      </w:r>
      <w:r w:rsidR="00021B8F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，填寫「學校與國立</w:t>
      </w:r>
      <w:r w:rsidR="00021B8F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臺灣圖書館合作發展校訂課程」申請表</w:t>
      </w:r>
      <w:r w:rsidR="00021B8F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021B8F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附件</w:t>
      </w:r>
      <w:r w:rsidR="00CE18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九</w:t>
      </w:r>
      <w:r w:rsidR="00021B8F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DB586C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，相關表件請上本館網頁下載，網址為</w:t>
      </w:r>
      <w:r w:rsidR="00CB2AC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835E8E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http://www.ntl.edu.tw/sp.asp?xdURL=onlinesign_RWD/onlinesign.asp&amp;mp=1&amp;topicid=27&amp;pagesize=10&amp;nowpage=1</w:t>
      </w:r>
      <w:r w:rsidR="00835E8E" w:rsidRPr="00A44FA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0366C9" w:rsidRPr="00A44FA9" w:rsidRDefault="00774653" w:rsidP="005B7D26">
      <w:pPr>
        <w:spacing w:line="500" w:lineRule="exact"/>
        <w:ind w:leftChars="514" w:left="1497" w:hangingChars="94" w:hanging="26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B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.</w:t>
      </w:r>
      <w:r w:rsidR="001D0A50" w:rsidRPr="00A44FA9">
        <w:rPr>
          <w:rFonts w:ascii="Times New Roman" w:eastAsia="標楷體" w:hAnsi="Times New Roman" w:cs="Times New Roman"/>
          <w:sz w:val="28"/>
          <w:szCs w:val="28"/>
        </w:rPr>
        <w:t>本館針對參與合作發展校訂課程的學校，辦理介紹館藏特色與合作相關事宜。</w:t>
      </w:r>
    </w:p>
    <w:p w:rsidR="000366C9" w:rsidRPr="00A44FA9" w:rsidRDefault="001F6B41" w:rsidP="005B7D26">
      <w:pPr>
        <w:spacing w:line="500" w:lineRule="exact"/>
        <w:ind w:leftChars="408" w:left="97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eq \o\ac(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○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,</w:instrText>
      </w:r>
      <w:r w:rsidR="00042641" w:rsidRPr="00042641">
        <w:rPr>
          <w:rFonts w:ascii="Times New Roman" w:eastAsia="標楷體" w:hAnsi="Times New Roman" w:cs="Times New Roman" w:hint="eastAsia"/>
          <w:position w:val="3"/>
          <w:sz w:val="19"/>
          <w:szCs w:val="28"/>
        </w:rPr>
        <w:instrText>3</w:instrText>
      </w:r>
      <w:r w:rsidR="00042641">
        <w:rPr>
          <w:rFonts w:ascii="Times New Roman" w:eastAsia="標楷體" w:hAnsi="Times New Roman" w:cs="Times New Roman" w:hint="eastAsia"/>
          <w:sz w:val="28"/>
          <w:szCs w:val="28"/>
        </w:rPr>
        <w:instrText>)</w:instrText>
      </w:r>
      <w:r>
        <w:rPr>
          <w:rFonts w:ascii="Times New Roman" w:eastAsia="標楷體" w:hAnsi="Times New Roman" w:cs="Times New Roman"/>
          <w:sz w:val="28"/>
          <w:szCs w:val="28"/>
        </w:rPr>
        <w:fldChar w:fldCharType="end"/>
      </w:r>
      <w:r w:rsidR="00A54320" w:rsidRPr="00A44FA9">
        <w:rPr>
          <w:rFonts w:ascii="Times New Roman" w:eastAsia="標楷體" w:hAnsi="Times New Roman" w:cs="Times New Roman"/>
          <w:sz w:val="28"/>
          <w:szCs w:val="28"/>
        </w:rPr>
        <w:t>合作辦理臺灣鄉土教學</w:t>
      </w:r>
      <w:r w:rsidR="00042641">
        <w:rPr>
          <w:rFonts w:ascii="Times New Roman" w:eastAsia="標楷體" w:hAnsi="Times New Roman" w:cs="Times New Roman"/>
          <w:sz w:val="28"/>
          <w:szCs w:val="28"/>
        </w:rPr>
        <w:t>校訂課程</w:t>
      </w:r>
      <w:r w:rsidR="00A54320" w:rsidRPr="00A44FA9">
        <w:rPr>
          <w:rFonts w:ascii="Times New Roman" w:eastAsia="標楷體" w:hAnsi="Times New Roman" w:cs="Times New Roman"/>
          <w:sz w:val="28"/>
          <w:szCs w:val="28"/>
        </w:rPr>
        <w:t>成果發表會或論壇活動</w:t>
      </w:r>
    </w:p>
    <w:p w:rsidR="000366C9" w:rsidRPr="00A44FA9" w:rsidRDefault="00774653" w:rsidP="005B7D26">
      <w:pPr>
        <w:spacing w:line="500" w:lineRule="exact"/>
        <w:ind w:leftChars="513" w:left="1497" w:hangingChars="95" w:hanging="26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A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.</w:t>
      </w:r>
      <w:r w:rsidR="001D0A50" w:rsidRPr="00A44FA9">
        <w:rPr>
          <w:rFonts w:ascii="Times New Roman" w:eastAsia="標楷體" w:hAnsi="Times New Roman" w:cs="Times New Roman"/>
          <w:sz w:val="28"/>
          <w:szCs w:val="28"/>
        </w:rPr>
        <w:t>學校與本館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合作</w:t>
      </w:r>
      <w:r w:rsidR="001D0A50" w:rsidRPr="00A44FA9">
        <w:rPr>
          <w:rFonts w:ascii="Times New Roman" w:eastAsia="標楷體" w:hAnsi="Times New Roman" w:cs="Times New Roman"/>
          <w:sz w:val="28"/>
          <w:szCs w:val="28"/>
        </w:rPr>
        <w:t>發展校訂課程的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成果，</w:t>
      </w:r>
      <w:r w:rsidR="001D0A50" w:rsidRPr="00A44FA9">
        <w:rPr>
          <w:rFonts w:ascii="Times New Roman" w:eastAsia="標楷體" w:hAnsi="Times New Roman" w:cs="Times New Roman"/>
          <w:sz w:val="28"/>
          <w:szCs w:val="28"/>
        </w:rPr>
        <w:t>雙方可合作辦理成果發表會或論壇活動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等，</w:t>
      </w:r>
      <w:r w:rsidR="001D0A50" w:rsidRPr="00A44FA9">
        <w:rPr>
          <w:rFonts w:ascii="Times New Roman" w:eastAsia="標楷體" w:hAnsi="Times New Roman" w:cs="Times New Roman"/>
          <w:sz w:val="28"/>
          <w:szCs w:val="28"/>
        </w:rPr>
        <w:t>以發揮推廣效益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366C9" w:rsidRPr="00A44FA9" w:rsidRDefault="00774653" w:rsidP="005B7D26">
      <w:pPr>
        <w:spacing w:line="500" w:lineRule="exact"/>
        <w:ind w:leftChars="513" w:left="1497" w:hangingChars="95" w:hanging="26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B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.</w:t>
      </w:r>
      <w:r w:rsidR="001D0A50" w:rsidRPr="00A44FA9">
        <w:rPr>
          <w:rFonts w:ascii="Times New Roman" w:eastAsia="標楷體" w:hAnsi="Times New Roman" w:cs="Times New Roman"/>
          <w:sz w:val="28"/>
          <w:szCs w:val="28"/>
        </w:rPr>
        <w:t>成果發表會或論壇活動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訊息將公告於</w:t>
      </w:r>
      <w:r w:rsidR="001D0A50" w:rsidRPr="00A44FA9">
        <w:rPr>
          <w:rFonts w:ascii="Times New Roman" w:eastAsia="標楷體" w:hAnsi="Times New Roman" w:cs="Times New Roman"/>
          <w:sz w:val="28"/>
          <w:szCs w:val="28"/>
        </w:rPr>
        <w:t>學校與</w:t>
      </w:r>
      <w:r w:rsidR="000366C9" w:rsidRPr="00A44FA9">
        <w:rPr>
          <w:rFonts w:ascii="Times New Roman" w:eastAsia="標楷體" w:hAnsi="Times New Roman" w:cs="Times New Roman"/>
          <w:sz w:val="28"/>
          <w:szCs w:val="28"/>
        </w:rPr>
        <w:t>本館網站、全國教師在職進修資訊網及公務人員終身學習入口網站，並函知各相關單位以廣為周知，參與者核發公務人員終身學習時數或教師研習時數。</w:t>
      </w:r>
    </w:p>
    <w:p w:rsidR="000366C9" w:rsidRPr="00A44FA9" w:rsidRDefault="000366C9" w:rsidP="00E41BAB">
      <w:pPr>
        <w:spacing w:beforeLines="50" w:line="48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A44FA9">
        <w:rPr>
          <w:rFonts w:ascii="Times New Roman" w:eastAsia="標楷體" w:hAnsi="Times New Roman" w:cs="Times New Roman"/>
          <w:b/>
          <w:sz w:val="32"/>
          <w:szCs w:val="32"/>
        </w:rPr>
        <w:t>肆、預期效益</w:t>
      </w:r>
    </w:p>
    <w:p w:rsidR="000366C9" w:rsidRPr="00A44FA9" w:rsidRDefault="000366C9" w:rsidP="005B7D26">
      <w:pPr>
        <w:spacing w:line="5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本計畫可協助學校教師研發教學資源，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促</w:t>
      </w:r>
      <w:r w:rsidRPr="00A44FA9">
        <w:rPr>
          <w:rFonts w:ascii="Times New Roman" w:eastAsia="標楷體" w:hAnsi="Times New Roman" w:cs="Times New Roman"/>
          <w:sz w:val="28"/>
          <w:szCs w:val="28"/>
        </w:rPr>
        <w:t>進本館館藏的推廣利用，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增進</w:t>
      </w:r>
      <w:r w:rsidRPr="00A44FA9">
        <w:rPr>
          <w:rFonts w:ascii="Times New Roman" w:eastAsia="標楷體" w:hAnsi="Times New Roman" w:cs="Times New Roman"/>
          <w:sz w:val="28"/>
          <w:szCs w:val="28"/>
        </w:rPr>
        <w:t>本館與學校互助合作及資源共享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關係。</w:t>
      </w:r>
      <w:r w:rsidRPr="00A44FA9">
        <w:rPr>
          <w:rFonts w:ascii="Times New Roman" w:eastAsia="標楷體" w:hAnsi="Times New Roman" w:cs="Times New Roman"/>
          <w:sz w:val="28"/>
          <w:szCs w:val="28"/>
        </w:rPr>
        <w:t>預期可以達到以下成果：</w:t>
      </w:r>
    </w:p>
    <w:p w:rsidR="000366C9" w:rsidRPr="00A44FA9" w:rsidRDefault="000366C9" w:rsidP="005B7D26">
      <w:pPr>
        <w:spacing w:line="50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一、加強</w:t>
      </w:r>
      <w:r w:rsidR="001D0A50" w:rsidRPr="00A44FA9">
        <w:rPr>
          <w:rFonts w:ascii="Times New Roman" w:eastAsia="標楷體" w:hAnsi="Times New Roman" w:cs="Times New Roman"/>
          <w:sz w:val="28"/>
          <w:szCs w:val="28"/>
        </w:rPr>
        <w:t>本館臺灣學館藏資源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加值運用，創造更高的效益與價值。</w:t>
      </w:r>
    </w:p>
    <w:p w:rsidR="000366C9" w:rsidRPr="00A44FA9" w:rsidRDefault="000366C9" w:rsidP="005B7D26">
      <w:pPr>
        <w:spacing w:line="50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二、協助教師</w:t>
      </w:r>
      <w:r w:rsidR="001D0A50" w:rsidRPr="00A44FA9">
        <w:rPr>
          <w:rFonts w:ascii="Times New Roman" w:eastAsia="標楷體" w:hAnsi="Times New Roman" w:cs="Times New Roman"/>
          <w:sz w:val="28"/>
          <w:szCs w:val="28"/>
        </w:rPr>
        <w:t>運用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Pr="00A44FA9">
        <w:rPr>
          <w:rFonts w:ascii="Times New Roman" w:eastAsia="標楷體" w:hAnsi="Times New Roman" w:cs="Times New Roman"/>
          <w:sz w:val="28"/>
          <w:szCs w:val="28"/>
        </w:rPr>
        <w:t>館豐富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的臺灣學</w:t>
      </w:r>
      <w:r w:rsidRPr="00A44FA9">
        <w:rPr>
          <w:rFonts w:ascii="Times New Roman" w:eastAsia="標楷體" w:hAnsi="Times New Roman" w:cs="Times New Roman"/>
          <w:sz w:val="28"/>
          <w:szCs w:val="28"/>
        </w:rPr>
        <w:t>資源，促進教師自我成長。</w:t>
      </w:r>
    </w:p>
    <w:p w:rsidR="000366C9" w:rsidRPr="00A44FA9" w:rsidRDefault="000366C9" w:rsidP="005B7D26">
      <w:pPr>
        <w:spacing w:line="50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三、鼓勵教師發展引</w:t>
      </w:r>
      <w:r w:rsidR="00C33634">
        <w:rPr>
          <w:rFonts w:ascii="Times New Roman" w:eastAsia="標楷體" w:hAnsi="Times New Roman" w:cs="Times New Roman" w:hint="eastAsia"/>
          <w:sz w:val="28"/>
          <w:szCs w:val="28"/>
        </w:rPr>
        <w:t>發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學生興趣、主動參與以及</w:t>
      </w:r>
      <w:r w:rsidR="00AA08A2">
        <w:rPr>
          <w:rFonts w:ascii="Times New Roman" w:eastAsia="標楷體" w:hAnsi="Times New Roman" w:cs="Times New Roman" w:hint="eastAsia"/>
          <w:sz w:val="28"/>
          <w:szCs w:val="28"/>
        </w:rPr>
        <w:t>符應</w:t>
      </w:r>
      <w:r w:rsidRPr="00A44FA9">
        <w:rPr>
          <w:rFonts w:ascii="Times New Roman" w:eastAsia="標楷體" w:hAnsi="Times New Roman" w:cs="Times New Roman"/>
          <w:sz w:val="28"/>
          <w:szCs w:val="28"/>
        </w:rPr>
        <w:t>社區需求的課程。</w:t>
      </w:r>
    </w:p>
    <w:p w:rsidR="000366C9" w:rsidRPr="00A44FA9" w:rsidRDefault="000366C9" w:rsidP="005B7D26">
      <w:pPr>
        <w:spacing w:line="50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四、促進教師熟悉運用各種教學資源，引領學生進行</w:t>
      </w:r>
      <w:r w:rsidR="00C33634">
        <w:rPr>
          <w:rFonts w:ascii="Times New Roman" w:eastAsia="標楷體" w:hAnsi="Times New Roman" w:cs="Times New Roman" w:hint="eastAsia"/>
          <w:sz w:val="28"/>
          <w:szCs w:val="28"/>
        </w:rPr>
        <w:t>有效的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學習。</w:t>
      </w:r>
    </w:p>
    <w:p w:rsidR="00A44FA9" w:rsidRPr="00A44FA9" w:rsidRDefault="000366C9" w:rsidP="005B7D26">
      <w:pPr>
        <w:spacing w:line="500" w:lineRule="exact"/>
        <w:ind w:left="560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44FA9">
        <w:rPr>
          <w:rFonts w:ascii="Times New Roman" w:eastAsia="標楷體" w:hAnsi="Times New Roman" w:cs="Times New Roman"/>
          <w:sz w:val="28"/>
          <w:szCs w:val="28"/>
        </w:rPr>
        <w:t>五、落實多元教學方式，使學生瞭解自己的興趣與專長，</w:t>
      </w:r>
      <w:r w:rsidR="00C33634">
        <w:rPr>
          <w:rFonts w:ascii="Times New Roman" w:eastAsia="標楷體" w:hAnsi="Times New Roman" w:cs="Times New Roman" w:hint="eastAsia"/>
          <w:sz w:val="28"/>
          <w:szCs w:val="28"/>
        </w:rPr>
        <w:t>養成</w:t>
      </w:r>
      <w:r w:rsidRPr="00A44FA9">
        <w:rPr>
          <w:rFonts w:ascii="Times New Roman" w:eastAsia="標楷體" w:hAnsi="Times New Roman" w:cs="Times New Roman"/>
          <w:sz w:val="28"/>
          <w:szCs w:val="28"/>
        </w:rPr>
        <w:t>學生自主學習</w:t>
      </w:r>
      <w:r w:rsidR="00C33634">
        <w:rPr>
          <w:rFonts w:ascii="Times New Roman" w:eastAsia="標楷體" w:hAnsi="Times New Roman" w:cs="Times New Roman" w:hint="eastAsia"/>
          <w:sz w:val="28"/>
          <w:szCs w:val="28"/>
        </w:rPr>
        <w:t>習慣與增進多元</w:t>
      </w:r>
      <w:r w:rsidRPr="00A44FA9">
        <w:rPr>
          <w:rFonts w:ascii="Times New Roman" w:eastAsia="標楷體" w:hAnsi="Times New Roman" w:cs="Times New Roman"/>
          <w:sz w:val="28"/>
          <w:szCs w:val="28"/>
        </w:rPr>
        <w:t>能力。</w:t>
      </w:r>
    </w:p>
    <w:sectPr w:rsidR="00A44FA9" w:rsidRPr="00A44FA9" w:rsidSect="00153B2E">
      <w:footerReference w:type="default" r:id="rId8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0E7" w:rsidRDefault="002B20E7" w:rsidP="00893E09">
      <w:r>
        <w:separator/>
      </w:r>
    </w:p>
  </w:endnote>
  <w:endnote w:type="continuationSeparator" w:id="1">
    <w:p w:rsidR="002B20E7" w:rsidRDefault="002B20E7" w:rsidP="00893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粗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3629146"/>
      <w:docPartObj>
        <w:docPartGallery w:val="Page Numbers (Bottom of Page)"/>
        <w:docPartUnique/>
      </w:docPartObj>
    </w:sdtPr>
    <w:sdtContent>
      <w:p w:rsidR="00CB3DE9" w:rsidRDefault="001F6B41">
        <w:pPr>
          <w:pStyle w:val="a5"/>
          <w:jc w:val="center"/>
        </w:pPr>
        <w:r>
          <w:fldChar w:fldCharType="begin"/>
        </w:r>
        <w:r w:rsidR="00CB3DE9">
          <w:instrText>PAGE   \* MERGEFORMAT</w:instrText>
        </w:r>
        <w:r>
          <w:fldChar w:fldCharType="separate"/>
        </w:r>
        <w:r w:rsidR="00E41BAB" w:rsidRPr="00E41BAB">
          <w:rPr>
            <w:noProof/>
            <w:lang w:val="zh-TW"/>
          </w:rPr>
          <w:t>1</w:t>
        </w:r>
        <w:r>
          <w:fldChar w:fldCharType="end"/>
        </w:r>
      </w:p>
    </w:sdtContent>
  </w:sdt>
  <w:p w:rsidR="00CB3DE9" w:rsidRDefault="00CB3D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0E7" w:rsidRDefault="002B20E7" w:rsidP="00893E09">
      <w:r>
        <w:separator/>
      </w:r>
    </w:p>
  </w:footnote>
  <w:footnote w:type="continuationSeparator" w:id="1">
    <w:p w:rsidR="002B20E7" w:rsidRDefault="002B20E7" w:rsidP="00893E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3ED"/>
    <w:multiLevelType w:val="hybridMultilevel"/>
    <w:tmpl w:val="D1AA1666"/>
    <w:lvl w:ilvl="0" w:tplc="3D241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AF200D"/>
    <w:multiLevelType w:val="hybridMultilevel"/>
    <w:tmpl w:val="A4828C3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C1406C9"/>
    <w:multiLevelType w:val="hybridMultilevel"/>
    <w:tmpl w:val="1BA041DA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3">
    <w:nsid w:val="13B94399"/>
    <w:multiLevelType w:val="hybridMultilevel"/>
    <w:tmpl w:val="90048894"/>
    <w:lvl w:ilvl="0" w:tplc="5A1C6CE8">
      <w:start w:val="1"/>
      <w:numFmt w:val="ideographLegalTraditional"/>
      <w:pStyle w:val="1"/>
      <w:lvlText w:val="%1、"/>
      <w:lvlJc w:val="left"/>
      <w:pPr>
        <w:tabs>
          <w:tab w:val="num" w:pos="840"/>
        </w:tabs>
        <w:ind w:left="84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155641E5"/>
    <w:multiLevelType w:val="hybridMultilevel"/>
    <w:tmpl w:val="4B206DC6"/>
    <w:lvl w:ilvl="0" w:tplc="FD4CEE72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pStyle w:val="2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8D31D4D"/>
    <w:multiLevelType w:val="hybridMultilevel"/>
    <w:tmpl w:val="8FBA7D12"/>
    <w:lvl w:ilvl="0" w:tplc="FFFFFFFF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 w:tplc="9E3CF2EE">
      <w:start w:val="1"/>
      <w:numFmt w:val="decimal"/>
      <w:lvlText w:val="%3、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>
    <w:nsid w:val="18FD65EB"/>
    <w:multiLevelType w:val="hybridMultilevel"/>
    <w:tmpl w:val="11F2EB8A"/>
    <w:lvl w:ilvl="0" w:tplc="7F36C78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CF94094"/>
    <w:multiLevelType w:val="hybridMultilevel"/>
    <w:tmpl w:val="6D444ADC"/>
    <w:lvl w:ilvl="0" w:tplc="72ACB3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DCC5BE6"/>
    <w:multiLevelType w:val="hybridMultilevel"/>
    <w:tmpl w:val="3DD4618E"/>
    <w:lvl w:ilvl="0" w:tplc="41663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62013E"/>
    <w:multiLevelType w:val="hybridMultilevel"/>
    <w:tmpl w:val="43E62B70"/>
    <w:lvl w:ilvl="0" w:tplc="53CC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8C73AD"/>
    <w:multiLevelType w:val="hybridMultilevel"/>
    <w:tmpl w:val="17D8143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3CBA7E4D"/>
    <w:multiLevelType w:val="hybridMultilevel"/>
    <w:tmpl w:val="53E0516C"/>
    <w:lvl w:ilvl="0" w:tplc="8BBE5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C075C48"/>
    <w:multiLevelType w:val="hybridMultilevel"/>
    <w:tmpl w:val="2DCC54CE"/>
    <w:lvl w:ilvl="0" w:tplc="0D0E16D8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EDF2178A">
      <w:start w:val="1"/>
      <w:numFmt w:val="taiwaneseCountingThousand"/>
      <w:lvlText w:val="(%2)"/>
      <w:lvlJc w:val="left"/>
      <w:pPr>
        <w:ind w:left="1200" w:hanging="720"/>
      </w:pPr>
      <w:rPr>
        <w:rFonts w:ascii="Times New Roman" w:eastAsia="標楷體" w:hAnsi="Times New Roman" w:cs="Times New Roman"/>
      </w:rPr>
    </w:lvl>
    <w:lvl w:ilvl="2" w:tplc="9498EF50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D945933"/>
    <w:multiLevelType w:val="hybridMultilevel"/>
    <w:tmpl w:val="7D14D25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677F5050"/>
    <w:multiLevelType w:val="hybridMultilevel"/>
    <w:tmpl w:val="8006F0BC"/>
    <w:lvl w:ilvl="0" w:tplc="7D6E4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8AA1FE0"/>
    <w:multiLevelType w:val="hybridMultilevel"/>
    <w:tmpl w:val="AD0C2396"/>
    <w:lvl w:ilvl="0" w:tplc="73C6E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248762A"/>
    <w:multiLevelType w:val="hybridMultilevel"/>
    <w:tmpl w:val="E8CC8AD0"/>
    <w:lvl w:ilvl="0" w:tplc="57023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45D5CA0"/>
    <w:multiLevelType w:val="hybridMultilevel"/>
    <w:tmpl w:val="4C6C5B5A"/>
    <w:lvl w:ilvl="0" w:tplc="6A76D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F4F4C3E"/>
    <w:multiLevelType w:val="hybridMultilevel"/>
    <w:tmpl w:val="4F8049EE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3"/>
  </w:num>
  <w:num w:numId="5">
    <w:abstractNumId w:val="1"/>
  </w:num>
  <w:num w:numId="6">
    <w:abstractNumId w:val="6"/>
  </w:num>
  <w:num w:numId="7">
    <w:abstractNumId w:val="10"/>
  </w:num>
  <w:num w:numId="8">
    <w:abstractNumId w:val="2"/>
  </w:num>
  <w:num w:numId="9">
    <w:abstractNumId w:val="18"/>
  </w:num>
  <w:num w:numId="10">
    <w:abstractNumId w:val="3"/>
  </w:num>
  <w:num w:numId="11">
    <w:abstractNumId w:val="12"/>
  </w:num>
  <w:num w:numId="12">
    <w:abstractNumId w:val="17"/>
  </w:num>
  <w:num w:numId="13">
    <w:abstractNumId w:val="11"/>
  </w:num>
  <w:num w:numId="14">
    <w:abstractNumId w:val="15"/>
  </w:num>
  <w:num w:numId="15">
    <w:abstractNumId w:val="8"/>
  </w:num>
  <w:num w:numId="16">
    <w:abstractNumId w:val="14"/>
  </w:num>
  <w:num w:numId="17">
    <w:abstractNumId w:val="9"/>
  </w:num>
  <w:num w:numId="18">
    <w:abstractNumId w:val="1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192"/>
    <w:rsid w:val="00021B8F"/>
    <w:rsid w:val="000244C3"/>
    <w:rsid w:val="000366C9"/>
    <w:rsid w:val="00042641"/>
    <w:rsid w:val="00051504"/>
    <w:rsid w:val="00066E89"/>
    <w:rsid w:val="00071ACE"/>
    <w:rsid w:val="00087DCA"/>
    <w:rsid w:val="000B4592"/>
    <w:rsid w:val="000B798C"/>
    <w:rsid w:val="000D1E2F"/>
    <w:rsid w:val="000D29FE"/>
    <w:rsid w:val="000E36D2"/>
    <w:rsid w:val="000F1514"/>
    <w:rsid w:val="000F47D2"/>
    <w:rsid w:val="000F6061"/>
    <w:rsid w:val="00144F4E"/>
    <w:rsid w:val="00153B2E"/>
    <w:rsid w:val="0015503E"/>
    <w:rsid w:val="00184028"/>
    <w:rsid w:val="0018438B"/>
    <w:rsid w:val="001A69A6"/>
    <w:rsid w:val="001B0DE6"/>
    <w:rsid w:val="001B66D9"/>
    <w:rsid w:val="001C0994"/>
    <w:rsid w:val="001C4B56"/>
    <w:rsid w:val="001D0A50"/>
    <w:rsid w:val="001D1D7E"/>
    <w:rsid w:val="001E6F53"/>
    <w:rsid w:val="001F2B73"/>
    <w:rsid w:val="001F5893"/>
    <w:rsid w:val="001F6B41"/>
    <w:rsid w:val="001F6C2E"/>
    <w:rsid w:val="00205C70"/>
    <w:rsid w:val="00206F54"/>
    <w:rsid w:val="00215DCB"/>
    <w:rsid w:val="00217371"/>
    <w:rsid w:val="00224160"/>
    <w:rsid w:val="00230416"/>
    <w:rsid w:val="002424F1"/>
    <w:rsid w:val="00256124"/>
    <w:rsid w:val="002740D8"/>
    <w:rsid w:val="0028571E"/>
    <w:rsid w:val="00291A51"/>
    <w:rsid w:val="002A3D20"/>
    <w:rsid w:val="002B20E7"/>
    <w:rsid w:val="002B5A45"/>
    <w:rsid w:val="002C42F8"/>
    <w:rsid w:val="002C58D0"/>
    <w:rsid w:val="002C61F0"/>
    <w:rsid w:val="002E1AB2"/>
    <w:rsid w:val="002F159C"/>
    <w:rsid w:val="0030199A"/>
    <w:rsid w:val="00305F85"/>
    <w:rsid w:val="003226C0"/>
    <w:rsid w:val="00323D72"/>
    <w:rsid w:val="00331B3A"/>
    <w:rsid w:val="00332CC9"/>
    <w:rsid w:val="003572C3"/>
    <w:rsid w:val="0036035C"/>
    <w:rsid w:val="00385731"/>
    <w:rsid w:val="003911E2"/>
    <w:rsid w:val="00392827"/>
    <w:rsid w:val="00394286"/>
    <w:rsid w:val="003955E6"/>
    <w:rsid w:val="00397011"/>
    <w:rsid w:val="003A0D0A"/>
    <w:rsid w:val="003A4A3A"/>
    <w:rsid w:val="003A7610"/>
    <w:rsid w:val="003C2534"/>
    <w:rsid w:val="003C4FF9"/>
    <w:rsid w:val="003F0AA7"/>
    <w:rsid w:val="003F5928"/>
    <w:rsid w:val="003F70AA"/>
    <w:rsid w:val="0040318D"/>
    <w:rsid w:val="004066A4"/>
    <w:rsid w:val="0042495D"/>
    <w:rsid w:val="00467890"/>
    <w:rsid w:val="004856BC"/>
    <w:rsid w:val="00487C8A"/>
    <w:rsid w:val="004A07EB"/>
    <w:rsid w:val="004A2A8C"/>
    <w:rsid w:val="004A2FC1"/>
    <w:rsid w:val="004B33F1"/>
    <w:rsid w:val="004B39FA"/>
    <w:rsid w:val="004B4C53"/>
    <w:rsid w:val="004C28DF"/>
    <w:rsid w:val="004C3DE8"/>
    <w:rsid w:val="004D5535"/>
    <w:rsid w:val="004E33B4"/>
    <w:rsid w:val="004E3796"/>
    <w:rsid w:val="004F11A2"/>
    <w:rsid w:val="00502C40"/>
    <w:rsid w:val="00525964"/>
    <w:rsid w:val="00541192"/>
    <w:rsid w:val="00543675"/>
    <w:rsid w:val="00554AE7"/>
    <w:rsid w:val="00586FE0"/>
    <w:rsid w:val="005934E1"/>
    <w:rsid w:val="00593C08"/>
    <w:rsid w:val="005B7D26"/>
    <w:rsid w:val="005C2C2B"/>
    <w:rsid w:val="005D3595"/>
    <w:rsid w:val="005E1157"/>
    <w:rsid w:val="005F26D4"/>
    <w:rsid w:val="00635708"/>
    <w:rsid w:val="0063684C"/>
    <w:rsid w:val="00636AFE"/>
    <w:rsid w:val="00660260"/>
    <w:rsid w:val="0067150F"/>
    <w:rsid w:val="006727F7"/>
    <w:rsid w:val="006757DE"/>
    <w:rsid w:val="0068415E"/>
    <w:rsid w:val="006968C8"/>
    <w:rsid w:val="006B5F95"/>
    <w:rsid w:val="006C429B"/>
    <w:rsid w:val="006D144F"/>
    <w:rsid w:val="006D5A71"/>
    <w:rsid w:val="006D6A42"/>
    <w:rsid w:val="006D6AAD"/>
    <w:rsid w:val="006E03F4"/>
    <w:rsid w:val="006E147F"/>
    <w:rsid w:val="006E15E0"/>
    <w:rsid w:val="006E49C6"/>
    <w:rsid w:val="007302B3"/>
    <w:rsid w:val="00732485"/>
    <w:rsid w:val="00732DC1"/>
    <w:rsid w:val="007348DC"/>
    <w:rsid w:val="00740FE6"/>
    <w:rsid w:val="00746979"/>
    <w:rsid w:val="00755F8E"/>
    <w:rsid w:val="00760192"/>
    <w:rsid w:val="0077325F"/>
    <w:rsid w:val="00774653"/>
    <w:rsid w:val="007834FF"/>
    <w:rsid w:val="007B0822"/>
    <w:rsid w:val="007B1935"/>
    <w:rsid w:val="007D15D1"/>
    <w:rsid w:val="007E24D4"/>
    <w:rsid w:val="007E2F6D"/>
    <w:rsid w:val="007E52BD"/>
    <w:rsid w:val="007F4C75"/>
    <w:rsid w:val="008120F2"/>
    <w:rsid w:val="00813DA3"/>
    <w:rsid w:val="00826A42"/>
    <w:rsid w:val="00826D3F"/>
    <w:rsid w:val="008303B2"/>
    <w:rsid w:val="00830599"/>
    <w:rsid w:val="00835E8E"/>
    <w:rsid w:val="008403DE"/>
    <w:rsid w:val="0084190E"/>
    <w:rsid w:val="0085201C"/>
    <w:rsid w:val="00865356"/>
    <w:rsid w:val="0086765F"/>
    <w:rsid w:val="008816F1"/>
    <w:rsid w:val="00893E09"/>
    <w:rsid w:val="008A7E72"/>
    <w:rsid w:val="008B5AF7"/>
    <w:rsid w:val="008C4C30"/>
    <w:rsid w:val="008C701D"/>
    <w:rsid w:val="008D43E8"/>
    <w:rsid w:val="00912259"/>
    <w:rsid w:val="00912395"/>
    <w:rsid w:val="009128BB"/>
    <w:rsid w:val="00916AD1"/>
    <w:rsid w:val="00920D9E"/>
    <w:rsid w:val="009230E7"/>
    <w:rsid w:val="00933B2E"/>
    <w:rsid w:val="00947A70"/>
    <w:rsid w:val="00952FE3"/>
    <w:rsid w:val="00963C35"/>
    <w:rsid w:val="0097322F"/>
    <w:rsid w:val="00980E47"/>
    <w:rsid w:val="00980F51"/>
    <w:rsid w:val="009843A1"/>
    <w:rsid w:val="009852BC"/>
    <w:rsid w:val="00987C04"/>
    <w:rsid w:val="009A41D4"/>
    <w:rsid w:val="009A52EF"/>
    <w:rsid w:val="009B525F"/>
    <w:rsid w:val="009B75A4"/>
    <w:rsid w:val="009C770A"/>
    <w:rsid w:val="009D03C6"/>
    <w:rsid w:val="009D5974"/>
    <w:rsid w:val="009E26AC"/>
    <w:rsid w:val="00A05F9A"/>
    <w:rsid w:val="00A12191"/>
    <w:rsid w:val="00A26600"/>
    <w:rsid w:val="00A3038E"/>
    <w:rsid w:val="00A31608"/>
    <w:rsid w:val="00A403C9"/>
    <w:rsid w:val="00A44FA9"/>
    <w:rsid w:val="00A54320"/>
    <w:rsid w:val="00A550F4"/>
    <w:rsid w:val="00A662C2"/>
    <w:rsid w:val="00A8308B"/>
    <w:rsid w:val="00A85178"/>
    <w:rsid w:val="00A935EE"/>
    <w:rsid w:val="00A97386"/>
    <w:rsid w:val="00AA08A2"/>
    <w:rsid w:val="00AC29DB"/>
    <w:rsid w:val="00AF5BC1"/>
    <w:rsid w:val="00B0212D"/>
    <w:rsid w:val="00B04968"/>
    <w:rsid w:val="00B21E14"/>
    <w:rsid w:val="00B220A5"/>
    <w:rsid w:val="00B2396C"/>
    <w:rsid w:val="00B435AD"/>
    <w:rsid w:val="00B45BBF"/>
    <w:rsid w:val="00B47C60"/>
    <w:rsid w:val="00B5721A"/>
    <w:rsid w:val="00B63C65"/>
    <w:rsid w:val="00B73373"/>
    <w:rsid w:val="00B8157E"/>
    <w:rsid w:val="00B821EA"/>
    <w:rsid w:val="00B84BC1"/>
    <w:rsid w:val="00B857D6"/>
    <w:rsid w:val="00B920E9"/>
    <w:rsid w:val="00B96E66"/>
    <w:rsid w:val="00BA168F"/>
    <w:rsid w:val="00BE6257"/>
    <w:rsid w:val="00BF1176"/>
    <w:rsid w:val="00BF56E7"/>
    <w:rsid w:val="00BF5B42"/>
    <w:rsid w:val="00BF6C20"/>
    <w:rsid w:val="00C033DF"/>
    <w:rsid w:val="00C128F5"/>
    <w:rsid w:val="00C164A9"/>
    <w:rsid w:val="00C33634"/>
    <w:rsid w:val="00C52CB0"/>
    <w:rsid w:val="00C63D1C"/>
    <w:rsid w:val="00C75BAC"/>
    <w:rsid w:val="00C773B2"/>
    <w:rsid w:val="00C84C49"/>
    <w:rsid w:val="00C85198"/>
    <w:rsid w:val="00C8665B"/>
    <w:rsid w:val="00CA0D8E"/>
    <w:rsid w:val="00CA192B"/>
    <w:rsid w:val="00CA2F27"/>
    <w:rsid w:val="00CB08B9"/>
    <w:rsid w:val="00CB0B32"/>
    <w:rsid w:val="00CB2AC7"/>
    <w:rsid w:val="00CB3DE9"/>
    <w:rsid w:val="00CE18DF"/>
    <w:rsid w:val="00CE751E"/>
    <w:rsid w:val="00CF2FFB"/>
    <w:rsid w:val="00D02D9D"/>
    <w:rsid w:val="00D03A93"/>
    <w:rsid w:val="00D06C7B"/>
    <w:rsid w:val="00D1257D"/>
    <w:rsid w:val="00D16EA2"/>
    <w:rsid w:val="00D25AA3"/>
    <w:rsid w:val="00D30D08"/>
    <w:rsid w:val="00D35ADD"/>
    <w:rsid w:val="00D41CF5"/>
    <w:rsid w:val="00D434B7"/>
    <w:rsid w:val="00D47978"/>
    <w:rsid w:val="00D620D6"/>
    <w:rsid w:val="00D67538"/>
    <w:rsid w:val="00D710B0"/>
    <w:rsid w:val="00D76F39"/>
    <w:rsid w:val="00D96AF6"/>
    <w:rsid w:val="00DA5477"/>
    <w:rsid w:val="00DA5ED8"/>
    <w:rsid w:val="00DB3792"/>
    <w:rsid w:val="00DB586C"/>
    <w:rsid w:val="00DC66D4"/>
    <w:rsid w:val="00DC690B"/>
    <w:rsid w:val="00DD5C22"/>
    <w:rsid w:val="00DD6E29"/>
    <w:rsid w:val="00DE491F"/>
    <w:rsid w:val="00DF46B5"/>
    <w:rsid w:val="00DF798D"/>
    <w:rsid w:val="00E26189"/>
    <w:rsid w:val="00E33157"/>
    <w:rsid w:val="00E35EE8"/>
    <w:rsid w:val="00E41BAB"/>
    <w:rsid w:val="00E71B7D"/>
    <w:rsid w:val="00E71F83"/>
    <w:rsid w:val="00E7284E"/>
    <w:rsid w:val="00E84780"/>
    <w:rsid w:val="00EB127B"/>
    <w:rsid w:val="00EC49DB"/>
    <w:rsid w:val="00ED09C8"/>
    <w:rsid w:val="00ED12CC"/>
    <w:rsid w:val="00EF2A81"/>
    <w:rsid w:val="00F06158"/>
    <w:rsid w:val="00F07C9E"/>
    <w:rsid w:val="00F15EF7"/>
    <w:rsid w:val="00F24ED3"/>
    <w:rsid w:val="00F666D0"/>
    <w:rsid w:val="00F94D60"/>
    <w:rsid w:val="00FB5CFF"/>
    <w:rsid w:val="00FE00A5"/>
    <w:rsid w:val="00FF0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41"/>
    <w:pPr>
      <w:widowControl w:val="0"/>
    </w:pPr>
  </w:style>
  <w:style w:type="paragraph" w:styleId="20">
    <w:name w:val="heading 2"/>
    <w:basedOn w:val="a"/>
    <w:next w:val="a"/>
    <w:link w:val="21"/>
    <w:qFormat/>
    <w:rsid w:val="00184028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184028"/>
    <w:pPr>
      <w:keepNext/>
      <w:widowControl/>
      <w:spacing w:line="720" w:lineRule="auto"/>
      <w:outlineLvl w:val="2"/>
    </w:pPr>
    <w:rPr>
      <w:rFonts w:ascii="Arial" w:eastAsia="新細明體" w:hAnsi="Arial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93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E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E09"/>
    <w:rPr>
      <w:sz w:val="20"/>
      <w:szCs w:val="20"/>
    </w:rPr>
  </w:style>
  <w:style w:type="table" w:styleId="a7">
    <w:name w:val="Table Grid"/>
    <w:basedOn w:val="a1"/>
    <w:uiPriority w:val="59"/>
    <w:rsid w:val="00184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標題 2 字元"/>
    <w:basedOn w:val="a0"/>
    <w:link w:val="20"/>
    <w:rsid w:val="00184028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184028"/>
    <w:rPr>
      <w:rFonts w:ascii="Arial" w:eastAsia="新細明體" w:hAnsi="Arial" w:cs="Times New Roman"/>
      <w:b/>
      <w:bCs/>
      <w:kern w:val="0"/>
      <w:sz w:val="36"/>
      <w:szCs w:val="36"/>
    </w:rPr>
  </w:style>
  <w:style w:type="numbering" w:customStyle="1" w:styleId="10">
    <w:name w:val="無清單1"/>
    <w:next w:val="a2"/>
    <w:semiHidden/>
    <w:rsid w:val="00184028"/>
  </w:style>
  <w:style w:type="paragraph" w:styleId="a8">
    <w:name w:val="Body Text Indent"/>
    <w:basedOn w:val="a"/>
    <w:link w:val="a9"/>
    <w:rsid w:val="00184028"/>
    <w:pPr>
      <w:spacing w:line="480" w:lineRule="exact"/>
      <w:ind w:leftChars="257" w:left="1132" w:hangingChars="184" w:hanging="515"/>
      <w:jc w:val="both"/>
    </w:pPr>
    <w:rPr>
      <w:rFonts w:ascii="標楷體" w:eastAsia="標楷體" w:hAnsi="Times New Roman" w:cs="Times New Roman"/>
      <w:sz w:val="28"/>
      <w:szCs w:val="24"/>
    </w:rPr>
  </w:style>
  <w:style w:type="character" w:customStyle="1" w:styleId="a9">
    <w:name w:val="本文縮排 字元"/>
    <w:basedOn w:val="a0"/>
    <w:link w:val="a8"/>
    <w:rsid w:val="00184028"/>
    <w:rPr>
      <w:rFonts w:ascii="標楷體" w:eastAsia="標楷體" w:hAnsi="Times New Roman" w:cs="Times New Roman"/>
      <w:sz w:val="28"/>
      <w:szCs w:val="24"/>
    </w:rPr>
  </w:style>
  <w:style w:type="paragraph" w:styleId="aa">
    <w:name w:val="Body Text"/>
    <w:basedOn w:val="a"/>
    <w:link w:val="ab"/>
    <w:rsid w:val="00184028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本文 字元"/>
    <w:basedOn w:val="a0"/>
    <w:link w:val="aa"/>
    <w:rsid w:val="00184028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184028"/>
    <w:pPr>
      <w:widowControl/>
      <w:spacing w:before="80" w:after="80" w:line="408" w:lineRule="auto"/>
    </w:pPr>
    <w:rPr>
      <w:rFonts w:ascii="Arial Unicode MS" w:eastAsia="Arial Unicode MS" w:hAnsi="Arial Unicode MS" w:cs="Arial Unicode MS"/>
      <w:kern w:val="0"/>
      <w:sz w:val="26"/>
      <w:szCs w:val="26"/>
    </w:rPr>
  </w:style>
  <w:style w:type="paragraph" w:styleId="ac">
    <w:name w:val="annotation text"/>
    <w:basedOn w:val="a"/>
    <w:link w:val="ad"/>
    <w:semiHidden/>
    <w:rsid w:val="00184028"/>
    <w:rPr>
      <w:rFonts w:ascii="Times New Roman" w:eastAsia="新細明體" w:hAnsi="Times New Roman" w:cs="Times New Roman"/>
      <w:szCs w:val="24"/>
    </w:rPr>
  </w:style>
  <w:style w:type="character" w:customStyle="1" w:styleId="ad">
    <w:name w:val="註解文字 字元"/>
    <w:basedOn w:val="a0"/>
    <w:link w:val="ac"/>
    <w:semiHidden/>
    <w:rsid w:val="00184028"/>
    <w:rPr>
      <w:rFonts w:ascii="Times New Roman" w:eastAsia="新細明體" w:hAnsi="Times New Roman" w:cs="Times New Roman"/>
      <w:szCs w:val="24"/>
    </w:rPr>
  </w:style>
  <w:style w:type="paragraph" w:styleId="ae">
    <w:name w:val="Balloon Text"/>
    <w:basedOn w:val="a"/>
    <w:link w:val="af"/>
    <w:semiHidden/>
    <w:rsid w:val="00184028"/>
    <w:rPr>
      <w:rFonts w:ascii="Arial" w:eastAsia="新細明體" w:hAnsi="Arial" w:cs="Times New Roman"/>
      <w:sz w:val="18"/>
      <w:szCs w:val="18"/>
    </w:rPr>
  </w:style>
  <w:style w:type="character" w:customStyle="1" w:styleId="af">
    <w:name w:val="註解方塊文字 字元"/>
    <w:basedOn w:val="a0"/>
    <w:link w:val="ae"/>
    <w:semiHidden/>
    <w:rsid w:val="00184028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184028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Cs w:val="24"/>
    </w:rPr>
  </w:style>
  <w:style w:type="character" w:styleId="af0">
    <w:name w:val="Hyperlink"/>
    <w:rsid w:val="00184028"/>
    <w:rPr>
      <w:color w:val="003366"/>
      <w:u w:val="single"/>
    </w:rPr>
  </w:style>
  <w:style w:type="character" w:customStyle="1" w:styleId="linkcd1">
    <w:name w:val="linkcd1"/>
    <w:rsid w:val="00184028"/>
    <w:rPr>
      <w:rFonts w:ascii="taipei" w:hAnsi="taipei" w:hint="default"/>
      <w:i w:val="0"/>
      <w:iCs w:val="0"/>
      <w:color w:val="006699"/>
      <w:sz w:val="15"/>
      <w:szCs w:val="15"/>
    </w:rPr>
  </w:style>
  <w:style w:type="character" w:customStyle="1" w:styleId="item21">
    <w:name w:val="item21"/>
    <w:rsid w:val="00184028"/>
    <w:rPr>
      <w:b/>
      <w:bCs/>
      <w:i w:val="0"/>
      <w:iCs w:val="0"/>
      <w:spacing w:val="0"/>
      <w:sz w:val="32"/>
      <w:szCs w:val="32"/>
    </w:rPr>
  </w:style>
  <w:style w:type="paragraph" w:styleId="Web">
    <w:name w:val="Normal (Web)"/>
    <w:basedOn w:val="a"/>
    <w:rsid w:val="00184028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color w:val="FFFFFF"/>
      <w:kern w:val="0"/>
      <w:szCs w:val="24"/>
    </w:rPr>
  </w:style>
  <w:style w:type="character" w:styleId="af1">
    <w:name w:val="page number"/>
    <w:basedOn w:val="a0"/>
    <w:rsid w:val="00184028"/>
  </w:style>
  <w:style w:type="paragraph" w:styleId="22">
    <w:name w:val="Body Text Indent 2"/>
    <w:basedOn w:val="a"/>
    <w:link w:val="23"/>
    <w:rsid w:val="00184028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3">
    <w:name w:val="本文縮排 2 字元"/>
    <w:basedOn w:val="a0"/>
    <w:link w:val="22"/>
    <w:rsid w:val="00184028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184028"/>
    <w:pPr>
      <w:widowControl/>
      <w:spacing w:before="80" w:after="80" w:line="408" w:lineRule="auto"/>
    </w:pPr>
    <w:rPr>
      <w:rFonts w:ascii="Arial Unicode MS" w:eastAsia="Arial Unicode MS" w:hAnsi="Arial Unicode MS" w:cs="Arial Unicode MS"/>
      <w:kern w:val="0"/>
      <w:sz w:val="26"/>
      <w:szCs w:val="26"/>
    </w:rPr>
  </w:style>
  <w:style w:type="paragraph" w:styleId="af2">
    <w:name w:val="Plain Text"/>
    <w:basedOn w:val="a"/>
    <w:link w:val="af3"/>
    <w:rsid w:val="00184028"/>
    <w:rPr>
      <w:rFonts w:ascii="細明體" w:eastAsia="細明體" w:hAnsi="Courier New" w:cs="Times New Roman" w:hint="eastAsia"/>
      <w:szCs w:val="20"/>
    </w:rPr>
  </w:style>
  <w:style w:type="character" w:customStyle="1" w:styleId="af3">
    <w:name w:val="純文字 字元"/>
    <w:basedOn w:val="a0"/>
    <w:link w:val="af2"/>
    <w:rsid w:val="00184028"/>
    <w:rPr>
      <w:rFonts w:ascii="細明體" w:eastAsia="細明體" w:hAnsi="Courier New" w:cs="Times New Roman"/>
      <w:szCs w:val="20"/>
    </w:rPr>
  </w:style>
  <w:style w:type="character" w:styleId="af4">
    <w:name w:val="FollowedHyperlink"/>
    <w:rsid w:val="00184028"/>
    <w:rPr>
      <w:color w:val="800080"/>
      <w:u w:val="single"/>
    </w:rPr>
  </w:style>
  <w:style w:type="paragraph" w:styleId="31">
    <w:name w:val="Body Text Indent 3"/>
    <w:basedOn w:val="a"/>
    <w:link w:val="32"/>
    <w:rsid w:val="00184028"/>
    <w:pPr>
      <w:spacing w:line="500" w:lineRule="exact"/>
      <w:ind w:left="540"/>
    </w:pPr>
    <w:rPr>
      <w:rFonts w:ascii="標楷體" w:eastAsia="標楷體" w:hAnsi="標楷體" w:cs="Times New Roman"/>
      <w:szCs w:val="24"/>
    </w:rPr>
  </w:style>
  <w:style w:type="character" w:customStyle="1" w:styleId="32">
    <w:name w:val="本文縮排 3 字元"/>
    <w:basedOn w:val="a0"/>
    <w:link w:val="31"/>
    <w:rsid w:val="00184028"/>
    <w:rPr>
      <w:rFonts w:ascii="標楷體" w:eastAsia="標楷體" w:hAnsi="標楷體" w:cs="Times New Roman"/>
      <w:szCs w:val="24"/>
    </w:rPr>
  </w:style>
  <w:style w:type="table" w:customStyle="1" w:styleId="11">
    <w:name w:val="表格格線1"/>
    <w:basedOn w:val="a1"/>
    <w:next w:val="a7"/>
    <w:rsid w:val="0018402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壹"/>
    <w:basedOn w:val="af2"/>
    <w:rsid w:val="00184028"/>
    <w:pPr>
      <w:spacing w:after="240" w:line="480" w:lineRule="exact"/>
      <w:jc w:val="both"/>
    </w:pPr>
    <w:rPr>
      <w:rFonts w:ascii="華康粗黑體" w:eastAsia="華康粗黑體" w:hint="default"/>
      <w:sz w:val="32"/>
    </w:rPr>
  </w:style>
  <w:style w:type="paragraph" w:customStyle="1" w:styleId="af6">
    <w:name w:val="表文"/>
    <w:basedOn w:val="af2"/>
    <w:rsid w:val="00184028"/>
    <w:pPr>
      <w:ind w:left="57" w:right="57"/>
      <w:jc w:val="both"/>
    </w:pPr>
    <w:rPr>
      <w:rFonts w:ascii="標楷體" w:eastAsia="標楷體" w:hint="default"/>
      <w:sz w:val="28"/>
    </w:rPr>
  </w:style>
  <w:style w:type="paragraph" w:styleId="af7">
    <w:name w:val="Document Map"/>
    <w:basedOn w:val="a"/>
    <w:link w:val="af8"/>
    <w:semiHidden/>
    <w:rsid w:val="00184028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f8">
    <w:name w:val="文件引導模式 字元"/>
    <w:basedOn w:val="a0"/>
    <w:link w:val="af7"/>
    <w:semiHidden/>
    <w:rsid w:val="00184028"/>
    <w:rPr>
      <w:rFonts w:ascii="Arial" w:eastAsia="新細明體" w:hAnsi="Arial" w:cs="Times New Roman"/>
      <w:szCs w:val="24"/>
      <w:shd w:val="clear" w:color="auto" w:fill="000080"/>
    </w:rPr>
  </w:style>
  <w:style w:type="paragraph" w:styleId="af9">
    <w:name w:val="Block Text"/>
    <w:basedOn w:val="a"/>
    <w:rsid w:val="00184028"/>
    <w:pPr>
      <w:ind w:left="1620" w:right="-1054" w:hanging="720"/>
    </w:pPr>
    <w:rPr>
      <w:rFonts w:ascii="Times New Roman" w:eastAsia="標楷體" w:hAnsi="Times New Roman" w:cs="Times New Roman"/>
      <w:szCs w:val="20"/>
    </w:rPr>
  </w:style>
  <w:style w:type="paragraph" w:styleId="afa">
    <w:name w:val="Note Heading"/>
    <w:basedOn w:val="a"/>
    <w:next w:val="a"/>
    <w:link w:val="afb"/>
    <w:rsid w:val="00184028"/>
    <w:pPr>
      <w:jc w:val="center"/>
    </w:pPr>
    <w:rPr>
      <w:rFonts w:ascii="標楷體" w:eastAsia="標楷體" w:hAnsi="標楷體" w:cs="Times New Roman"/>
      <w:color w:val="000000"/>
      <w:szCs w:val="24"/>
    </w:rPr>
  </w:style>
  <w:style w:type="character" w:customStyle="1" w:styleId="afb">
    <w:name w:val="註釋標題 字元"/>
    <w:basedOn w:val="a0"/>
    <w:link w:val="afa"/>
    <w:rsid w:val="00184028"/>
    <w:rPr>
      <w:rFonts w:ascii="標楷體" w:eastAsia="標楷體" w:hAnsi="標楷體" w:cs="Times New Roman"/>
      <w:color w:val="000000"/>
      <w:szCs w:val="24"/>
    </w:rPr>
  </w:style>
  <w:style w:type="paragraph" w:styleId="afc">
    <w:name w:val="Closing"/>
    <w:basedOn w:val="a"/>
    <w:link w:val="afd"/>
    <w:rsid w:val="00184028"/>
    <w:pPr>
      <w:ind w:leftChars="1800" w:left="100"/>
    </w:pPr>
    <w:rPr>
      <w:rFonts w:ascii="標楷體" w:eastAsia="標楷體" w:hAnsi="標楷體" w:cs="Times New Roman"/>
      <w:b/>
      <w:bCs/>
      <w:color w:val="000000"/>
      <w:sz w:val="28"/>
      <w:szCs w:val="28"/>
      <w:bdr w:val="single" w:sz="4" w:space="0" w:color="auto"/>
    </w:rPr>
  </w:style>
  <w:style w:type="character" w:customStyle="1" w:styleId="afd">
    <w:name w:val="結語 字元"/>
    <w:basedOn w:val="a0"/>
    <w:link w:val="afc"/>
    <w:rsid w:val="00184028"/>
    <w:rPr>
      <w:rFonts w:ascii="標楷體" w:eastAsia="標楷體" w:hAnsi="標楷體" w:cs="Times New Roman"/>
      <w:b/>
      <w:bCs/>
      <w:color w:val="000000"/>
      <w:sz w:val="28"/>
      <w:szCs w:val="28"/>
      <w:bdr w:val="single" w:sz="4" w:space="0" w:color="auto"/>
    </w:rPr>
  </w:style>
  <w:style w:type="paragraph" w:styleId="1">
    <w:name w:val="toc 1"/>
    <w:basedOn w:val="a"/>
    <w:next w:val="a"/>
    <w:autoRedefine/>
    <w:semiHidden/>
    <w:rsid w:val="00184028"/>
    <w:pPr>
      <w:numPr>
        <w:numId w:val="10"/>
      </w:numPr>
      <w:tabs>
        <w:tab w:val="right" w:leader="dot" w:pos="8302"/>
      </w:tabs>
      <w:spacing w:before="120" w:after="120"/>
      <w:jc w:val="both"/>
    </w:pPr>
    <w:rPr>
      <w:rFonts w:ascii="Times New Roman" w:eastAsia="新細明體" w:hAnsi="Times New Roman" w:cs="Times New Roman"/>
      <w:b/>
      <w:bCs/>
      <w:caps/>
      <w:sz w:val="20"/>
      <w:szCs w:val="20"/>
    </w:rPr>
  </w:style>
  <w:style w:type="paragraph" w:styleId="2">
    <w:name w:val="toc 2"/>
    <w:basedOn w:val="a"/>
    <w:next w:val="a"/>
    <w:autoRedefine/>
    <w:semiHidden/>
    <w:rsid w:val="00184028"/>
    <w:pPr>
      <w:numPr>
        <w:ilvl w:val="1"/>
        <w:numId w:val="3"/>
      </w:numPr>
      <w:tabs>
        <w:tab w:val="right" w:leader="dot" w:pos="8302"/>
      </w:tabs>
      <w:jc w:val="both"/>
    </w:pPr>
    <w:rPr>
      <w:rFonts w:ascii="Times New Roman" w:eastAsia="新細明體" w:hAnsi="Times New Roman" w:cs="Times New Roman"/>
      <w:smallCaps/>
      <w:sz w:val="20"/>
      <w:szCs w:val="20"/>
    </w:rPr>
  </w:style>
  <w:style w:type="character" w:styleId="afe">
    <w:name w:val="Strong"/>
    <w:qFormat/>
    <w:rsid w:val="00184028"/>
    <w:rPr>
      <w:b/>
      <w:bCs/>
    </w:rPr>
  </w:style>
  <w:style w:type="paragraph" w:styleId="aff">
    <w:name w:val="List Paragraph"/>
    <w:basedOn w:val="a"/>
    <w:uiPriority w:val="34"/>
    <w:qFormat/>
    <w:rsid w:val="009230E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qFormat/>
    <w:rsid w:val="00184028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184028"/>
    <w:pPr>
      <w:keepNext/>
      <w:widowControl/>
      <w:spacing w:line="720" w:lineRule="auto"/>
      <w:outlineLvl w:val="2"/>
    </w:pPr>
    <w:rPr>
      <w:rFonts w:ascii="Arial" w:eastAsia="新細明體" w:hAnsi="Arial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93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E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E09"/>
    <w:rPr>
      <w:sz w:val="20"/>
      <w:szCs w:val="20"/>
    </w:rPr>
  </w:style>
  <w:style w:type="table" w:styleId="a7">
    <w:name w:val="Table Grid"/>
    <w:basedOn w:val="a1"/>
    <w:uiPriority w:val="59"/>
    <w:rsid w:val="00184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標題 2 字元"/>
    <w:basedOn w:val="a0"/>
    <w:link w:val="20"/>
    <w:rsid w:val="00184028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184028"/>
    <w:rPr>
      <w:rFonts w:ascii="Arial" w:eastAsia="新細明體" w:hAnsi="Arial" w:cs="Times New Roman"/>
      <w:b/>
      <w:bCs/>
      <w:kern w:val="0"/>
      <w:sz w:val="36"/>
      <w:szCs w:val="36"/>
    </w:rPr>
  </w:style>
  <w:style w:type="numbering" w:customStyle="1" w:styleId="10">
    <w:name w:val="無清單1"/>
    <w:next w:val="a2"/>
    <w:semiHidden/>
    <w:rsid w:val="00184028"/>
  </w:style>
  <w:style w:type="paragraph" w:styleId="a8">
    <w:name w:val="Body Text Indent"/>
    <w:basedOn w:val="a"/>
    <w:link w:val="a9"/>
    <w:rsid w:val="00184028"/>
    <w:pPr>
      <w:spacing w:line="480" w:lineRule="exact"/>
      <w:ind w:leftChars="257" w:left="1132" w:hangingChars="184" w:hanging="515"/>
      <w:jc w:val="both"/>
    </w:pPr>
    <w:rPr>
      <w:rFonts w:ascii="標楷體" w:eastAsia="標楷體" w:hAnsi="Times New Roman" w:cs="Times New Roman"/>
      <w:sz w:val="28"/>
      <w:szCs w:val="24"/>
    </w:rPr>
  </w:style>
  <w:style w:type="character" w:customStyle="1" w:styleId="a9">
    <w:name w:val="本文縮排 字元"/>
    <w:basedOn w:val="a0"/>
    <w:link w:val="a8"/>
    <w:rsid w:val="00184028"/>
    <w:rPr>
      <w:rFonts w:ascii="標楷體" w:eastAsia="標楷體" w:hAnsi="Times New Roman" w:cs="Times New Roman"/>
      <w:sz w:val="28"/>
      <w:szCs w:val="24"/>
    </w:rPr>
  </w:style>
  <w:style w:type="paragraph" w:styleId="aa">
    <w:name w:val="Body Text"/>
    <w:basedOn w:val="a"/>
    <w:link w:val="ab"/>
    <w:rsid w:val="00184028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本文 字元"/>
    <w:basedOn w:val="a0"/>
    <w:link w:val="aa"/>
    <w:rsid w:val="00184028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184028"/>
    <w:pPr>
      <w:widowControl/>
      <w:spacing w:before="80" w:after="80" w:line="408" w:lineRule="auto"/>
    </w:pPr>
    <w:rPr>
      <w:rFonts w:ascii="Arial Unicode MS" w:eastAsia="Arial Unicode MS" w:hAnsi="Arial Unicode MS" w:cs="Arial Unicode MS"/>
      <w:kern w:val="0"/>
      <w:sz w:val="26"/>
      <w:szCs w:val="26"/>
    </w:rPr>
  </w:style>
  <w:style w:type="paragraph" w:styleId="ac">
    <w:name w:val="annotation text"/>
    <w:basedOn w:val="a"/>
    <w:link w:val="ad"/>
    <w:semiHidden/>
    <w:rsid w:val="00184028"/>
    <w:rPr>
      <w:rFonts w:ascii="Times New Roman" w:eastAsia="新細明體" w:hAnsi="Times New Roman" w:cs="Times New Roman"/>
      <w:szCs w:val="24"/>
    </w:rPr>
  </w:style>
  <w:style w:type="character" w:customStyle="1" w:styleId="ad">
    <w:name w:val="註解文字 字元"/>
    <w:basedOn w:val="a0"/>
    <w:link w:val="ac"/>
    <w:semiHidden/>
    <w:rsid w:val="00184028"/>
    <w:rPr>
      <w:rFonts w:ascii="Times New Roman" w:eastAsia="新細明體" w:hAnsi="Times New Roman" w:cs="Times New Roman"/>
      <w:szCs w:val="24"/>
    </w:rPr>
  </w:style>
  <w:style w:type="paragraph" w:styleId="ae">
    <w:name w:val="Balloon Text"/>
    <w:basedOn w:val="a"/>
    <w:link w:val="af"/>
    <w:semiHidden/>
    <w:rsid w:val="00184028"/>
    <w:rPr>
      <w:rFonts w:ascii="Arial" w:eastAsia="新細明體" w:hAnsi="Arial" w:cs="Times New Roman"/>
      <w:sz w:val="18"/>
      <w:szCs w:val="18"/>
    </w:rPr>
  </w:style>
  <w:style w:type="character" w:customStyle="1" w:styleId="af">
    <w:name w:val="註解方塊文字 字元"/>
    <w:basedOn w:val="a0"/>
    <w:link w:val="ae"/>
    <w:semiHidden/>
    <w:rsid w:val="00184028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184028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Cs w:val="24"/>
    </w:rPr>
  </w:style>
  <w:style w:type="character" w:styleId="af0">
    <w:name w:val="Hyperlink"/>
    <w:rsid w:val="00184028"/>
    <w:rPr>
      <w:color w:val="003366"/>
      <w:u w:val="single"/>
    </w:rPr>
  </w:style>
  <w:style w:type="character" w:customStyle="1" w:styleId="linkcd1">
    <w:name w:val="linkcd1"/>
    <w:rsid w:val="00184028"/>
    <w:rPr>
      <w:rFonts w:ascii="taipei" w:hAnsi="taipei" w:hint="default"/>
      <w:i w:val="0"/>
      <w:iCs w:val="0"/>
      <w:color w:val="006699"/>
      <w:sz w:val="15"/>
      <w:szCs w:val="15"/>
    </w:rPr>
  </w:style>
  <w:style w:type="character" w:customStyle="1" w:styleId="item21">
    <w:name w:val="item21"/>
    <w:rsid w:val="00184028"/>
    <w:rPr>
      <w:b/>
      <w:bCs/>
      <w:i w:val="0"/>
      <w:iCs w:val="0"/>
      <w:spacing w:val="0"/>
      <w:sz w:val="32"/>
      <w:szCs w:val="32"/>
    </w:rPr>
  </w:style>
  <w:style w:type="paragraph" w:styleId="Web">
    <w:name w:val="Normal (Web)"/>
    <w:basedOn w:val="a"/>
    <w:rsid w:val="00184028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color w:val="FFFFFF"/>
      <w:kern w:val="0"/>
      <w:szCs w:val="24"/>
    </w:rPr>
  </w:style>
  <w:style w:type="character" w:styleId="af1">
    <w:name w:val="page number"/>
    <w:basedOn w:val="a0"/>
    <w:rsid w:val="00184028"/>
  </w:style>
  <w:style w:type="paragraph" w:styleId="22">
    <w:name w:val="Body Text Indent 2"/>
    <w:basedOn w:val="a"/>
    <w:link w:val="23"/>
    <w:rsid w:val="00184028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3">
    <w:name w:val="本文縮排 2 字元"/>
    <w:basedOn w:val="a0"/>
    <w:link w:val="22"/>
    <w:rsid w:val="00184028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184028"/>
    <w:pPr>
      <w:widowControl/>
      <w:spacing w:before="80" w:after="80" w:line="408" w:lineRule="auto"/>
    </w:pPr>
    <w:rPr>
      <w:rFonts w:ascii="Arial Unicode MS" w:eastAsia="Arial Unicode MS" w:hAnsi="Arial Unicode MS" w:cs="Arial Unicode MS"/>
      <w:kern w:val="0"/>
      <w:sz w:val="26"/>
      <w:szCs w:val="26"/>
    </w:rPr>
  </w:style>
  <w:style w:type="paragraph" w:styleId="af2">
    <w:name w:val="Plain Text"/>
    <w:basedOn w:val="a"/>
    <w:link w:val="af3"/>
    <w:rsid w:val="00184028"/>
    <w:rPr>
      <w:rFonts w:ascii="細明體" w:eastAsia="細明體" w:hAnsi="Courier New" w:cs="Times New Roman" w:hint="eastAsia"/>
      <w:szCs w:val="20"/>
    </w:rPr>
  </w:style>
  <w:style w:type="character" w:customStyle="1" w:styleId="af3">
    <w:name w:val="純文字 字元"/>
    <w:basedOn w:val="a0"/>
    <w:link w:val="af2"/>
    <w:rsid w:val="00184028"/>
    <w:rPr>
      <w:rFonts w:ascii="細明體" w:eastAsia="細明體" w:hAnsi="Courier New" w:cs="Times New Roman"/>
      <w:szCs w:val="20"/>
    </w:rPr>
  </w:style>
  <w:style w:type="character" w:styleId="af4">
    <w:name w:val="FollowedHyperlink"/>
    <w:rsid w:val="00184028"/>
    <w:rPr>
      <w:color w:val="800080"/>
      <w:u w:val="single"/>
    </w:rPr>
  </w:style>
  <w:style w:type="paragraph" w:styleId="31">
    <w:name w:val="Body Text Indent 3"/>
    <w:basedOn w:val="a"/>
    <w:link w:val="32"/>
    <w:rsid w:val="00184028"/>
    <w:pPr>
      <w:spacing w:line="500" w:lineRule="exact"/>
      <w:ind w:left="540"/>
    </w:pPr>
    <w:rPr>
      <w:rFonts w:ascii="標楷體" w:eastAsia="標楷體" w:hAnsi="標楷體" w:cs="Times New Roman"/>
      <w:szCs w:val="24"/>
    </w:rPr>
  </w:style>
  <w:style w:type="character" w:customStyle="1" w:styleId="32">
    <w:name w:val="本文縮排 3 字元"/>
    <w:basedOn w:val="a0"/>
    <w:link w:val="31"/>
    <w:rsid w:val="00184028"/>
    <w:rPr>
      <w:rFonts w:ascii="標楷體" w:eastAsia="標楷體" w:hAnsi="標楷體" w:cs="Times New Roman"/>
      <w:szCs w:val="24"/>
    </w:rPr>
  </w:style>
  <w:style w:type="table" w:customStyle="1" w:styleId="11">
    <w:name w:val="表格格線1"/>
    <w:basedOn w:val="a1"/>
    <w:next w:val="a7"/>
    <w:rsid w:val="0018402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壹"/>
    <w:basedOn w:val="af2"/>
    <w:rsid w:val="00184028"/>
    <w:pPr>
      <w:spacing w:after="240" w:line="480" w:lineRule="exact"/>
      <w:jc w:val="both"/>
    </w:pPr>
    <w:rPr>
      <w:rFonts w:ascii="華康粗黑體" w:eastAsia="華康粗黑體" w:hint="default"/>
      <w:sz w:val="32"/>
    </w:rPr>
  </w:style>
  <w:style w:type="paragraph" w:customStyle="1" w:styleId="af6">
    <w:name w:val="表文"/>
    <w:basedOn w:val="af2"/>
    <w:rsid w:val="00184028"/>
    <w:pPr>
      <w:ind w:left="57" w:right="57"/>
      <w:jc w:val="both"/>
    </w:pPr>
    <w:rPr>
      <w:rFonts w:ascii="標楷體" w:eastAsia="標楷體" w:hint="default"/>
      <w:sz w:val="28"/>
    </w:rPr>
  </w:style>
  <w:style w:type="paragraph" w:styleId="af7">
    <w:name w:val="Document Map"/>
    <w:basedOn w:val="a"/>
    <w:link w:val="af8"/>
    <w:semiHidden/>
    <w:rsid w:val="00184028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f8">
    <w:name w:val="文件引導模式 字元"/>
    <w:basedOn w:val="a0"/>
    <w:link w:val="af7"/>
    <w:semiHidden/>
    <w:rsid w:val="00184028"/>
    <w:rPr>
      <w:rFonts w:ascii="Arial" w:eastAsia="新細明體" w:hAnsi="Arial" w:cs="Times New Roman"/>
      <w:szCs w:val="24"/>
      <w:shd w:val="clear" w:color="auto" w:fill="000080"/>
    </w:rPr>
  </w:style>
  <w:style w:type="paragraph" w:styleId="af9">
    <w:name w:val="Block Text"/>
    <w:basedOn w:val="a"/>
    <w:rsid w:val="00184028"/>
    <w:pPr>
      <w:ind w:left="1620" w:right="-1054" w:hanging="720"/>
    </w:pPr>
    <w:rPr>
      <w:rFonts w:ascii="Times New Roman" w:eastAsia="標楷體" w:hAnsi="Times New Roman" w:cs="Times New Roman"/>
      <w:szCs w:val="20"/>
    </w:rPr>
  </w:style>
  <w:style w:type="paragraph" w:styleId="afa">
    <w:name w:val="Note Heading"/>
    <w:basedOn w:val="a"/>
    <w:next w:val="a"/>
    <w:link w:val="afb"/>
    <w:rsid w:val="00184028"/>
    <w:pPr>
      <w:jc w:val="center"/>
    </w:pPr>
    <w:rPr>
      <w:rFonts w:ascii="標楷體" w:eastAsia="標楷體" w:hAnsi="標楷體" w:cs="Times New Roman"/>
      <w:color w:val="000000"/>
      <w:szCs w:val="24"/>
    </w:rPr>
  </w:style>
  <w:style w:type="character" w:customStyle="1" w:styleId="afb">
    <w:name w:val="註釋標題 字元"/>
    <w:basedOn w:val="a0"/>
    <w:link w:val="afa"/>
    <w:rsid w:val="00184028"/>
    <w:rPr>
      <w:rFonts w:ascii="標楷體" w:eastAsia="標楷體" w:hAnsi="標楷體" w:cs="Times New Roman"/>
      <w:color w:val="000000"/>
      <w:szCs w:val="24"/>
    </w:rPr>
  </w:style>
  <w:style w:type="paragraph" w:styleId="afc">
    <w:name w:val="Closing"/>
    <w:basedOn w:val="a"/>
    <w:link w:val="afd"/>
    <w:rsid w:val="00184028"/>
    <w:pPr>
      <w:ind w:leftChars="1800" w:left="100"/>
    </w:pPr>
    <w:rPr>
      <w:rFonts w:ascii="標楷體" w:eastAsia="標楷體" w:hAnsi="標楷體" w:cs="Times New Roman"/>
      <w:b/>
      <w:bCs/>
      <w:color w:val="000000"/>
      <w:sz w:val="28"/>
      <w:szCs w:val="28"/>
      <w:bdr w:val="single" w:sz="4" w:space="0" w:color="auto"/>
    </w:rPr>
  </w:style>
  <w:style w:type="character" w:customStyle="1" w:styleId="afd">
    <w:name w:val="結語 字元"/>
    <w:basedOn w:val="a0"/>
    <w:link w:val="afc"/>
    <w:rsid w:val="00184028"/>
    <w:rPr>
      <w:rFonts w:ascii="標楷體" w:eastAsia="標楷體" w:hAnsi="標楷體" w:cs="Times New Roman"/>
      <w:b/>
      <w:bCs/>
      <w:color w:val="000000"/>
      <w:sz w:val="28"/>
      <w:szCs w:val="28"/>
      <w:bdr w:val="single" w:sz="4" w:space="0" w:color="auto"/>
    </w:rPr>
  </w:style>
  <w:style w:type="paragraph" w:styleId="1">
    <w:name w:val="toc 1"/>
    <w:basedOn w:val="a"/>
    <w:next w:val="a"/>
    <w:autoRedefine/>
    <w:semiHidden/>
    <w:rsid w:val="00184028"/>
    <w:pPr>
      <w:numPr>
        <w:numId w:val="10"/>
      </w:numPr>
      <w:tabs>
        <w:tab w:val="right" w:leader="dot" w:pos="8302"/>
      </w:tabs>
      <w:spacing w:before="120" w:after="120"/>
      <w:jc w:val="both"/>
    </w:pPr>
    <w:rPr>
      <w:rFonts w:ascii="Times New Roman" w:eastAsia="新細明體" w:hAnsi="Times New Roman" w:cs="Times New Roman"/>
      <w:b/>
      <w:bCs/>
      <w:caps/>
      <w:sz w:val="20"/>
      <w:szCs w:val="20"/>
    </w:rPr>
  </w:style>
  <w:style w:type="paragraph" w:styleId="2">
    <w:name w:val="toc 2"/>
    <w:basedOn w:val="a"/>
    <w:next w:val="a"/>
    <w:autoRedefine/>
    <w:semiHidden/>
    <w:rsid w:val="00184028"/>
    <w:pPr>
      <w:numPr>
        <w:ilvl w:val="1"/>
        <w:numId w:val="3"/>
      </w:numPr>
      <w:tabs>
        <w:tab w:val="right" w:leader="dot" w:pos="8302"/>
      </w:tabs>
      <w:jc w:val="both"/>
    </w:pPr>
    <w:rPr>
      <w:rFonts w:ascii="Times New Roman" w:eastAsia="新細明體" w:hAnsi="Times New Roman" w:cs="Times New Roman"/>
      <w:smallCaps/>
      <w:sz w:val="20"/>
      <w:szCs w:val="20"/>
    </w:rPr>
  </w:style>
  <w:style w:type="character" w:styleId="afe">
    <w:name w:val="Strong"/>
    <w:qFormat/>
    <w:rsid w:val="00184028"/>
    <w:rPr>
      <w:b/>
      <w:bCs/>
    </w:rPr>
  </w:style>
  <w:style w:type="paragraph" w:styleId="aff">
    <w:name w:val="List Paragraph"/>
    <w:basedOn w:val="a"/>
    <w:uiPriority w:val="34"/>
    <w:qFormat/>
    <w:rsid w:val="009230E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405B7-5955-450E-A773-5B93DA53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974</Words>
  <Characters>5557</Characters>
  <Application>Microsoft Office Word</Application>
  <DocSecurity>0</DocSecurity>
  <Lines>46</Lines>
  <Paragraphs>13</Paragraphs>
  <ScaleCrop>false</ScaleCrop>
  <Company/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2017-04-05T08:33:00Z</cp:lastPrinted>
  <dcterms:created xsi:type="dcterms:W3CDTF">2017-07-12T01:56:00Z</dcterms:created>
  <dcterms:modified xsi:type="dcterms:W3CDTF">2017-07-12T01:56:00Z</dcterms:modified>
</cp:coreProperties>
</file>