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60" w:rsidRPr="00F34E28" w:rsidRDefault="00A61260" w:rsidP="0035481C">
      <w:pPr>
        <w:adjustRightInd w:val="0"/>
        <w:snapToGrid w:val="0"/>
        <w:jc w:val="center"/>
        <w:rPr>
          <w:rFonts w:eastAsia="標楷體"/>
          <w:b/>
          <w:sz w:val="34"/>
          <w:szCs w:val="34"/>
        </w:rPr>
      </w:pPr>
      <w:bookmarkStart w:id="0" w:name="_GoBack"/>
      <w:bookmarkEnd w:id="0"/>
      <w:r w:rsidRPr="00F34E28">
        <w:rPr>
          <w:rFonts w:eastAsia="標楷體"/>
          <w:b/>
          <w:sz w:val="34"/>
          <w:szCs w:val="34"/>
        </w:rPr>
        <w:t>花蓮縣</w:t>
      </w:r>
      <w:r w:rsidRPr="00F34E28">
        <w:rPr>
          <w:rFonts w:eastAsia="標楷體"/>
          <w:b/>
          <w:sz w:val="34"/>
          <w:szCs w:val="34"/>
        </w:rPr>
        <w:t>10</w:t>
      </w:r>
      <w:r>
        <w:rPr>
          <w:rFonts w:eastAsia="標楷體" w:hint="eastAsia"/>
          <w:b/>
          <w:sz w:val="34"/>
          <w:szCs w:val="34"/>
        </w:rPr>
        <w:t>8</w:t>
      </w:r>
      <w:r w:rsidRPr="00F34E28">
        <w:rPr>
          <w:rFonts w:eastAsia="標楷體"/>
          <w:b/>
          <w:sz w:val="34"/>
          <w:szCs w:val="34"/>
        </w:rPr>
        <w:t>年特殊教育相關專業團隊知能研習實施計畫</w:t>
      </w:r>
    </w:p>
    <w:p w:rsidR="00A61260" w:rsidRPr="00F34E28" w:rsidRDefault="00A61260" w:rsidP="0035481C">
      <w:pPr>
        <w:adjustRightInd w:val="0"/>
        <w:snapToGrid w:val="0"/>
        <w:jc w:val="center"/>
        <w:rPr>
          <w:rFonts w:eastAsia="標楷體"/>
          <w:b/>
          <w:sz w:val="36"/>
          <w:szCs w:val="36"/>
        </w:rPr>
      </w:pPr>
    </w:p>
    <w:p w:rsidR="00A61260" w:rsidRPr="00F34E28" w:rsidRDefault="00A61260" w:rsidP="00FC48E4">
      <w:pPr>
        <w:adjustRightInd w:val="0"/>
        <w:snapToGrid w:val="0"/>
        <w:spacing w:line="360" w:lineRule="auto"/>
        <w:ind w:left="678" w:hangingChars="450" w:hanging="678"/>
        <w:rPr>
          <w:rFonts w:eastAsia="標楷體"/>
          <w:sz w:val="28"/>
          <w:szCs w:val="28"/>
        </w:rPr>
      </w:pPr>
      <w:r w:rsidRPr="00F34E28">
        <w:rPr>
          <w:rFonts w:eastAsia="標楷體"/>
          <w:sz w:val="28"/>
          <w:szCs w:val="28"/>
        </w:rPr>
        <w:t>一、依據</w:t>
      </w:r>
      <w:proofErr w:type="gramStart"/>
      <w:r w:rsidRPr="00F34E28">
        <w:rPr>
          <w:rFonts w:eastAsia="標楷體"/>
          <w:sz w:val="28"/>
          <w:szCs w:val="28"/>
        </w:rPr>
        <w:t>︰</w:t>
      </w:r>
      <w:proofErr w:type="gramEnd"/>
      <w:r w:rsidRPr="00F34E28">
        <w:rPr>
          <w:rFonts w:eastAsia="標楷體"/>
          <w:sz w:val="28"/>
          <w:szCs w:val="28"/>
        </w:rPr>
        <w:t>特殊教育相關專業人員</w:t>
      </w:r>
      <w:proofErr w:type="gramStart"/>
      <w:r w:rsidRPr="00F34E28">
        <w:rPr>
          <w:rFonts w:eastAsia="標楷體"/>
          <w:sz w:val="28"/>
          <w:szCs w:val="28"/>
        </w:rPr>
        <w:t>遴</w:t>
      </w:r>
      <w:proofErr w:type="gramEnd"/>
      <w:r w:rsidRPr="00F34E28">
        <w:rPr>
          <w:rFonts w:eastAsia="標楷體"/>
          <w:sz w:val="28"/>
          <w:szCs w:val="28"/>
        </w:rPr>
        <w:t>用辦法及身心障礙教育專業團隊設置與實施辦法辦理。</w:t>
      </w:r>
    </w:p>
    <w:p w:rsidR="00A61260" w:rsidRPr="00F34E28" w:rsidRDefault="00A61260" w:rsidP="00FC48E4">
      <w:pPr>
        <w:adjustRightInd w:val="0"/>
        <w:snapToGrid w:val="0"/>
        <w:spacing w:line="360" w:lineRule="auto"/>
        <w:ind w:left="678" w:hangingChars="450" w:hanging="678"/>
        <w:rPr>
          <w:rFonts w:eastAsia="標楷體"/>
          <w:sz w:val="28"/>
          <w:szCs w:val="28"/>
        </w:rPr>
      </w:pPr>
      <w:r w:rsidRPr="00F34E28">
        <w:rPr>
          <w:rFonts w:eastAsia="標楷體"/>
          <w:sz w:val="28"/>
          <w:szCs w:val="28"/>
        </w:rPr>
        <w:t>二、目的：增進服務本縣教育系統之相關專業人員及特教教師溝通協調能力，提昇特殊教育相關專業服務品質與知能。</w:t>
      </w:r>
    </w:p>
    <w:p w:rsidR="00A61260" w:rsidRPr="00F34E28" w:rsidRDefault="00A61260" w:rsidP="00FC48E4">
      <w:pPr>
        <w:adjustRightInd w:val="0"/>
        <w:snapToGrid w:val="0"/>
        <w:spacing w:line="360" w:lineRule="auto"/>
        <w:ind w:left="678" w:hangingChars="450" w:hanging="678"/>
        <w:rPr>
          <w:rFonts w:eastAsia="標楷體"/>
          <w:sz w:val="28"/>
          <w:szCs w:val="28"/>
        </w:rPr>
      </w:pPr>
      <w:r w:rsidRPr="00F34E28">
        <w:rPr>
          <w:rFonts w:eastAsia="標楷體"/>
          <w:sz w:val="28"/>
          <w:szCs w:val="28"/>
        </w:rPr>
        <w:t>三、主辦單位：花蓮縣政府教育處</w:t>
      </w:r>
    </w:p>
    <w:p w:rsidR="00A61260" w:rsidRPr="00F34E28" w:rsidRDefault="00A61260" w:rsidP="00FC48E4">
      <w:pPr>
        <w:adjustRightInd w:val="0"/>
        <w:snapToGrid w:val="0"/>
        <w:spacing w:line="360" w:lineRule="auto"/>
        <w:ind w:left="968" w:hangingChars="642" w:hanging="968"/>
        <w:rPr>
          <w:rFonts w:eastAsia="標楷體"/>
          <w:sz w:val="28"/>
          <w:szCs w:val="28"/>
        </w:rPr>
      </w:pPr>
      <w:r w:rsidRPr="00F34E28">
        <w:rPr>
          <w:rFonts w:eastAsia="標楷體"/>
          <w:sz w:val="28"/>
          <w:szCs w:val="28"/>
        </w:rPr>
        <w:t>四、研習時間：</w:t>
      </w:r>
      <w:r w:rsidRPr="00F34E28">
        <w:rPr>
          <w:rFonts w:eastAsia="標楷體"/>
          <w:sz w:val="28"/>
          <w:szCs w:val="28"/>
        </w:rPr>
        <w:t>10</w:t>
      </w:r>
      <w:r>
        <w:rPr>
          <w:rFonts w:eastAsia="標楷體"/>
          <w:sz w:val="28"/>
          <w:szCs w:val="28"/>
        </w:rPr>
        <w:t>8</w:t>
      </w:r>
      <w:r w:rsidRPr="00F34E28">
        <w:rPr>
          <w:rFonts w:eastAsia="標楷體"/>
          <w:sz w:val="28"/>
          <w:szCs w:val="28"/>
        </w:rPr>
        <w:t>年</w:t>
      </w:r>
      <w:r w:rsidRPr="00F34E28">
        <w:rPr>
          <w:rFonts w:eastAsia="標楷體"/>
          <w:sz w:val="28"/>
          <w:szCs w:val="28"/>
        </w:rPr>
        <w:t>8</w:t>
      </w:r>
      <w:r w:rsidRPr="00F34E28">
        <w:rPr>
          <w:rFonts w:eastAsia="標楷體"/>
          <w:sz w:val="28"/>
          <w:szCs w:val="28"/>
        </w:rPr>
        <w:t>月</w:t>
      </w:r>
      <w:r w:rsidRPr="00F34E28">
        <w:rPr>
          <w:rFonts w:eastAsia="標楷體"/>
          <w:sz w:val="28"/>
          <w:szCs w:val="28"/>
        </w:rPr>
        <w:t>1</w:t>
      </w:r>
      <w:r>
        <w:rPr>
          <w:rFonts w:eastAsia="標楷體"/>
          <w:sz w:val="28"/>
          <w:szCs w:val="28"/>
        </w:rPr>
        <w:t>7</w:t>
      </w:r>
      <w:r w:rsidRPr="00F34E28">
        <w:rPr>
          <w:rFonts w:eastAsia="標楷體"/>
          <w:sz w:val="28"/>
          <w:szCs w:val="28"/>
        </w:rPr>
        <w:t>日（</w:t>
      </w:r>
      <w:r>
        <w:rPr>
          <w:rFonts w:eastAsia="標楷體"/>
          <w:sz w:val="28"/>
          <w:szCs w:val="28"/>
        </w:rPr>
        <w:t>六</w:t>
      </w:r>
      <w:r w:rsidRPr="00F34E28">
        <w:rPr>
          <w:rFonts w:eastAsia="標楷體"/>
          <w:sz w:val="28"/>
          <w:szCs w:val="28"/>
        </w:rPr>
        <w:t>）上午</w:t>
      </w:r>
      <w:r>
        <w:rPr>
          <w:rFonts w:eastAsia="標楷體" w:hint="eastAsia"/>
          <w:sz w:val="28"/>
          <w:szCs w:val="28"/>
        </w:rPr>
        <w:t>9</w:t>
      </w:r>
      <w:r>
        <w:rPr>
          <w:rFonts w:eastAsia="標楷體" w:hint="eastAsia"/>
          <w:sz w:val="28"/>
          <w:szCs w:val="28"/>
        </w:rPr>
        <w:t>時至</w:t>
      </w:r>
      <w:r w:rsidRPr="00F34E28">
        <w:rPr>
          <w:rFonts w:eastAsia="標楷體"/>
          <w:sz w:val="28"/>
          <w:szCs w:val="28"/>
        </w:rPr>
        <w:t>下午</w:t>
      </w:r>
      <w:r w:rsidR="001155BD">
        <w:rPr>
          <w:rFonts w:eastAsia="標楷體" w:hint="eastAsia"/>
          <w:sz w:val="28"/>
          <w:szCs w:val="28"/>
        </w:rPr>
        <w:t>5</w:t>
      </w:r>
      <w:r>
        <w:rPr>
          <w:rFonts w:eastAsia="標楷體" w:hint="eastAsia"/>
          <w:sz w:val="28"/>
          <w:szCs w:val="28"/>
        </w:rPr>
        <w:t>時</w:t>
      </w:r>
      <w:r w:rsidRPr="00F34E28">
        <w:rPr>
          <w:rFonts w:eastAsia="標楷體"/>
          <w:sz w:val="28"/>
          <w:szCs w:val="28"/>
        </w:rPr>
        <w:t>。</w:t>
      </w:r>
    </w:p>
    <w:p w:rsidR="00A61260" w:rsidRPr="00F34E28" w:rsidRDefault="00A61260" w:rsidP="00FC48E4">
      <w:pPr>
        <w:adjustRightInd w:val="0"/>
        <w:snapToGrid w:val="0"/>
        <w:spacing w:line="360" w:lineRule="auto"/>
        <w:ind w:left="1066" w:hangingChars="707" w:hanging="1066"/>
        <w:rPr>
          <w:rFonts w:eastAsia="標楷體"/>
          <w:sz w:val="28"/>
          <w:szCs w:val="28"/>
        </w:rPr>
      </w:pPr>
      <w:r w:rsidRPr="00F34E28">
        <w:rPr>
          <w:rFonts w:eastAsia="標楷體"/>
          <w:sz w:val="28"/>
          <w:szCs w:val="28"/>
        </w:rPr>
        <w:t>五、研習地點：花蓮縣</w:t>
      </w:r>
      <w:r>
        <w:rPr>
          <w:rFonts w:eastAsia="標楷體" w:hint="eastAsia"/>
          <w:sz w:val="28"/>
          <w:szCs w:val="28"/>
        </w:rPr>
        <w:t>政府</w:t>
      </w:r>
      <w:r w:rsidRPr="00F34E28">
        <w:rPr>
          <w:rFonts w:eastAsia="標楷體"/>
          <w:sz w:val="28"/>
          <w:szCs w:val="28"/>
        </w:rPr>
        <w:t>教育處第二會議室。</w:t>
      </w:r>
    </w:p>
    <w:p w:rsidR="00A61260" w:rsidRPr="00F34E28" w:rsidRDefault="00A61260" w:rsidP="00FC48E4">
      <w:pPr>
        <w:adjustRightInd w:val="0"/>
        <w:snapToGrid w:val="0"/>
        <w:spacing w:line="360" w:lineRule="auto"/>
        <w:ind w:left="678" w:hangingChars="450" w:hanging="678"/>
        <w:rPr>
          <w:rFonts w:eastAsia="標楷體"/>
          <w:sz w:val="28"/>
          <w:szCs w:val="28"/>
        </w:rPr>
      </w:pPr>
      <w:r w:rsidRPr="00F34E28">
        <w:rPr>
          <w:rFonts w:eastAsia="標楷體"/>
          <w:sz w:val="28"/>
          <w:szCs w:val="28"/>
        </w:rPr>
        <w:t>六、參加對象及人數：預計</w:t>
      </w:r>
      <w:r w:rsidRPr="00F34E28">
        <w:rPr>
          <w:rFonts w:eastAsia="標楷體"/>
          <w:sz w:val="28"/>
          <w:szCs w:val="28"/>
        </w:rPr>
        <w:t>50</w:t>
      </w:r>
      <w:r w:rsidRPr="00F34E28">
        <w:rPr>
          <w:rFonts w:eastAsia="標楷體"/>
          <w:sz w:val="28"/>
          <w:szCs w:val="28"/>
        </w:rPr>
        <w:t>人，按以下順序錄取</w:t>
      </w:r>
    </w:p>
    <w:p w:rsidR="00A61260" w:rsidRPr="00F34E28" w:rsidRDefault="00A61260" w:rsidP="00FC48E4">
      <w:pPr>
        <w:adjustRightInd w:val="0"/>
        <w:snapToGrid w:val="0"/>
        <w:spacing w:line="360" w:lineRule="auto"/>
        <w:ind w:left="678" w:hangingChars="450" w:hanging="678"/>
        <w:rPr>
          <w:rFonts w:eastAsia="標楷體"/>
          <w:sz w:val="28"/>
          <w:szCs w:val="28"/>
        </w:rPr>
      </w:pPr>
      <w:r w:rsidRPr="00F34E28">
        <w:rPr>
          <w:rFonts w:eastAsia="標楷體"/>
          <w:sz w:val="28"/>
          <w:szCs w:val="28"/>
        </w:rPr>
        <w:t>（一）本縣特殊教育相關專業團隊人員。</w:t>
      </w:r>
    </w:p>
    <w:p w:rsidR="00A61260" w:rsidRPr="00F34E28" w:rsidRDefault="00A61260" w:rsidP="00FC48E4">
      <w:pPr>
        <w:adjustRightInd w:val="0"/>
        <w:snapToGrid w:val="0"/>
        <w:spacing w:line="360" w:lineRule="auto"/>
        <w:ind w:left="678" w:hangingChars="450" w:hanging="678"/>
        <w:rPr>
          <w:rFonts w:eastAsia="標楷體"/>
          <w:sz w:val="28"/>
          <w:szCs w:val="28"/>
        </w:rPr>
      </w:pPr>
      <w:r w:rsidRPr="00F34E28">
        <w:rPr>
          <w:rFonts w:eastAsia="標楷體"/>
          <w:sz w:val="28"/>
          <w:szCs w:val="28"/>
        </w:rPr>
        <w:t>（二）有意願參與本縣特殊教育專業團隊服務之治療師。</w:t>
      </w:r>
    </w:p>
    <w:p w:rsidR="00A61260" w:rsidRPr="00F34E28" w:rsidRDefault="00A61260" w:rsidP="00FC48E4">
      <w:pPr>
        <w:adjustRightInd w:val="0"/>
        <w:snapToGrid w:val="0"/>
        <w:spacing w:line="360" w:lineRule="auto"/>
        <w:ind w:left="678" w:hangingChars="450" w:hanging="678"/>
        <w:rPr>
          <w:rFonts w:eastAsia="標楷體"/>
          <w:sz w:val="28"/>
          <w:szCs w:val="28"/>
        </w:rPr>
      </w:pPr>
      <w:r w:rsidRPr="00F34E28">
        <w:rPr>
          <w:rFonts w:eastAsia="標楷體"/>
          <w:sz w:val="28"/>
          <w:szCs w:val="28"/>
        </w:rPr>
        <w:t>（三）對本研習有興趣之特殊教育教師</w:t>
      </w:r>
      <w:r>
        <w:rPr>
          <w:rFonts w:eastAsia="標楷體" w:hint="eastAsia"/>
          <w:sz w:val="28"/>
          <w:szCs w:val="28"/>
        </w:rPr>
        <w:t>及特教學生助理員</w:t>
      </w:r>
      <w:r w:rsidRPr="00F34E28">
        <w:rPr>
          <w:rFonts w:eastAsia="標楷體"/>
          <w:sz w:val="28"/>
          <w:szCs w:val="28"/>
        </w:rPr>
        <w:t>。</w:t>
      </w:r>
    </w:p>
    <w:p w:rsidR="00A61260" w:rsidRPr="00F34E28" w:rsidRDefault="00A61260" w:rsidP="00FC48E4">
      <w:pPr>
        <w:adjustRightInd w:val="0"/>
        <w:snapToGrid w:val="0"/>
        <w:spacing w:line="360" w:lineRule="auto"/>
        <w:ind w:left="678" w:hangingChars="450" w:hanging="678"/>
        <w:rPr>
          <w:rFonts w:eastAsia="標楷體"/>
          <w:sz w:val="28"/>
          <w:szCs w:val="28"/>
        </w:rPr>
      </w:pPr>
      <w:r w:rsidRPr="00F34E28">
        <w:rPr>
          <w:rFonts w:eastAsia="標楷體"/>
          <w:sz w:val="28"/>
          <w:szCs w:val="28"/>
        </w:rPr>
        <w:t>七、研習時數：全程參與本研習者，核發特教研習時數</w:t>
      </w:r>
      <w:r w:rsidRPr="00F34E28">
        <w:rPr>
          <w:rFonts w:eastAsia="標楷體"/>
          <w:sz w:val="28"/>
          <w:szCs w:val="28"/>
        </w:rPr>
        <w:t>6</w:t>
      </w:r>
      <w:r w:rsidRPr="00F34E28">
        <w:rPr>
          <w:rFonts w:eastAsia="標楷體"/>
          <w:sz w:val="28"/>
          <w:szCs w:val="28"/>
        </w:rPr>
        <w:t>小時。</w:t>
      </w:r>
    </w:p>
    <w:p w:rsidR="00A61260" w:rsidRPr="00F34E28" w:rsidRDefault="00A61260" w:rsidP="00FC48E4">
      <w:pPr>
        <w:adjustRightInd w:val="0"/>
        <w:snapToGrid w:val="0"/>
        <w:spacing w:line="360" w:lineRule="auto"/>
        <w:ind w:left="678" w:hangingChars="450" w:hanging="678"/>
        <w:rPr>
          <w:rFonts w:eastAsia="標楷體"/>
          <w:sz w:val="28"/>
          <w:szCs w:val="28"/>
        </w:rPr>
      </w:pPr>
      <w:r w:rsidRPr="00F34E28">
        <w:rPr>
          <w:rFonts w:eastAsia="標楷體"/>
          <w:sz w:val="28"/>
          <w:szCs w:val="28"/>
        </w:rPr>
        <w:t>八、研習內容：</w:t>
      </w:r>
    </w:p>
    <w:tbl>
      <w:tblPr>
        <w:tblW w:w="10207" w:type="dxa"/>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2"/>
        <w:gridCol w:w="1560"/>
        <w:gridCol w:w="3685"/>
        <w:gridCol w:w="2268"/>
        <w:gridCol w:w="1842"/>
      </w:tblGrid>
      <w:tr w:rsidR="006E2C71" w:rsidRPr="00162A3A" w:rsidTr="000C7C21">
        <w:trPr>
          <w:trHeight w:val="555"/>
          <w:jc w:val="center"/>
        </w:trPr>
        <w:tc>
          <w:tcPr>
            <w:tcW w:w="852" w:type="dxa"/>
            <w:vAlign w:val="center"/>
          </w:tcPr>
          <w:p w:rsidR="006E2C71" w:rsidRPr="00162A3A" w:rsidRDefault="006E2C71" w:rsidP="0022691E">
            <w:pPr>
              <w:widowControl/>
              <w:adjustRightInd w:val="0"/>
              <w:snapToGrid w:val="0"/>
              <w:spacing w:line="440" w:lineRule="exact"/>
              <w:jc w:val="center"/>
              <w:rPr>
                <w:rFonts w:ascii="標楷體" w:eastAsia="標楷體" w:hAnsi="標楷體"/>
                <w:kern w:val="0"/>
              </w:rPr>
            </w:pPr>
            <w:r w:rsidRPr="00162A3A">
              <w:rPr>
                <w:rFonts w:ascii="標楷體" w:eastAsia="標楷體" w:hAnsi="標楷體" w:hint="eastAsia"/>
                <w:kern w:val="0"/>
              </w:rPr>
              <w:t>日期</w:t>
            </w:r>
          </w:p>
        </w:tc>
        <w:tc>
          <w:tcPr>
            <w:tcW w:w="1560" w:type="dxa"/>
            <w:vAlign w:val="center"/>
          </w:tcPr>
          <w:p w:rsidR="006E2C71" w:rsidRPr="00162A3A" w:rsidRDefault="006E2C71" w:rsidP="0022691E">
            <w:pPr>
              <w:adjustRightInd w:val="0"/>
              <w:snapToGrid w:val="0"/>
              <w:spacing w:line="440" w:lineRule="exact"/>
              <w:jc w:val="center"/>
              <w:rPr>
                <w:rFonts w:ascii="標楷體" w:eastAsia="標楷體" w:hAnsi="標楷體"/>
                <w:kern w:val="0"/>
              </w:rPr>
            </w:pPr>
            <w:r w:rsidRPr="00162A3A">
              <w:rPr>
                <w:rFonts w:ascii="標楷體" w:eastAsia="標楷體" w:hAnsi="標楷體" w:hint="eastAsia"/>
                <w:kern w:val="0"/>
              </w:rPr>
              <w:t>研習時間</w:t>
            </w:r>
          </w:p>
        </w:tc>
        <w:tc>
          <w:tcPr>
            <w:tcW w:w="3685" w:type="dxa"/>
            <w:vAlign w:val="center"/>
          </w:tcPr>
          <w:p w:rsidR="006E2C71" w:rsidRPr="00162A3A" w:rsidRDefault="006E2C71" w:rsidP="0022691E">
            <w:pPr>
              <w:adjustRightInd w:val="0"/>
              <w:snapToGrid w:val="0"/>
              <w:spacing w:line="440" w:lineRule="exact"/>
              <w:jc w:val="center"/>
              <w:rPr>
                <w:rFonts w:ascii="標楷體" w:eastAsia="標楷體" w:hAnsi="標楷體"/>
                <w:kern w:val="0"/>
              </w:rPr>
            </w:pPr>
            <w:r w:rsidRPr="00162A3A">
              <w:rPr>
                <w:rFonts w:ascii="標楷體" w:eastAsia="標楷體" w:hAnsi="標楷體" w:hint="eastAsia"/>
                <w:kern w:val="0"/>
              </w:rPr>
              <w:t>研習內容</w:t>
            </w:r>
          </w:p>
        </w:tc>
        <w:tc>
          <w:tcPr>
            <w:tcW w:w="2268" w:type="dxa"/>
            <w:vAlign w:val="center"/>
          </w:tcPr>
          <w:p w:rsidR="006E2C71" w:rsidRPr="00162A3A" w:rsidRDefault="006E2C71" w:rsidP="0022691E">
            <w:pPr>
              <w:adjustRightInd w:val="0"/>
              <w:snapToGrid w:val="0"/>
              <w:spacing w:line="440" w:lineRule="exact"/>
              <w:jc w:val="center"/>
              <w:rPr>
                <w:rFonts w:ascii="標楷體" w:eastAsia="標楷體" w:hAnsi="標楷體"/>
                <w:kern w:val="0"/>
              </w:rPr>
            </w:pPr>
            <w:r w:rsidRPr="00162A3A">
              <w:rPr>
                <w:rFonts w:ascii="標楷體" w:eastAsia="標楷體" w:hAnsi="標楷體" w:hint="eastAsia"/>
                <w:kern w:val="0"/>
              </w:rPr>
              <w:t>講師</w:t>
            </w:r>
          </w:p>
        </w:tc>
        <w:tc>
          <w:tcPr>
            <w:tcW w:w="1842" w:type="dxa"/>
            <w:vAlign w:val="center"/>
          </w:tcPr>
          <w:p w:rsidR="006E2C71" w:rsidRPr="00162A3A" w:rsidRDefault="006E2C71" w:rsidP="0022691E">
            <w:pPr>
              <w:adjustRightInd w:val="0"/>
              <w:snapToGrid w:val="0"/>
              <w:spacing w:line="440" w:lineRule="exact"/>
              <w:jc w:val="center"/>
              <w:rPr>
                <w:rFonts w:ascii="標楷體" w:eastAsia="標楷體" w:hAnsi="標楷體"/>
                <w:kern w:val="0"/>
              </w:rPr>
            </w:pPr>
            <w:r w:rsidRPr="00162A3A">
              <w:rPr>
                <w:rFonts w:ascii="標楷體" w:eastAsia="標楷體" w:hAnsi="標楷體" w:hint="eastAsia"/>
                <w:kern w:val="0"/>
              </w:rPr>
              <w:t>備註</w:t>
            </w:r>
          </w:p>
        </w:tc>
      </w:tr>
      <w:tr w:rsidR="008E788A" w:rsidRPr="00162A3A" w:rsidTr="000C7C21">
        <w:trPr>
          <w:trHeight w:val="1120"/>
          <w:jc w:val="center"/>
        </w:trPr>
        <w:tc>
          <w:tcPr>
            <w:tcW w:w="852" w:type="dxa"/>
            <w:vMerge w:val="restart"/>
            <w:vAlign w:val="center"/>
          </w:tcPr>
          <w:p w:rsidR="008E788A" w:rsidRDefault="008E788A" w:rsidP="0022691E">
            <w:pPr>
              <w:adjustRightInd w:val="0"/>
              <w:snapToGrid w:val="0"/>
              <w:spacing w:line="440" w:lineRule="exact"/>
              <w:jc w:val="center"/>
              <w:rPr>
                <w:rFonts w:ascii="標楷體" w:eastAsia="標楷體" w:hAnsi="標楷體"/>
                <w:kern w:val="0"/>
              </w:rPr>
            </w:pPr>
            <w:r>
              <w:rPr>
                <w:rFonts w:ascii="標楷體" w:eastAsia="標楷體" w:hAnsi="標楷體"/>
                <w:kern w:val="0"/>
              </w:rPr>
              <w:t>8</w:t>
            </w:r>
            <w:r>
              <w:rPr>
                <w:rFonts w:ascii="標楷體" w:eastAsia="標楷體" w:hAnsi="標楷體" w:hint="eastAsia"/>
                <w:kern w:val="0"/>
              </w:rPr>
              <w:t>/</w:t>
            </w:r>
            <w:r>
              <w:rPr>
                <w:rFonts w:ascii="標楷體" w:eastAsia="標楷體" w:hAnsi="標楷體"/>
                <w:kern w:val="0"/>
              </w:rPr>
              <w:t>17</w:t>
            </w:r>
          </w:p>
          <w:p w:rsidR="008E788A" w:rsidRPr="00162A3A" w:rsidRDefault="008E788A" w:rsidP="0022691E">
            <w:pPr>
              <w:adjustRightInd w:val="0"/>
              <w:snapToGrid w:val="0"/>
              <w:spacing w:line="440" w:lineRule="exact"/>
              <w:jc w:val="center"/>
              <w:rPr>
                <w:rFonts w:ascii="標楷體" w:eastAsia="標楷體" w:hAnsi="標楷體"/>
                <w:kern w:val="0"/>
              </w:rPr>
            </w:pPr>
            <w:r>
              <w:rPr>
                <w:rFonts w:ascii="標楷體" w:eastAsia="標楷體" w:hAnsi="標楷體" w:hint="eastAsia"/>
                <w:kern w:val="0"/>
              </w:rPr>
              <w:t>（六）</w:t>
            </w:r>
          </w:p>
        </w:tc>
        <w:tc>
          <w:tcPr>
            <w:tcW w:w="1560" w:type="dxa"/>
            <w:vAlign w:val="center"/>
          </w:tcPr>
          <w:p w:rsidR="008E788A" w:rsidRPr="00162A3A" w:rsidRDefault="008E788A" w:rsidP="0022691E">
            <w:pPr>
              <w:adjustRightInd w:val="0"/>
              <w:snapToGrid w:val="0"/>
              <w:spacing w:line="440" w:lineRule="exact"/>
              <w:jc w:val="center"/>
              <w:rPr>
                <w:rFonts w:ascii="標楷體" w:eastAsia="標楷體" w:hAnsi="標楷體"/>
                <w:kern w:val="0"/>
              </w:rPr>
            </w:pPr>
            <w:r>
              <w:rPr>
                <w:rFonts w:ascii="標楷體" w:eastAsia="標楷體" w:hAnsi="標楷體"/>
                <w:kern w:val="0"/>
              </w:rPr>
              <w:t>09</w:t>
            </w:r>
            <w:r w:rsidRPr="00162A3A">
              <w:rPr>
                <w:rFonts w:ascii="標楷體" w:eastAsia="標楷體" w:hAnsi="標楷體" w:hint="eastAsia"/>
                <w:kern w:val="0"/>
              </w:rPr>
              <w:t>:</w:t>
            </w:r>
            <w:r>
              <w:rPr>
                <w:rFonts w:ascii="標楷體" w:eastAsia="標楷體" w:hAnsi="標楷體"/>
                <w:kern w:val="0"/>
              </w:rPr>
              <w:t>0</w:t>
            </w:r>
            <w:r w:rsidRPr="00162A3A">
              <w:rPr>
                <w:rFonts w:ascii="標楷體" w:eastAsia="標楷體" w:hAnsi="標楷體" w:hint="eastAsia"/>
                <w:kern w:val="0"/>
              </w:rPr>
              <w:t>0~</w:t>
            </w:r>
            <w:r>
              <w:rPr>
                <w:rFonts w:ascii="標楷體" w:eastAsia="標楷體" w:hAnsi="標楷體"/>
                <w:kern w:val="0"/>
              </w:rPr>
              <w:t>12</w:t>
            </w:r>
            <w:r w:rsidRPr="00162A3A">
              <w:rPr>
                <w:rFonts w:ascii="標楷體" w:eastAsia="標楷體" w:hAnsi="標楷體" w:hint="eastAsia"/>
                <w:kern w:val="0"/>
              </w:rPr>
              <w:t>:</w:t>
            </w:r>
            <w:r>
              <w:rPr>
                <w:rFonts w:ascii="標楷體" w:eastAsia="標楷體" w:hAnsi="標楷體"/>
                <w:kern w:val="0"/>
              </w:rPr>
              <w:t>00</w:t>
            </w:r>
          </w:p>
        </w:tc>
        <w:tc>
          <w:tcPr>
            <w:tcW w:w="3685" w:type="dxa"/>
            <w:vAlign w:val="center"/>
          </w:tcPr>
          <w:p w:rsidR="008E788A" w:rsidRPr="00162A3A" w:rsidRDefault="005B6A6A" w:rsidP="005B6A6A">
            <w:pPr>
              <w:adjustRightInd w:val="0"/>
              <w:snapToGrid w:val="0"/>
              <w:spacing w:line="440" w:lineRule="exact"/>
              <w:jc w:val="center"/>
              <w:rPr>
                <w:rFonts w:ascii="標楷體" w:eastAsia="標楷體" w:hAnsi="標楷體"/>
                <w:kern w:val="0"/>
              </w:rPr>
            </w:pPr>
            <w:r>
              <w:rPr>
                <w:rFonts w:ascii="標楷體" w:eastAsia="標楷體" w:hAnsi="標楷體"/>
                <w:kern w:val="0"/>
              </w:rPr>
              <w:t>特殊教育相關專業團隊面對十二年國民基本教育</w:t>
            </w:r>
            <w:r>
              <w:rPr>
                <w:rFonts w:ascii="標楷體" w:eastAsia="標楷體" w:hAnsi="標楷體" w:hint="eastAsia"/>
                <w:kern w:val="0"/>
              </w:rPr>
              <w:t>課綱的挑戰與因應</w:t>
            </w:r>
          </w:p>
        </w:tc>
        <w:tc>
          <w:tcPr>
            <w:tcW w:w="2268" w:type="dxa"/>
            <w:vAlign w:val="center"/>
          </w:tcPr>
          <w:p w:rsidR="008E788A" w:rsidRDefault="008E788A" w:rsidP="004E6DF0">
            <w:pPr>
              <w:adjustRightInd w:val="0"/>
              <w:snapToGrid w:val="0"/>
              <w:spacing w:line="440" w:lineRule="exact"/>
              <w:jc w:val="center"/>
              <w:rPr>
                <w:rFonts w:ascii="標楷體" w:eastAsia="標楷體" w:hAnsi="標楷體"/>
              </w:rPr>
            </w:pPr>
            <w:r w:rsidRPr="00A61260">
              <w:rPr>
                <w:rFonts w:ascii="標楷體" w:eastAsia="標楷體" w:hAnsi="標楷體" w:hint="eastAsia"/>
              </w:rPr>
              <w:t>國立台東大學</w:t>
            </w:r>
            <w:r w:rsidR="001C74E1">
              <w:rPr>
                <w:rFonts w:ascii="標楷體" w:eastAsia="標楷體" w:hAnsi="標楷體"/>
              </w:rPr>
              <w:br/>
            </w:r>
            <w:r w:rsidRPr="00A61260">
              <w:rPr>
                <w:rFonts w:ascii="標楷體" w:eastAsia="標楷體" w:hAnsi="標楷體" w:hint="eastAsia"/>
              </w:rPr>
              <w:t>特殊教育學系</w:t>
            </w:r>
          </w:p>
          <w:p w:rsidR="008E788A" w:rsidRPr="00162A3A" w:rsidRDefault="008E788A" w:rsidP="004E6DF0">
            <w:pPr>
              <w:adjustRightInd w:val="0"/>
              <w:snapToGrid w:val="0"/>
              <w:spacing w:line="440" w:lineRule="exact"/>
              <w:jc w:val="center"/>
              <w:rPr>
                <w:rFonts w:ascii="標楷體" w:eastAsia="標楷體" w:hAnsi="標楷體"/>
                <w:kern w:val="0"/>
              </w:rPr>
            </w:pPr>
            <w:r>
              <w:rPr>
                <w:rFonts w:ascii="標楷體" w:eastAsia="標楷體" w:hAnsi="標楷體"/>
              </w:rPr>
              <w:t>林珮如</w:t>
            </w:r>
            <w:r w:rsidR="00131E5A">
              <w:rPr>
                <w:rFonts w:ascii="標楷體" w:eastAsia="標楷體" w:hAnsi="標楷體" w:hint="eastAsia"/>
              </w:rPr>
              <w:t xml:space="preserve"> </w:t>
            </w:r>
            <w:r>
              <w:rPr>
                <w:rFonts w:ascii="標楷體" w:eastAsia="標楷體" w:hAnsi="標楷體"/>
              </w:rPr>
              <w:t>教授</w:t>
            </w:r>
          </w:p>
        </w:tc>
        <w:tc>
          <w:tcPr>
            <w:tcW w:w="1842" w:type="dxa"/>
            <w:vAlign w:val="center"/>
          </w:tcPr>
          <w:p w:rsidR="008E788A" w:rsidRPr="00162A3A" w:rsidRDefault="008E788A" w:rsidP="0022691E">
            <w:pPr>
              <w:adjustRightInd w:val="0"/>
              <w:snapToGrid w:val="0"/>
              <w:spacing w:line="440" w:lineRule="exact"/>
              <w:jc w:val="center"/>
              <w:rPr>
                <w:rFonts w:ascii="標楷體" w:eastAsia="標楷體" w:hAnsi="標楷體"/>
                <w:kern w:val="0"/>
              </w:rPr>
            </w:pPr>
          </w:p>
        </w:tc>
      </w:tr>
      <w:tr w:rsidR="008E788A" w:rsidRPr="00162A3A" w:rsidTr="000C7C21">
        <w:trPr>
          <w:trHeight w:val="900"/>
          <w:jc w:val="center"/>
        </w:trPr>
        <w:tc>
          <w:tcPr>
            <w:tcW w:w="852" w:type="dxa"/>
            <w:vMerge/>
            <w:vAlign w:val="center"/>
          </w:tcPr>
          <w:p w:rsidR="008E788A" w:rsidRPr="00162A3A" w:rsidRDefault="008E788A" w:rsidP="0022691E">
            <w:pPr>
              <w:adjustRightInd w:val="0"/>
              <w:snapToGrid w:val="0"/>
              <w:spacing w:line="440" w:lineRule="exact"/>
              <w:jc w:val="center"/>
              <w:rPr>
                <w:rFonts w:ascii="標楷體" w:eastAsia="標楷體" w:hAnsi="標楷體"/>
                <w:kern w:val="0"/>
              </w:rPr>
            </w:pPr>
          </w:p>
        </w:tc>
        <w:tc>
          <w:tcPr>
            <w:tcW w:w="1560" w:type="dxa"/>
            <w:tcBorders>
              <w:top w:val="single" w:sz="4" w:space="0" w:color="auto"/>
              <w:left w:val="single" w:sz="4" w:space="0" w:color="auto"/>
              <w:bottom w:val="single" w:sz="4" w:space="0" w:color="auto"/>
              <w:right w:val="single" w:sz="4" w:space="0" w:color="auto"/>
            </w:tcBorders>
            <w:vAlign w:val="center"/>
          </w:tcPr>
          <w:p w:rsidR="008E788A" w:rsidRPr="00162A3A" w:rsidRDefault="008E788A" w:rsidP="003058E7">
            <w:pPr>
              <w:adjustRightInd w:val="0"/>
              <w:snapToGrid w:val="0"/>
              <w:spacing w:line="44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2</w:t>
            </w:r>
            <w:r w:rsidRPr="00162A3A">
              <w:rPr>
                <w:rFonts w:ascii="標楷體" w:eastAsia="標楷體" w:hAnsi="標楷體" w:hint="eastAsia"/>
                <w:kern w:val="0"/>
              </w:rPr>
              <w:t>:</w:t>
            </w:r>
            <w:r>
              <w:rPr>
                <w:rFonts w:ascii="標楷體" w:eastAsia="標楷體" w:hAnsi="標楷體"/>
                <w:kern w:val="0"/>
              </w:rPr>
              <w:t>0</w:t>
            </w:r>
            <w:r w:rsidRPr="00162A3A">
              <w:rPr>
                <w:rFonts w:ascii="標楷體" w:eastAsia="標楷體" w:hAnsi="標楷體" w:hint="eastAsia"/>
                <w:kern w:val="0"/>
              </w:rPr>
              <w:t>0~</w:t>
            </w:r>
            <w:r>
              <w:rPr>
                <w:rFonts w:ascii="標楷體" w:eastAsia="標楷體" w:hAnsi="標楷體" w:hint="eastAsia"/>
                <w:kern w:val="0"/>
              </w:rPr>
              <w:t>1</w:t>
            </w:r>
            <w:r>
              <w:rPr>
                <w:rFonts w:ascii="標楷體" w:eastAsia="標楷體" w:hAnsi="標楷體"/>
                <w:kern w:val="0"/>
              </w:rPr>
              <w:t>3</w:t>
            </w:r>
            <w:r w:rsidRPr="00162A3A">
              <w:rPr>
                <w:rFonts w:ascii="標楷體" w:eastAsia="標楷體" w:hAnsi="標楷體" w:hint="eastAsia"/>
                <w:kern w:val="0"/>
              </w:rPr>
              <w:t>:</w:t>
            </w:r>
            <w:r>
              <w:rPr>
                <w:rFonts w:ascii="標楷體" w:eastAsia="標楷體" w:hAnsi="標楷體"/>
                <w:kern w:val="0"/>
              </w:rPr>
              <w:t>00</w:t>
            </w:r>
          </w:p>
        </w:tc>
        <w:tc>
          <w:tcPr>
            <w:tcW w:w="3685" w:type="dxa"/>
            <w:tcBorders>
              <w:top w:val="single" w:sz="4" w:space="0" w:color="auto"/>
              <w:left w:val="single" w:sz="4" w:space="0" w:color="auto"/>
              <w:bottom w:val="single" w:sz="4" w:space="0" w:color="auto"/>
              <w:right w:val="single" w:sz="4" w:space="0" w:color="auto"/>
            </w:tcBorders>
            <w:vAlign w:val="center"/>
          </w:tcPr>
          <w:p w:rsidR="008E788A" w:rsidRPr="00162A3A" w:rsidRDefault="008E788A" w:rsidP="00A61260">
            <w:pPr>
              <w:adjustRightInd w:val="0"/>
              <w:snapToGrid w:val="0"/>
              <w:spacing w:line="440" w:lineRule="exact"/>
              <w:jc w:val="center"/>
              <w:rPr>
                <w:rFonts w:ascii="標楷體" w:eastAsia="標楷體" w:hAnsi="標楷體"/>
                <w:kern w:val="0"/>
              </w:rPr>
            </w:pPr>
            <w:r>
              <w:rPr>
                <w:rFonts w:ascii="標楷體" w:eastAsia="標楷體" w:hAnsi="標楷體"/>
                <w:kern w:val="0"/>
              </w:rPr>
              <w:t>用餐</w:t>
            </w:r>
            <w:r>
              <w:rPr>
                <w:rFonts w:ascii="標楷體" w:eastAsia="標楷體" w:hAnsi="標楷體" w:hint="eastAsia"/>
                <w:kern w:val="0"/>
              </w:rPr>
              <w:t>、</w:t>
            </w:r>
            <w:r>
              <w:rPr>
                <w:rFonts w:ascii="標楷體" w:eastAsia="標楷體" w:hAnsi="標楷體"/>
                <w:kern w:val="0"/>
              </w:rPr>
              <w:t>休息</w:t>
            </w:r>
          </w:p>
        </w:tc>
        <w:tc>
          <w:tcPr>
            <w:tcW w:w="2268" w:type="dxa"/>
            <w:tcBorders>
              <w:top w:val="single" w:sz="4" w:space="0" w:color="auto"/>
              <w:left w:val="single" w:sz="4" w:space="0" w:color="auto"/>
              <w:bottom w:val="single" w:sz="4" w:space="0" w:color="auto"/>
              <w:right w:val="single" w:sz="4" w:space="0" w:color="auto"/>
            </w:tcBorders>
            <w:vAlign w:val="center"/>
          </w:tcPr>
          <w:p w:rsidR="008E788A" w:rsidRPr="009942B8" w:rsidRDefault="008E788A" w:rsidP="00D378B0">
            <w:pPr>
              <w:adjustRightInd w:val="0"/>
              <w:snapToGrid w:val="0"/>
              <w:spacing w:line="440" w:lineRule="exact"/>
              <w:jc w:val="center"/>
              <w:rPr>
                <w:rFonts w:ascii="標楷體" w:eastAsia="標楷體" w:hAnsi="標楷體"/>
              </w:rPr>
            </w:pPr>
            <w:r>
              <w:rPr>
                <w:rFonts w:ascii="標楷體" w:eastAsia="標楷體" w:hAnsi="標楷體" w:hint="eastAsia"/>
              </w:rPr>
              <w:t>南區特教資源中心</w:t>
            </w:r>
          </w:p>
        </w:tc>
        <w:tc>
          <w:tcPr>
            <w:tcW w:w="1842" w:type="dxa"/>
            <w:tcBorders>
              <w:top w:val="single" w:sz="4" w:space="0" w:color="auto"/>
              <w:left w:val="single" w:sz="4" w:space="0" w:color="auto"/>
              <w:bottom w:val="single" w:sz="4" w:space="0" w:color="auto"/>
              <w:right w:val="single" w:sz="4" w:space="0" w:color="auto"/>
            </w:tcBorders>
            <w:vAlign w:val="center"/>
          </w:tcPr>
          <w:p w:rsidR="008E788A" w:rsidRPr="00162A3A" w:rsidRDefault="008E788A" w:rsidP="0022691E">
            <w:pPr>
              <w:adjustRightInd w:val="0"/>
              <w:snapToGrid w:val="0"/>
              <w:spacing w:line="440" w:lineRule="exact"/>
              <w:jc w:val="center"/>
              <w:rPr>
                <w:rFonts w:ascii="標楷體" w:eastAsia="標楷體" w:hAnsi="標楷體"/>
                <w:kern w:val="0"/>
              </w:rPr>
            </w:pPr>
          </w:p>
        </w:tc>
      </w:tr>
      <w:tr w:rsidR="008E788A" w:rsidRPr="00162A3A" w:rsidTr="000C7C21">
        <w:trPr>
          <w:trHeight w:val="1104"/>
          <w:jc w:val="center"/>
        </w:trPr>
        <w:tc>
          <w:tcPr>
            <w:tcW w:w="852" w:type="dxa"/>
            <w:vMerge/>
            <w:vAlign w:val="center"/>
          </w:tcPr>
          <w:p w:rsidR="008E788A" w:rsidRPr="00162A3A" w:rsidRDefault="008E788A" w:rsidP="00A61260">
            <w:pPr>
              <w:adjustRightInd w:val="0"/>
              <w:snapToGrid w:val="0"/>
              <w:spacing w:line="440" w:lineRule="exact"/>
              <w:jc w:val="center"/>
              <w:rPr>
                <w:rFonts w:ascii="標楷體" w:eastAsia="標楷體" w:hAnsi="標楷體"/>
                <w:kern w:val="0"/>
              </w:rPr>
            </w:pPr>
          </w:p>
        </w:tc>
        <w:tc>
          <w:tcPr>
            <w:tcW w:w="1560" w:type="dxa"/>
            <w:tcBorders>
              <w:top w:val="single" w:sz="4" w:space="0" w:color="auto"/>
              <w:left w:val="single" w:sz="4" w:space="0" w:color="auto"/>
              <w:bottom w:val="single" w:sz="4" w:space="0" w:color="auto"/>
              <w:right w:val="single" w:sz="4" w:space="0" w:color="auto"/>
            </w:tcBorders>
            <w:vAlign w:val="center"/>
          </w:tcPr>
          <w:p w:rsidR="008E788A" w:rsidRPr="00162A3A" w:rsidRDefault="008E788A" w:rsidP="00A61260">
            <w:pPr>
              <w:adjustRightInd w:val="0"/>
              <w:snapToGrid w:val="0"/>
              <w:spacing w:line="440" w:lineRule="exact"/>
              <w:jc w:val="center"/>
              <w:rPr>
                <w:rFonts w:ascii="標楷體" w:eastAsia="標楷體" w:hAnsi="標楷體"/>
                <w:kern w:val="0"/>
              </w:rPr>
            </w:pPr>
            <w:r>
              <w:rPr>
                <w:rFonts w:ascii="標楷體" w:eastAsia="標楷體" w:hAnsi="標楷體" w:hint="eastAsia"/>
                <w:kern w:val="0"/>
              </w:rPr>
              <w:t>1</w:t>
            </w:r>
            <w:r>
              <w:rPr>
                <w:rFonts w:ascii="標楷體" w:eastAsia="標楷體" w:hAnsi="標楷體"/>
                <w:kern w:val="0"/>
              </w:rPr>
              <w:t>3</w:t>
            </w:r>
            <w:r>
              <w:rPr>
                <w:rFonts w:ascii="標楷體" w:eastAsia="標楷體" w:hAnsi="標楷體" w:hint="eastAsia"/>
                <w:kern w:val="0"/>
              </w:rPr>
              <w:t>:</w:t>
            </w:r>
            <w:r>
              <w:rPr>
                <w:rFonts w:ascii="標楷體" w:eastAsia="標楷體" w:hAnsi="標楷體"/>
                <w:kern w:val="0"/>
              </w:rPr>
              <w:t>0</w:t>
            </w:r>
            <w:r w:rsidRPr="00162A3A">
              <w:rPr>
                <w:rFonts w:ascii="標楷體" w:eastAsia="標楷體" w:hAnsi="標楷體" w:hint="eastAsia"/>
                <w:kern w:val="0"/>
              </w:rPr>
              <w:t>0~1</w:t>
            </w:r>
            <w:r>
              <w:rPr>
                <w:rFonts w:ascii="標楷體" w:eastAsia="標楷體" w:hAnsi="標楷體" w:hint="eastAsia"/>
                <w:kern w:val="0"/>
              </w:rPr>
              <w:t>6:</w:t>
            </w:r>
            <w:r>
              <w:rPr>
                <w:rFonts w:ascii="標楷體" w:eastAsia="標楷體" w:hAnsi="標楷體"/>
                <w:kern w:val="0"/>
              </w:rPr>
              <w:t>0</w:t>
            </w:r>
            <w:r w:rsidRPr="00162A3A">
              <w:rPr>
                <w:rFonts w:ascii="標楷體" w:eastAsia="標楷體" w:hAnsi="標楷體" w:hint="eastAsia"/>
                <w:kern w:val="0"/>
              </w:rPr>
              <w:t>0</w:t>
            </w:r>
          </w:p>
        </w:tc>
        <w:tc>
          <w:tcPr>
            <w:tcW w:w="3685" w:type="dxa"/>
            <w:tcBorders>
              <w:top w:val="single" w:sz="4" w:space="0" w:color="auto"/>
              <w:left w:val="single" w:sz="4" w:space="0" w:color="auto"/>
              <w:bottom w:val="single" w:sz="4" w:space="0" w:color="auto"/>
              <w:right w:val="single" w:sz="4" w:space="0" w:color="auto"/>
            </w:tcBorders>
            <w:vAlign w:val="center"/>
          </w:tcPr>
          <w:p w:rsidR="008E788A" w:rsidRPr="00162A3A" w:rsidRDefault="000C7C21" w:rsidP="00A61260">
            <w:pPr>
              <w:adjustRightInd w:val="0"/>
              <w:snapToGrid w:val="0"/>
              <w:spacing w:line="440" w:lineRule="exact"/>
              <w:jc w:val="center"/>
              <w:rPr>
                <w:rFonts w:ascii="標楷體" w:eastAsia="標楷體" w:hAnsi="標楷體"/>
                <w:kern w:val="0"/>
              </w:rPr>
            </w:pPr>
            <w:r w:rsidRPr="000C7C21">
              <w:rPr>
                <w:rFonts w:ascii="標楷體" w:eastAsia="標楷體" w:hAnsi="標楷體"/>
                <w:kern w:val="0"/>
              </w:rPr>
              <w:t>特殊教育相關專業團隊在十二年國民基本教育身心障礙相關之特殊需求</w:t>
            </w:r>
            <w:proofErr w:type="gramStart"/>
            <w:r w:rsidRPr="000C7C21">
              <w:rPr>
                <w:rFonts w:ascii="標楷體" w:eastAsia="標楷體" w:hAnsi="標楷體"/>
                <w:kern w:val="0"/>
              </w:rPr>
              <w:t>領域課綱的</w:t>
            </w:r>
            <w:proofErr w:type="gramEnd"/>
            <w:r w:rsidRPr="000C7C21">
              <w:rPr>
                <w:rFonts w:ascii="標楷體" w:eastAsia="標楷體" w:hAnsi="標楷體"/>
                <w:kern w:val="0"/>
              </w:rPr>
              <w:t>運用與實務分享</w:t>
            </w:r>
          </w:p>
        </w:tc>
        <w:tc>
          <w:tcPr>
            <w:tcW w:w="2268" w:type="dxa"/>
            <w:tcBorders>
              <w:top w:val="single" w:sz="4" w:space="0" w:color="auto"/>
              <w:left w:val="single" w:sz="4" w:space="0" w:color="auto"/>
              <w:bottom w:val="single" w:sz="4" w:space="0" w:color="auto"/>
              <w:right w:val="single" w:sz="4" w:space="0" w:color="auto"/>
            </w:tcBorders>
            <w:vAlign w:val="center"/>
          </w:tcPr>
          <w:p w:rsidR="008E788A" w:rsidRDefault="008E788A" w:rsidP="00A61260">
            <w:pPr>
              <w:adjustRightInd w:val="0"/>
              <w:snapToGrid w:val="0"/>
              <w:spacing w:line="440" w:lineRule="exact"/>
              <w:jc w:val="center"/>
              <w:rPr>
                <w:rFonts w:ascii="標楷體" w:eastAsia="標楷體" w:hAnsi="標楷體"/>
              </w:rPr>
            </w:pPr>
            <w:r w:rsidRPr="00A61260">
              <w:rPr>
                <w:rFonts w:ascii="標楷體" w:eastAsia="標楷體" w:hAnsi="標楷體" w:hint="eastAsia"/>
              </w:rPr>
              <w:t>國立台東大學</w:t>
            </w:r>
            <w:r w:rsidR="001C74E1">
              <w:rPr>
                <w:rFonts w:ascii="標楷體" w:eastAsia="標楷體" w:hAnsi="標楷體"/>
                <w:sz w:val="28"/>
                <w:szCs w:val="28"/>
              </w:rPr>
              <w:br/>
            </w:r>
            <w:r w:rsidRPr="00A61260">
              <w:rPr>
                <w:rFonts w:ascii="標楷體" w:eastAsia="標楷體" w:hAnsi="標楷體" w:hint="eastAsia"/>
              </w:rPr>
              <w:t>特殊教育學系</w:t>
            </w:r>
          </w:p>
          <w:p w:rsidR="008E788A" w:rsidRPr="009942B8" w:rsidRDefault="008E788A" w:rsidP="00A61260">
            <w:pPr>
              <w:adjustRightInd w:val="0"/>
              <w:snapToGrid w:val="0"/>
              <w:spacing w:line="440" w:lineRule="exact"/>
              <w:jc w:val="center"/>
              <w:rPr>
                <w:rFonts w:ascii="標楷體" w:eastAsia="標楷體" w:hAnsi="標楷體"/>
              </w:rPr>
            </w:pPr>
            <w:r>
              <w:rPr>
                <w:rFonts w:ascii="標楷體" w:eastAsia="標楷體" w:hAnsi="標楷體"/>
              </w:rPr>
              <w:t>林珮如</w:t>
            </w:r>
            <w:r w:rsidR="00131E5A">
              <w:rPr>
                <w:rFonts w:ascii="標楷體" w:eastAsia="標楷體" w:hAnsi="標楷體" w:hint="eastAsia"/>
              </w:rPr>
              <w:t xml:space="preserve"> </w:t>
            </w:r>
            <w:r>
              <w:rPr>
                <w:rFonts w:ascii="標楷體" w:eastAsia="標楷體" w:hAnsi="標楷體"/>
              </w:rPr>
              <w:t>教授</w:t>
            </w:r>
          </w:p>
        </w:tc>
        <w:tc>
          <w:tcPr>
            <w:tcW w:w="1842" w:type="dxa"/>
            <w:tcBorders>
              <w:top w:val="single" w:sz="4" w:space="0" w:color="auto"/>
              <w:left w:val="single" w:sz="4" w:space="0" w:color="auto"/>
              <w:bottom w:val="single" w:sz="4" w:space="0" w:color="auto"/>
              <w:right w:val="single" w:sz="4" w:space="0" w:color="auto"/>
            </w:tcBorders>
            <w:vAlign w:val="center"/>
          </w:tcPr>
          <w:p w:rsidR="008E788A" w:rsidRPr="00162A3A" w:rsidRDefault="008E788A" w:rsidP="00A61260">
            <w:pPr>
              <w:adjustRightInd w:val="0"/>
              <w:snapToGrid w:val="0"/>
              <w:spacing w:line="440" w:lineRule="exact"/>
              <w:jc w:val="center"/>
              <w:rPr>
                <w:rFonts w:ascii="標楷體" w:eastAsia="標楷體" w:hAnsi="標楷體"/>
                <w:kern w:val="0"/>
              </w:rPr>
            </w:pPr>
          </w:p>
        </w:tc>
      </w:tr>
      <w:tr w:rsidR="008E788A" w:rsidRPr="00162A3A" w:rsidTr="000C7C21">
        <w:trPr>
          <w:trHeight w:val="1104"/>
          <w:jc w:val="center"/>
        </w:trPr>
        <w:tc>
          <w:tcPr>
            <w:tcW w:w="852" w:type="dxa"/>
            <w:vMerge/>
            <w:vAlign w:val="center"/>
          </w:tcPr>
          <w:p w:rsidR="008E788A" w:rsidRPr="00162A3A" w:rsidRDefault="008E788A" w:rsidP="00A61260">
            <w:pPr>
              <w:adjustRightInd w:val="0"/>
              <w:snapToGrid w:val="0"/>
              <w:spacing w:line="440" w:lineRule="exact"/>
              <w:jc w:val="center"/>
              <w:rPr>
                <w:rFonts w:ascii="標楷體" w:eastAsia="標楷體" w:hAnsi="標楷體"/>
                <w:kern w:val="0"/>
              </w:rPr>
            </w:pPr>
          </w:p>
        </w:tc>
        <w:tc>
          <w:tcPr>
            <w:tcW w:w="1560" w:type="dxa"/>
            <w:tcBorders>
              <w:top w:val="single" w:sz="4" w:space="0" w:color="auto"/>
              <w:left w:val="single" w:sz="4" w:space="0" w:color="auto"/>
              <w:bottom w:val="single" w:sz="4" w:space="0" w:color="auto"/>
              <w:right w:val="single" w:sz="4" w:space="0" w:color="auto"/>
            </w:tcBorders>
            <w:vAlign w:val="center"/>
          </w:tcPr>
          <w:p w:rsidR="008E788A" w:rsidRDefault="008E788A" w:rsidP="00A61260">
            <w:pPr>
              <w:adjustRightInd w:val="0"/>
              <w:snapToGrid w:val="0"/>
              <w:spacing w:line="440" w:lineRule="exact"/>
              <w:jc w:val="center"/>
              <w:rPr>
                <w:rFonts w:ascii="標楷體" w:eastAsia="標楷體" w:hAnsi="標楷體"/>
                <w:kern w:val="0"/>
              </w:rPr>
            </w:pPr>
            <w:r>
              <w:rPr>
                <w:rFonts w:ascii="標楷體" w:eastAsia="標楷體" w:hAnsi="標楷體" w:hint="eastAsia"/>
                <w:kern w:val="0"/>
              </w:rPr>
              <w:t>16:00-17:00</w:t>
            </w:r>
          </w:p>
        </w:tc>
        <w:tc>
          <w:tcPr>
            <w:tcW w:w="3685" w:type="dxa"/>
            <w:tcBorders>
              <w:top w:val="single" w:sz="4" w:space="0" w:color="auto"/>
              <w:left w:val="single" w:sz="4" w:space="0" w:color="auto"/>
              <w:bottom w:val="single" w:sz="4" w:space="0" w:color="auto"/>
              <w:right w:val="single" w:sz="4" w:space="0" w:color="auto"/>
            </w:tcBorders>
            <w:vAlign w:val="center"/>
          </w:tcPr>
          <w:p w:rsidR="008E788A" w:rsidRDefault="008E788A" w:rsidP="00A61260">
            <w:pPr>
              <w:adjustRightInd w:val="0"/>
              <w:snapToGrid w:val="0"/>
              <w:spacing w:line="440" w:lineRule="exact"/>
              <w:jc w:val="center"/>
              <w:rPr>
                <w:rFonts w:ascii="標楷體" w:eastAsia="標楷體" w:hAnsi="標楷體"/>
                <w:kern w:val="0"/>
              </w:rPr>
            </w:pPr>
            <w:r>
              <w:rPr>
                <w:rFonts w:ascii="標楷體" w:eastAsia="標楷體" w:hAnsi="標楷體" w:hint="eastAsia"/>
                <w:kern w:val="0"/>
              </w:rPr>
              <w:t>花蓮縣特殊教育相關專業團隊</w:t>
            </w:r>
          </w:p>
          <w:p w:rsidR="008E788A" w:rsidRPr="00A61260" w:rsidRDefault="008E788A" w:rsidP="00A61260">
            <w:pPr>
              <w:adjustRightInd w:val="0"/>
              <w:snapToGrid w:val="0"/>
              <w:spacing w:line="440" w:lineRule="exact"/>
              <w:jc w:val="center"/>
              <w:rPr>
                <w:rFonts w:ascii="標楷體" w:eastAsia="標楷體" w:hAnsi="標楷體"/>
                <w:kern w:val="0"/>
              </w:rPr>
            </w:pPr>
            <w:proofErr w:type="gramStart"/>
            <w:r>
              <w:rPr>
                <w:rFonts w:ascii="標楷體" w:eastAsia="標楷體" w:hAnsi="標楷體" w:hint="eastAsia"/>
                <w:kern w:val="0"/>
              </w:rPr>
              <w:t>派案作業</w:t>
            </w:r>
            <w:proofErr w:type="gramEnd"/>
            <w:r>
              <w:rPr>
                <w:rFonts w:ascii="標楷體" w:eastAsia="標楷體" w:hAnsi="標楷體" w:hint="eastAsia"/>
                <w:kern w:val="0"/>
              </w:rPr>
              <w:t>及座談</w:t>
            </w:r>
          </w:p>
        </w:tc>
        <w:tc>
          <w:tcPr>
            <w:tcW w:w="2268" w:type="dxa"/>
            <w:tcBorders>
              <w:top w:val="single" w:sz="4" w:space="0" w:color="auto"/>
              <w:left w:val="single" w:sz="4" w:space="0" w:color="auto"/>
              <w:bottom w:val="single" w:sz="4" w:space="0" w:color="auto"/>
              <w:right w:val="single" w:sz="4" w:space="0" w:color="auto"/>
            </w:tcBorders>
            <w:vAlign w:val="center"/>
          </w:tcPr>
          <w:p w:rsidR="008E788A" w:rsidRPr="00A61260" w:rsidRDefault="008E788A" w:rsidP="00A61260">
            <w:pPr>
              <w:adjustRightInd w:val="0"/>
              <w:snapToGrid w:val="0"/>
              <w:spacing w:line="440" w:lineRule="exact"/>
              <w:jc w:val="center"/>
              <w:rPr>
                <w:rFonts w:ascii="標楷體" w:eastAsia="標楷體" w:hAnsi="標楷體"/>
              </w:rPr>
            </w:pPr>
            <w:r>
              <w:rPr>
                <w:rFonts w:ascii="標楷體" w:eastAsia="標楷體" w:hAnsi="標楷體" w:hint="eastAsia"/>
              </w:rPr>
              <w:t>教育處特教團隊</w:t>
            </w:r>
          </w:p>
        </w:tc>
        <w:tc>
          <w:tcPr>
            <w:tcW w:w="1842" w:type="dxa"/>
            <w:tcBorders>
              <w:top w:val="single" w:sz="4" w:space="0" w:color="auto"/>
              <w:left w:val="single" w:sz="4" w:space="0" w:color="auto"/>
              <w:bottom w:val="single" w:sz="4" w:space="0" w:color="auto"/>
              <w:right w:val="single" w:sz="4" w:space="0" w:color="auto"/>
            </w:tcBorders>
            <w:vAlign w:val="center"/>
          </w:tcPr>
          <w:p w:rsidR="008E788A" w:rsidRPr="00162A3A" w:rsidRDefault="001155BD" w:rsidP="00A61260">
            <w:pPr>
              <w:adjustRightInd w:val="0"/>
              <w:snapToGrid w:val="0"/>
              <w:spacing w:line="440" w:lineRule="exact"/>
              <w:jc w:val="center"/>
              <w:rPr>
                <w:rFonts w:ascii="標楷體" w:eastAsia="標楷體" w:hAnsi="標楷體"/>
                <w:kern w:val="0"/>
              </w:rPr>
            </w:pPr>
            <w:r>
              <w:rPr>
                <w:rFonts w:ascii="標楷體" w:eastAsia="標楷體" w:hAnsi="標楷體" w:hint="eastAsia"/>
                <w:kern w:val="0"/>
              </w:rPr>
              <w:t>非</w:t>
            </w:r>
            <w:r w:rsidR="001C74E1">
              <w:rPr>
                <w:rFonts w:ascii="標楷體" w:eastAsia="標楷體" w:hAnsi="標楷體" w:hint="eastAsia"/>
                <w:kern w:val="0"/>
              </w:rPr>
              <w:t>本縣聘用兼任專業團隊成員</w:t>
            </w:r>
            <w:r>
              <w:rPr>
                <w:rFonts w:ascii="標楷體" w:eastAsia="標楷體" w:hAnsi="標楷體" w:hint="eastAsia"/>
                <w:kern w:val="0"/>
              </w:rPr>
              <w:t>毋須</w:t>
            </w:r>
            <w:r w:rsidR="001C74E1">
              <w:rPr>
                <w:rFonts w:ascii="標楷體" w:eastAsia="標楷體" w:hAnsi="標楷體" w:hint="eastAsia"/>
                <w:kern w:val="0"/>
              </w:rPr>
              <w:t>參與</w:t>
            </w:r>
          </w:p>
        </w:tc>
      </w:tr>
    </w:tbl>
    <w:p w:rsidR="006E2C71" w:rsidRPr="00A00E73" w:rsidRDefault="001C74E1" w:rsidP="00FC48E4">
      <w:pPr>
        <w:snapToGrid w:val="0"/>
        <w:spacing w:line="440" w:lineRule="exact"/>
        <w:ind w:left="289" w:hangingChars="192" w:hanging="289"/>
        <w:jc w:val="both"/>
        <w:rPr>
          <w:rFonts w:ascii="標楷體" w:eastAsia="標楷體" w:hAnsi="標楷體"/>
          <w:sz w:val="28"/>
          <w:szCs w:val="28"/>
        </w:rPr>
      </w:pPr>
      <w:r>
        <w:rPr>
          <w:rFonts w:ascii="標楷體" w:eastAsia="標楷體" w:hAnsi="標楷體" w:hint="eastAsia"/>
          <w:sz w:val="28"/>
          <w:szCs w:val="28"/>
        </w:rPr>
        <w:t>八</w:t>
      </w:r>
      <w:r w:rsidR="006E2C71" w:rsidRPr="00A00E73">
        <w:rPr>
          <w:rFonts w:ascii="標楷體" w:eastAsia="標楷體" w:hAnsi="標楷體" w:hint="eastAsia"/>
          <w:sz w:val="28"/>
          <w:szCs w:val="28"/>
        </w:rPr>
        <w:t>、經費來源：由花蓮縣政府相關經費項目下支應。</w:t>
      </w:r>
    </w:p>
    <w:p w:rsidR="006E2C71" w:rsidRPr="00A00E73" w:rsidRDefault="001C74E1" w:rsidP="00FC48E4">
      <w:pPr>
        <w:snapToGrid w:val="0"/>
        <w:spacing w:line="440" w:lineRule="exact"/>
        <w:ind w:left="452" w:hangingChars="300" w:hanging="452"/>
        <w:jc w:val="both"/>
        <w:rPr>
          <w:rFonts w:ascii="標楷體" w:eastAsia="標楷體" w:hAnsi="標楷體"/>
          <w:sz w:val="28"/>
          <w:szCs w:val="28"/>
        </w:rPr>
      </w:pPr>
      <w:r>
        <w:rPr>
          <w:rFonts w:ascii="標楷體" w:eastAsia="標楷體" w:hAnsi="標楷體" w:hint="eastAsia"/>
          <w:sz w:val="28"/>
          <w:szCs w:val="28"/>
        </w:rPr>
        <w:t>九</w:t>
      </w:r>
      <w:r w:rsidR="00D36F11" w:rsidRPr="00A00E73">
        <w:rPr>
          <w:rFonts w:ascii="標楷體" w:eastAsia="標楷體" w:hAnsi="標楷體" w:hint="eastAsia"/>
          <w:sz w:val="28"/>
          <w:szCs w:val="28"/>
        </w:rPr>
        <w:t>、請惠</w:t>
      </w:r>
      <w:proofErr w:type="gramStart"/>
      <w:r w:rsidR="00D36F11" w:rsidRPr="00A00E73">
        <w:rPr>
          <w:rFonts w:ascii="標楷體" w:eastAsia="標楷體" w:hAnsi="標楷體" w:hint="eastAsia"/>
          <w:sz w:val="28"/>
          <w:szCs w:val="28"/>
        </w:rPr>
        <w:t>予報</w:t>
      </w:r>
      <w:proofErr w:type="gramEnd"/>
      <w:r w:rsidR="00D36F11" w:rsidRPr="00A00E73">
        <w:rPr>
          <w:rFonts w:ascii="標楷體" w:eastAsia="標楷體" w:hAnsi="標楷體" w:hint="eastAsia"/>
          <w:sz w:val="28"/>
          <w:szCs w:val="28"/>
        </w:rPr>
        <w:t>名研習教師公</w:t>
      </w:r>
      <w:r w:rsidR="00994661">
        <w:rPr>
          <w:rFonts w:ascii="標楷體" w:eastAsia="標楷體" w:hAnsi="標楷體" w:hint="eastAsia"/>
          <w:sz w:val="28"/>
          <w:szCs w:val="28"/>
        </w:rPr>
        <w:t>(差)</w:t>
      </w:r>
      <w:r w:rsidR="00D36F11" w:rsidRPr="00A00E73">
        <w:rPr>
          <w:rFonts w:ascii="標楷體" w:eastAsia="標楷體" w:hAnsi="標楷體" w:hint="eastAsia"/>
          <w:sz w:val="28"/>
          <w:szCs w:val="28"/>
        </w:rPr>
        <w:t>假登記</w:t>
      </w:r>
      <w:r w:rsidR="00AC3535" w:rsidRPr="00A00E73">
        <w:rPr>
          <w:rFonts w:ascii="標楷體" w:eastAsia="標楷體" w:hAnsi="標楷體" w:hint="eastAsia"/>
          <w:sz w:val="28"/>
          <w:szCs w:val="28"/>
        </w:rPr>
        <w:t>。</w:t>
      </w:r>
    </w:p>
    <w:p w:rsidR="00007D3A" w:rsidRDefault="006E2C71" w:rsidP="00FB7CD2">
      <w:pPr>
        <w:snapToGrid w:val="0"/>
        <w:spacing w:line="440" w:lineRule="exact"/>
        <w:ind w:left="289" w:hangingChars="192" w:hanging="289"/>
        <w:jc w:val="both"/>
        <w:rPr>
          <w:rFonts w:ascii="標楷體" w:eastAsia="標楷體" w:hAnsi="標楷體"/>
          <w:sz w:val="28"/>
          <w:szCs w:val="28"/>
        </w:rPr>
      </w:pPr>
      <w:r w:rsidRPr="001D55D6">
        <w:rPr>
          <w:rFonts w:ascii="標楷體" w:eastAsia="標楷體" w:hAnsi="標楷體" w:hint="eastAsia"/>
          <w:sz w:val="28"/>
          <w:szCs w:val="28"/>
        </w:rPr>
        <w:t>十、本計畫</w:t>
      </w:r>
      <w:r w:rsidR="00AC3535">
        <w:rPr>
          <w:rFonts w:ascii="標楷體" w:eastAsia="標楷體" w:hAnsi="標楷體" w:hint="eastAsia"/>
          <w:sz w:val="28"/>
          <w:szCs w:val="28"/>
        </w:rPr>
        <w:t>經</w:t>
      </w:r>
      <w:r w:rsidRPr="001D55D6">
        <w:rPr>
          <w:rFonts w:ascii="標楷體" w:eastAsia="標楷體" w:hAnsi="標楷體" w:hint="eastAsia"/>
          <w:sz w:val="28"/>
          <w:szCs w:val="28"/>
        </w:rPr>
        <w:t>核可後實施，修正時亦同。</w:t>
      </w:r>
    </w:p>
    <w:sectPr w:rsidR="00007D3A" w:rsidSect="008B1AB3">
      <w:pgSz w:w="11906" w:h="16838"/>
      <w:pgMar w:top="1134" w:right="1134" w:bottom="907"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71C" w:rsidRDefault="00C2571C" w:rsidP="00FA5FB6">
      <w:r>
        <w:separator/>
      </w:r>
    </w:p>
  </w:endnote>
  <w:endnote w:type="continuationSeparator" w:id="0">
    <w:p w:rsidR="00C2571C" w:rsidRDefault="00C2571C" w:rsidP="00FA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標楷體"/>
    <w:panose1 w:val="02020500000000000000"/>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71C" w:rsidRDefault="00C2571C" w:rsidP="00FA5FB6">
      <w:r>
        <w:separator/>
      </w:r>
    </w:p>
  </w:footnote>
  <w:footnote w:type="continuationSeparator" w:id="0">
    <w:p w:rsidR="00C2571C" w:rsidRDefault="00C2571C" w:rsidP="00FA5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71"/>
    <w:rsid w:val="00003234"/>
    <w:rsid w:val="00007D3A"/>
    <w:rsid w:val="0001088B"/>
    <w:rsid w:val="00050FA0"/>
    <w:rsid w:val="00054041"/>
    <w:rsid w:val="000C7C21"/>
    <w:rsid w:val="0011224C"/>
    <w:rsid w:val="001155BD"/>
    <w:rsid w:val="00131E5A"/>
    <w:rsid w:val="00166D54"/>
    <w:rsid w:val="001A3AEA"/>
    <w:rsid w:val="001B2491"/>
    <w:rsid w:val="001C74E1"/>
    <w:rsid w:val="001D4100"/>
    <w:rsid w:val="001F79ED"/>
    <w:rsid w:val="0021065A"/>
    <w:rsid w:val="002257BE"/>
    <w:rsid w:val="0022691E"/>
    <w:rsid w:val="00242EF9"/>
    <w:rsid w:val="002A50A6"/>
    <w:rsid w:val="002C115C"/>
    <w:rsid w:val="002C3994"/>
    <w:rsid w:val="002D1697"/>
    <w:rsid w:val="003058E7"/>
    <w:rsid w:val="00353D7F"/>
    <w:rsid w:val="00361FD2"/>
    <w:rsid w:val="00375AD2"/>
    <w:rsid w:val="003867C1"/>
    <w:rsid w:val="003A1917"/>
    <w:rsid w:val="003A4CE2"/>
    <w:rsid w:val="003B44BF"/>
    <w:rsid w:val="003C28FA"/>
    <w:rsid w:val="00405FDD"/>
    <w:rsid w:val="004300F6"/>
    <w:rsid w:val="0044112C"/>
    <w:rsid w:val="00460603"/>
    <w:rsid w:val="004705C6"/>
    <w:rsid w:val="00484217"/>
    <w:rsid w:val="00492071"/>
    <w:rsid w:val="004A4240"/>
    <w:rsid w:val="004B1021"/>
    <w:rsid w:val="004B4B70"/>
    <w:rsid w:val="004D3EDA"/>
    <w:rsid w:val="004E1B57"/>
    <w:rsid w:val="004E6DF0"/>
    <w:rsid w:val="004F2462"/>
    <w:rsid w:val="00527347"/>
    <w:rsid w:val="0053181D"/>
    <w:rsid w:val="00537EB2"/>
    <w:rsid w:val="005713D3"/>
    <w:rsid w:val="005742AC"/>
    <w:rsid w:val="00574EDC"/>
    <w:rsid w:val="005B4C2B"/>
    <w:rsid w:val="005B6A6A"/>
    <w:rsid w:val="005E26F1"/>
    <w:rsid w:val="005E43B9"/>
    <w:rsid w:val="00641400"/>
    <w:rsid w:val="0069214D"/>
    <w:rsid w:val="006E2C71"/>
    <w:rsid w:val="006E5BE0"/>
    <w:rsid w:val="006F6B75"/>
    <w:rsid w:val="0070224D"/>
    <w:rsid w:val="007244B3"/>
    <w:rsid w:val="00724F0B"/>
    <w:rsid w:val="00760F17"/>
    <w:rsid w:val="00786788"/>
    <w:rsid w:val="007D794F"/>
    <w:rsid w:val="0082569E"/>
    <w:rsid w:val="00876043"/>
    <w:rsid w:val="008948F6"/>
    <w:rsid w:val="008B1AB3"/>
    <w:rsid w:val="008C2B57"/>
    <w:rsid w:val="008C2F0A"/>
    <w:rsid w:val="008E3C3D"/>
    <w:rsid w:val="008E788A"/>
    <w:rsid w:val="008F7017"/>
    <w:rsid w:val="00933821"/>
    <w:rsid w:val="00946A49"/>
    <w:rsid w:val="009576CC"/>
    <w:rsid w:val="00994661"/>
    <w:rsid w:val="009A0C35"/>
    <w:rsid w:val="009B2414"/>
    <w:rsid w:val="009B7D6D"/>
    <w:rsid w:val="009C6CEC"/>
    <w:rsid w:val="00A00E73"/>
    <w:rsid w:val="00A32B5C"/>
    <w:rsid w:val="00A52DEC"/>
    <w:rsid w:val="00A61260"/>
    <w:rsid w:val="00A7504C"/>
    <w:rsid w:val="00A84AE7"/>
    <w:rsid w:val="00A90042"/>
    <w:rsid w:val="00A93093"/>
    <w:rsid w:val="00AC3535"/>
    <w:rsid w:val="00AD3CD0"/>
    <w:rsid w:val="00B023A8"/>
    <w:rsid w:val="00B27E14"/>
    <w:rsid w:val="00B313B3"/>
    <w:rsid w:val="00B3502B"/>
    <w:rsid w:val="00B53E6D"/>
    <w:rsid w:val="00B712BF"/>
    <w:rsid w:val="00B95B20"/>
    <w:rsid w:val="00BA2669"/>
    <w:rsid w:val="00BC0630"/>
    <w:rsid w:val="00BC276B"/>
    <w:rsid w:val="00BC5F65"/>
    <w:rsid w:val="00BF3140"/>
    <w:rsid w:val="00C00EAE"/>
    <w:rsid w:val="00C130B2"/>
    <w:rsid w:val="00C2542E"/>
    <w:rsid w:val="00C2571C"/>
    <w:rsid w:val="00C56645"/>
    <w:rsid w:val="00D039D5"/>
    <w:rsid w:val="00D21C3B"/>
    <w:rsid w:val="00D23743"/>
    <w:rsid w:val="00D25B65"/>
    <w:rsid w:val="00D36F11"/>
    <w:rsid w:val="00D378B0"/>
    <w:rsid w:val="00D62441"/>
    <w:rsid w:val="00D719F2"/>
    <w:rsid w:val="00DE64A0"/>
    <w:rsid w:val="00E00968"/>
    <w:rsid w:val="00E05638"/>
    <w:rsid w:val="00E661B2"/>
    <w:rsid w:val="00E84592"/>
    <w:rsid w:val="00E84C68"/>
    <w:rsid w:val="00EA5EC9"/>
    <w:rsid w:val="00EE411B"/>
    <w:rsid w:val="00F1255A"/>
    <w:rsid w:val="00F42673"/>
    <w:rsid w:val="00F71EF2"/>
    <w:rsid w:val="00F731FC"/>
    <w:rsid w:val="00F82AF6"/>
    <w:rsid w:val="00FA5FB6"/>
    <w:rsid w:val="00FB00F2"/>
    <w:rsid w:val="00FB7CD2"/>
    <w:rsid w:val="00FC48E4"/>
    <w:rsid w:val="00FE3A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7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FB6"/>
    <w:pPr>
      <w:tabs>
        <w:tab w:val="center" w:pos="4153"/>
        <w:tab w:val="right" w:pos="8306"/>
      </w:tabs>
      <w:snapToGrid w:val="0"/>
    </w:pPr>
    <w:rPr>
      <w:sz w:val="20"/>
      <w:szCs w:val="20"/>
    </w:rPr>
  </w:style>
  <w:style w:type="character" w:customStyle="1" w:styleId="a4">
    <w:name w:val="頁首 字元"/>
    <w:link w:val="a3"/>
    <w:uiPriority w:val="99"/>
    <w:rsid w:val="00FA5FB6"/>
    <w:rPr>
      <w:rFonts w:ascii="Times New Roman" w:hAnsi="Times New Roman"/>
      <w:kern w:val="2"/>
    </w:rPr>
  </w:style>
  <w:style w:type="paragraph" w:styleId="a5">
    <w:name w:val="footer"/>
    <w:basedOn w:val="a"/>
    <w:link w:val="a6"/>
    <w:uiPriority w:val="99"/>
    <w:unhideWhenUsed/>
    <w:rsid w:val="00FA5FB6"/>
    <w:pPr>
      <w:tabs>
        <w:tab w:val="center" w:pos="4153"/>
        <w:tab w:val="right" w:pos="8306"/>
      </w:tabs>
      <w:snapToGrid w:val="0"/>
    </w:pPr>
    <w:rPr>
      <w:sz w:val="20"/>
      <w:szCs w:val="20"/>
    </w:rPr>
  </w:style>
  <w:style w:type="character" w:customStyle="1" w:styleId="a6">
    <w:name w:val="頁尾 字元"/>
    <w:link w:val="a5"/>
    <w:uiPriority w:val="99"/>
    <w:rsid w:val="00FA5FB6"/>
    <w:rPr>
      <w:rFonts w:ascii="Times New Roman" w:hAnsi="Times New Roman"/>
      <w:kern w:val="2"/>
    </w:rPr>
  </w:style>
  <w:style w:type="paragraph" w:styleId="a7">
    <w:name w:val="Balloon Text"/>
    <w:basedOn w:val="a"/>
    <w:link w:val="a8"/>
    <w:uiPriority w:val="99"/>
    <w:semiHidden/>
    <w:unhideWhenUsed/>
    <w:rsid w:val="001A3AEA"/>
    <w:rPr>
      <w:rFonts w:ascii="Cambria" w:hAnsi="Cambria"/>
      <w:sz w:val="18"/>
      <w:szCs w:val="18"/>
    </w:rPr>
  </w:style>
  <w:style w:type="character" w:customStyle="1" w:styleId="a8">
    <w:name w:val="註解方塊文字 字元"/>
    <w:link w:val="a7"/>
    <w:uiPriority w:val="99"/>
    <w:semiHidden/>
    <w:rsid w:val="001A3AEA"/>
    <w:rPr>
      <w:rFonts w:ascii="Cambria" w:eastAsia="新細明體" w:hAnsi="Cambria" w:cs="Times New Roman"/>
      <w:kern w:val="2"/>
      <w:sz w:val="18"/>
      <w:szCs w:val="18"/>
    </w:rPr>
  </w:style>
  <w:style w:type="paragraph" w:customStyle="1" w:styleId="Default">
    <w:name w:val="Default"/>
    <w:rsid w:val="005713D3"/>
    <w:pPr>
      <w:widowControl w:val="0"/>
      <w:autoSpaceDE w:val="0"/>
      <w:autoSpaceDN w:val="0"/>
      <w:adjustRightInd w:val="0"/>
    </w:pPr>
    <w:rPr>
      <w:rFonts w:ascii="標楷體" w:eastAsia="標楷體" w:cs="標楷體"/>
      <w:color w:val="000000"/>
      <w:sz w:val="24"/>
      <w:szCs w:val="24"/>
    </w:rPr>
  </w:style>
  <w:style w:type="character" w:styleId="a9">
    <w:name w:val="Emphasis"/>
    <w:basedOn w:val="a0"/>
    <w:uiPriority w:val="20"/>
    <w:qFormat/>
    <w:rsid w:val="00007D3A"/>
    <w:rPr>
      <w:i/>
      <w:iCs/>
    </w:rPr>
  </w:style>
  <w:style w:type="character" w:customStyle="1" w:styleId="5yl5">
    <w:name w:val="_5yl5"/>
    <w:basedOn w:val="a0"/>
    <w:rsid w:val="000C7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C7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FB6"/>
    <w:pPr>
      <w:tabs>
        <w:tab w:val="center" w:pos="4153"/>
        <w:tab w:val="right" w:pos="8306"/>
      </w:tabs>
      <w:snapToGrid w:val="0"/>
    </w:pPr>
    <w:rPr>
      <w:sz w:val="20"/>
      <w:szCs w:val="20"/>
    </w:rPr>
  </w:style>
  <w:style w:type="character" w:customStyle="1" w:styleId="a4">
    <w:name w:val="頁首 字元"/>
    <w:link w:val="a3"/>
    <w:uiPriority w:val="99"/>
    <w:rsid w:val="00FA5FB6"/>
    <w:rPr>
      <w:rFonts w:ascii="Times New Roman" w:hAnsi="Times New Roman"/>
      <w:kern w:val="2"/>
    </w:rPr>
  </w:style>
  <w:style w:type="paragraph" w:styleId="a5">
    <w:name w:val="footer"/>
    <w:basedOn w:val="a"/>
    <w:link w:val="a6"/>
    <w:uiPriority w:val="99"/>
    <w:unhideWhenUsed/>
    <w:rsid w:val="00FA5FB6"/>
    <w:pPr>
      <w:tabs>
        <w:tab w:val="center" w:pos="4153"/>
        <w:tab w:val="right" w:pos="8306"/>
      </w:tabs>
      <w:snapToGrid w:val="0"/>
    </w:pPr>
    <w:rPr>
      <w:sz w:val="20"/>
      <w:szCs w:val="20"/>
    </w:rPr>
  </w:style>
  <w:style w:type="character" w:customStyle="1" w:styleId="a6">
    <w:name w:val="頁尾 字元"/>
    <w:link w:val="a5"/>
    <w:uiPriority w:val="99"/>
    <w:rsid w:val="00FA5FB6"/>
    <w:rPr>
      <w:rFonts w:ascii="Times New Roman" w:hAnsi="Times New Roman"/>
      <w:kern w:val="2"/>
    </w:rPr>
  </w:style>
  <w:style w:type="paragraph" w:styleId="a7">
    <w:name w:val="Balloon Text"/>
    <w:basedOn w:val="a"/>
    <w:link w:val="a8"/>
    <w:uiPriority w:val="99"/>
    <w:semiHidden/>
    <w:unhideWhenUsed/>
    <w:rsid w:val="001A3AEA"/>
    <w:rPr>
      <w:rFonts w:ascii="Cambria" w:hAnsi="Cambria"/>
      <w:sz w:val="18"/>
      <w:szCs w:val="18"/>
    </w:rPr>
  </w:style>
  <w:style w:type="character" w:customStyle="1" w:styleId="a8">
    <w:name w:val="註解方塊文字 字元"/>
    <w:link w:val="a7"/>
    <w:uiPriority w:val="99"/>
    <w:semiHidden/>
    <w:rsid w:val="001A3AEA"/>
    <w:rPr>
      <w:rFonts w:ascii="Cambria" w:eastAsia="新細明體" w:hAnsi="Cambria" w:cs="Times New Roman"/>
      <w:kern w:val="2"/>
      <w:sz w:val="18"/>
      <w:szCs w:val="18"/>
    </w:rPr>
  </w:style>
  <w:style w:type="paragraph" w:customStyle="1" w:styleId="Default">
    <w:name w:val="Default"/>
    <w:rsid w:val="005713D3"/>
    <w:pPr>
      <w:widowControl w:val="0"/>
      <w:autoSpaceDE w:val="0"/>
      <w:autoSpaceDN w:val="0"/>
      <w:adjustRightInd w:val="0"/>
    </w:pPr>
    <w:rPr>
      <w:rFonts w:ascii="標楷體" w:eastAsia="標楷體" w:cs="標楷體"/>
      <w:color w:val="000000"/>
      <w:sz w:val="24"/>
      <w:szCs w:val="24"/>
    </w:rPr>
  </w:style>
  <w:style w:type="character" w:styleId="a9">
    <w:name w:val="Emphasis"/>
    <w:basedOn w:val="a0"/>
    <w:uiPriority w:val="20"/>
    <w:qFormat/>
    <w:rsid w:val="00007D3A"/>
    <w:rPr>
      <w:i/>
      <w:iCs/>
    </w:rPr>
  </w:style>
  <w:style w:type="character" w:customStyle="1" w:styleId="5yl5">
    <w:name w:val="_5yl5"/>
    <w:basedOn w:val="a0"/>
    <w:rsid w:val="000C7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7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7039C-2DB0-4EEF-87B3-49A645BB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Company>C.M.T</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2015-07-16T07:48:00Z</cp:lastPrinted>
  <dcterms:created xsi:type="dcterms:W3CDTF">2019-07-31T02:26:00Z</dcterms:created>
  <dcterms:modified xsi:type="dcterms:W3CDTF">2019-07-31T02:26:00Z</dcterms:modified>
</cp:coreProperties>
</file>