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31" w:rsidRDefault="00CF5531" w:rsidP="00CF5531">
      <w:pPr>
        <w:pStyle w:val="Default"/>
      </w:pPr>
    </w:p>
    <w:p w:rsidR="00CF5531" w:rsidRDefault="00CF5531" w:rsidP="00EB2966">
      <w:pPr>
        <w:pStyle w:val="Default"/>
        <w:jc w:val="center"/>
        <w:rPr>
          <w:sz w:val="36"/>
          <w:szCs w:val="36"/>
        </w:rPr>
      </w:pPr>
      <w:r w:rsidRPr="00EB2966">
        <w:rPr>
          <w:sz w:val="36"/>
          <w:szCs w:val="36"/>
        </w:rPr>
        <w:t>花蓮縣政府</w:t>
      </w:r>
      <w:r>
        <w:rPr>
          <w:rFonts w:hint="eastAsia"/>
          <w:sz w:val="36"/>
          <w:szCs w:val="36"/>
        </w:rPr>
        <w:t>員工協助方案推動小組設置要點</w:t>
      </w:r>
      <w:bookmarkStart w:id="0" w:name="_GoBack"/>
      <w:bookmarkEnd w:id="0"/>
    </w:p>
    <w:p w:rsidR="00CF5531" w:rsidRPr="00B51023" w:rsidRDefault="00CF5531" w:rsidP="00EB2966">
      <w:pPr>
        <w:pStyle w:val="Default"/>
        <w:jc w:val="right"/>
        <w:rPr>
          <w:rFonts w:hAnsi="標楷體"/>
          <w:sz w:val="23"/>
          <w:szCs w:val="23"/>
        </w:rPr>
      </w:pPr>
      <w:r w:rsidRPr="00B51023">
        <w:rPr>
          <w:rFonts w:hAnsi="標楷體" w:cs="Times New Roman"/>
          <w:sz w:val="23"/>
          <w:szCs w:val="23"/>
        </w:rPr>
        <w:t>10</w:t>
      </w:r>
      <w:r w:rsidR="00EB2966" w:rsidRPr="00B51023">
        <w:rPr>
          <w:rFonts w:hAnsi="標楷體" w:cs="Times New Roman" w:hint="eastAsia"/>
          <w:sz w:val="23"/>
          <w:szCs w:val="23"/>
        </w:rPr>
        <w:t>8</w:t>
      </w:r>
      <w:r w:rsidRPr="00B51023">
        <w:rPr>
          <w:rFonts w:hAnsi="標楷體" w:hint="eastAsia"/>
          <w:sz w:val="23"/>
          <w:szCs w:val="23"/>
        </w:rPr>
        <w:t>年</w:t>
      </w:r>
      <w:r w:rsidR="009F6C36" w:rsidRPr="00B51023">
        <w:rPr>
          <w:rFonts w:hAnsi="標楷體" w:hint="eastAsia"/>
          <w:sz w:val="23"/>
          <w:szCs w:val="23"/>
        </w:rPr>
        <w:t>3</w:t>
      </w:r>
      <w:r w:rsidRPr="00B51023">
        <w:rPr>
          <w:rFonts w:hAnsi="標楷體" w:hint="eastAsia"/>
          <w:sz w:val="23"/>
          <w:szCs w:val="23"/>
        </w:rPr>
        <w:t>月</w:t>
      </w:r>
      <w:r w:rsidR="009F6C36" w:rsidRPr="00B51023">
        <w:rPr>
          <w:rFonts w:hAnsi="標楷體" w:hint="eastAsia"/>
          <w:sz w:val="23"/>
          <w:szCs w:val="23"/>
        </w:rPr>
        <w:t>12</w:t>
      </w:r>
      <w:r w:rsidRPr="00B51023">
        <w:rPr>
          <w:rFonts w:hAnsi="標楷體" w:hint="eastAsia"/>
          <w:sz w:val="23"/>
          <w:szCs w:val="23"/>
        </w:rPr>
        <w:t>日</w:t>
      </w:r>
      <w:r w:rsidR="001C44F0" w:rsidRPr="00B51023">
        <w:rPr>
          <w:rFonts w:hAnsi="標楷體" w:hint="eastAsia"/>
          <w:sz w:val="23"/>
          <w:szCs w:val="23"/>
        </w:rPr>
        <w:t>府人任</w:t>
      </w:r>
      <w:r w:rsidRPr="00B51023">
        <w:rPr>
          <w:rFonts w:hAnsi="標楷體" w:hint="eastAsia"/>
          <w:sz w:val="23"/>
          <w:szCs w:val="23"/>
        </w:rPr>
        <w:t>字第</w:t>
      </w:r>
      <w:r w:rsidR="009F6C36" w:rsidRPr="00B51023">
        <w:rPr>
          <w:rFonts w:hAnsi="標楷體"/>
          <w:sz w:val="23"/>
          <w:szCs w:val="23"/>
        </w:rPr>
        <w:t>1080049828</w:t>
      </w:r>
      <w:r w:rsidRPr="00B51023">
        <w:rPr>
          <w:rFonts w:hAnsi="標楷體" w:hint="eastAsia"/>
          <w:sz w:val="23"/>
          <w:szCs w:val="23"/>
        </w:rPr>
        <w:t>號函</w:t>
      </w:r>
      <w:r w:rsidR="001C44F0" w:rsidRPr="00B51023">
        <w:rPr>
          <w:rFonts w:hAnsi="標楷體" w:hint="eastAsia"/>
          <w:sz w:val="23"/>
          <w:szCs w:val="23"/>
        </w:rPr>
        <w:t>訂定</w:t>
      </w:r>
    </w:p>
    <w:p w:rsidR="00CF5531" w:rsidRDefault="00CF5531" w:rsidP="00EB2966">
      <w:pPr>
        <w:pStyle w:val="Default"/>
        <w:spacing w:line="440" w:lineRule="exac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一、設置目的：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ind w:leftChars="227" w:left="559" w:hangingChars="5" w:hanging="14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為推動</w:t>
      </w:r>
      <w:r w:rsidR="00365F28">
        <w:rPr>
          <w:rFonts w:hAnsi="Times New Roman" w:hint="eastAsia"/>
          <w:sz w:val="28"/>
          <w:szCs w:val="28"/>
        </w:rPr>
        <w:t>本府</w:t>
      </w:r>
      <w:r>
        <w:rPr>
          <w:rFonts w:hAnsi="Times New Roman" w:hint="eastAsia"/>
          <w:sz w:val="28"/>
          <w:szCs w:val="28"/>
        </w:rPr>
        <w:t>員工協助方案，協助同仁發現並解決可能影響工作效能之問題，使其以健康的身心投入工作，提升其工作士氣及服務效能，並藉由多樣化的協助性措施，建立溫馨關懷的工作環境，營造人性關懷、互動良好的組織文化，特設置員工協助方案推動小組（以下簡稱本小組）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二、本小組之任務如下：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一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員工協助方案相關計畫之提供諮詢及指導規劃。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二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員工協助方案宣導及推動事宜。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三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員工協助方案執行成效追蹤與檢討。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四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各項管理措施之審議事宜。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ind w:firstLineChars="200" w:firstLine="56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五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其他員工協助方案促進事宜。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B2966">
      <w:pPr>
        <w:pStyle w:val="Default"/>
        <w:spacing w:line="440" w:lineRule="exac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三、本小組成員：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leftChars="223" w:left="535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置委員</w:t>
      </w:r>
      <w:r w:rsidR="00EB2966">
        <w:rPr>
          <w:rFonts w:hAnsi="Times New Roman" w:hint="eastAsia"/>
          <w:sz w:val="28"/>
          <w:szCs w:val="28"/>
        </w:rPr>
        <w:t>九</w:t>
      </w:r>
      <w:r>
        <w:rPr>
          <w:rFonts w:hAnsi="Times New Roman" w:hint="eastAsia"/>
          <w:sz w:val="28"/>
          <w:szCs w:val="28"/>
        </w:rPr>
        <w:t>至</w:t>
      </w:r>
      <w:r w:rsidR="00EB2966">
        <w:rPr>
          <w:rFonts w:hAnsi="Times New Roman" w:hint="eastAsia"/>
          <w:sz w:val="28"/>
          <w:szCs w:val="28"/>
        </w:rPr>
        <w:t>十一</w:t>
      </w:r>
      <w:r>
        <w:rPr>
          <w:rFonts w:hAnsi="Times New Roman" w:hint="eastAsia"/>
          <w:sz w:val="28"/>
          <w:szCs w:val="28"/>
        </w:rPr>
        <w:t>人，由</w:t>
      </w:r>
      <w:r w:rsidR="00EB2966">
        <w:rPr>
          <w:rFonts w:hAnsi="Times New Roman" w:hint="eastAsia"/>
          <w:sz w:val="28"/>
          <w:szCs w:val="28"/>
        </w:rPr>
        <w:t>人事處處長</w:t>
      </w:r>
      <w:r>
        <w:rPr>
          <w:rFonts w:hAnsi="Times New Roman" w:hint="eastAsia"/>
          <w:sz w:val="28"/>
          <w:szCs w:val="28"/>
        </w:rPr>
        <w:t>擔任召集人，人事處</w:t>
      </w:r>
      <w:r w:rsidR="00EB2966">
        <w:rPr>
          <w:rFonts w:hAnsi="Times New Roman" w:hint="eastAsia"/>
          <w:sz w:val="28"/>
          <w:szCs w:val="28"/>
        </w:rPr>
        <w:t>組織任免科</w:t>
      </w:r>
      <w:r w:rsidR="008B3475">
        <w:rPr>
          <w:rFonts w:hAnsi="Times New Roman" w:hint="eastAsia"/>
          <w:sz w:val="28"/>
          <w:szCs w:val="28"/>
        </w:rPr>
        <w:t>科長</w:t>
      </w:r>
      <w:r>
        <w:rPr>
          <w:rFonts w:hAnsi="Times New Roman" w:hint="eastAsia"/>
          <w:sz w:val="28"/>
          <w:szCs w:val="28"/>
        </w:rPr>
        <w:t>擔任執行秘書，其餘委員由本</w:t>
      </w:r>
      <w:r w:rsidR="00EB2966">
        <w:rPr>
          <w:rFonts w:hAnsi="Times New Roman" w:hint="eastAsia"/>
          <w:sz w:val="28"/>
          <w:szCs w:val="28"/>
        </w:rPr>
        <w:t>府</w:t>
      </w:r>
      <w:r>
        <w:rPr>
          <w:rFonts w:hAnsi="Times New Roman" w:hint="eastAsia"/>
          <w:sz w:val="28"/>
          <w:szCs w:val="28"/>
        </w:rPr>
        <w:t>所屬</w:t>
      </w:r>
      <w:r w:rsidR="00F769BB">
        <w:rPr>
          <w:rFonts w:hAnsi="Times New Roman" w:hint="eastAsia"/>
          <w:sz w:val="28"/>
          <w:szCs w:val="28"/>
        </w:rPr>
        <w:t>一級</w:t>
      </w:r>
      <w:r>
        <w:rPr>
          <w:rFonts w:hAnsi="Times New Roman" w:hint="eastAsia"/>
          <w:sz w:val="28"/>
          <w:szCs w:val="28"/>
        </w:rPr>
        <w:t>機關人事主管</w:t>
      </w:r>
      <w:r w:rsidR="00EB2966">
        <w:rPr>
          <w:rFonts w:hAnsi="Times New Roman" w:hint="eastAsia"/>
          <w:sz w:val="28"/>
          <w:szCs w:val="28"/>
        </w:rPr>
        <w:t>及外聘專家學者</w:t>
      </w:r>
      <w:r>
        <w:rPr>
          <w:rFonts w:hAnsi="Times New Roman" w:hint="eastAsia"/>
          <w:sz w:val="28"/>
          <w:szCs w:val="28"/>
        </w:rPr>
        <w:t>擔任。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四、小組會議：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本小組原則上每半年召開會議一次，由召集人召集並擔任主席，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召集人因故不能出席時，得指定委員一人代理之。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本小組之決議應有二分之一以上委員出席，出席委員過半數之同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意行之，出席委員可否意見同數時，由主席決定。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五、委員任期及酬勞：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本小組委員任期</w:t>
      </w:r>
      <w:r w:rsidR="00EB2966">
        <w:rPr>
          <w:rFonts w:hAnsi="Times New Roman" w:hint="eastAsia"/>
          <w:sz w:val="28"/>
          <w:szCs w:val="28"/>
        </w:rPr>
        <w:t>一</w:t>
      </w:r>
      <w:r>
        <w:rPr>
          <w:rFonts w:hAnsi="Times New Roman" w:hint="eastAsia"/>
          <w:sz w:val="28"/>
          <w:szCs w:val="28"/>
        </w:rPr>
        <w:t>年，任期屆滿得續任。任期內出缺時，繼任委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員任期至原任期屆滿之日止。委員及工作人員均為無給職。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六、經費：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ind w:firstLineChars="200" w:firstLine="560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本小組所需經費，由</w:t>
      </w:r>
      <w:r w:rsidR="00EB2966">
        <w:rPr>
          <w:rFonts w:hAnsi="Times New Roman" w:hint="eastAsia"/>
          <w:sz w:val="28"/>
          <w:szCs w:val="28"/>
        </w:rPr>
        <w:t>本府</w:t>
      </w:r>
      <w:r>
        <w:rPr>
          <w:rFonts w:hAnsi="Times New Roman" w:hint="eastAsia"/>
          <w:sz w:val="28"/>
          <w:szCs w:val="28"/>
        </w:rPr>
        <w:t>相關預算項下支應。</w:t>
      </w:r>
      <w:r>
        <w:rPr>
          <w:rFonts w:hAnsi="Times New Roman"/>
          <w:sz w:val="28"/>
          <w:szCs w:val="28"/>
        </w:rPr>
        <w:t xml:space="preserve"> </w:t>
      </w:r>
    </w:p>
    <w:p w:rsidR="00CF5531" w:rsidRDefault="00CF5531" w:rsidP="00E872F7">
      <w:pPr>
        <w:pStyle w:val="Default"/>
        <w:spacing w:line="44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七、其他：</w:t>
      </w:r>
      <w:r>
        <w:rPr>
          <w:rFonts w:hAnsi="Times New Roman"/>
          <w:sz w:val="28"/>
          <w:szCs w:val="28"/>
        </w:rPr>
        <w:t xml:space="preserve"> </w:t>
      </w:r>
    </w:p>
    <w:p w:rsidR="00673D4F" w:rsidRPr="00EB2966" w:rsidRDefault="00CF5531" w:rsidP="00E872F7">
      <w:pPr>
        <w:spacing w:line="440" w:lineRule="exact"/>
        <w:ind w:leftChars="245" w:left="616" w:hangingChars="10" w:hanging="28"/>
        <w:jc w:val="both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B29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本小組開會時，得視議題需要邀請學者、專家或相關機關</w:t>
      </w:r>
      <w:r w:rsidRPr="00EB2966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EB29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單位</w:t>
      </w:r>
      <w:r w:rsidRPr="00EB2966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)</w:t>
      </w:r>
      <w:r w:rsidRPr="00EB29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代表出席。</w:t>
      </w:r>
    </w:p>
    <w:sectPr w:rsidR="00673D4F" w:rsidRPr="00EB2966" w:rsidSect="00EB296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B6" w:rsidRDefault="00484BB6" w:rsidP="00F769BB">
      <w:r>
        <w:separator/>
      </w:r>
    </w:p>
  </w:endnote>
  <w:endnote w:type="continuationSeparator" w:id="0">
    <w:p w:rsidR="00484BB6" w:rsidRDefault="00484BB6" w:rsidP="00F7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B6" w:rsidRDefault="00484BB6" w:rsidP="00F769BB">
      <w:r>
        <w:separator/>
      </w:r>
    </w:p>
  </w:footnote>
  <w:footnote w:type="continuationSeparator" w:id="0">
    <w:p w:rsidR="00484BB6" w:rsidRDefault="00484BB6" w:rsidP="00F76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31"/>
    <w:rsid w:val="001A3F2D"/>
    <w:rsid w:val="001C44F0"/>
    <w:rsid w:val="00365F28"/>
    <w:rsid w:val="00484BB6"/>
    <w:rsid w:val="005442C5"/>
    <w:rsid w:val="00673D4F"/>
    <w:rsid w:val="007F0265"/>
    <w:rsid w:val="008B3475"/>
    <w:rsid w:val="009F6C36"/>
    <w:rsid w:val="00B51023"/>
    <w:rsid w:val="00CF5531"/>
    <w:rsid w:val="00E872F7"/>
    <w:rsid w:val="00EB2966"/>
    <w:rsid w:val="00F769BB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78797"/>
  <w15:chartTrackingRefBased/>
  <w15:docId w15:val="{44479410-18F9-4091-A5F4-E9033626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53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76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69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6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6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鄭景宜</dc:creator>
  <cp:keywords/>
  <dc:description/>
  <cp:lastModifiedBy>鄭景宜</cp:lastModifiedBy>
  <cp:revision>3</cp:revision>
  <dcterms:created xsi:type="dcterms:W3CDTF">2019-03-12T06:40:00Z</dcterms:created>
  <dcterms:modified xsi:type="dcterms:W3CDTF">2019-03-12T06:41:00Z</dcterms:modified>
</cp:coreProperties>
</file>