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F5" w:rsidRPr="00A53AF9" w:rsidRDefault="00FC69ED" w:rsidP="00A53AF9">
      <w:pPr>
        <w:pStyle w:val="-"/>
        <w:spacing w:line="480" w:lineRule="exact"/>
        <w:ind w:left="0" w:firstLineChars="0" w:firstLine="0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民國</w:t>
      </w:r>
      <w:r w:rsidR="00A53AF9" w:rsidRPr="00143281">
        <w:rPr>
          <w:rFonts w:ascii="標楷體" w:eastAsia="標楷體" w:hAnsi="標楷體" w:hint="eastAsia"/>
          <w:sz w:val="32"/>
          <w:szCs w:val="32"/>
        </w:rPr>
        <w:t>95年1月15日</w:t>
      </w:r>
      <w:r w:rsidR="002A226E">
        <w:rPr>
          <w:rFonts w:ascii="標楷體" w:eastAsia="標楷體" w:hAnsi="標楷體" w:hint="eastAsia"/>
          <w:sz w:val="32"/>
          <w:szCs w:val="32"/>
        </w:rPr>
        <w:t>以</w:t>
      </w:r>
      <w:r w:rsidR="00A53AF9" w:rsidRPr="00143281">
        <w:rPr>
          <w:rFonts w:ascii="標楷體" w:eastAsia="標楷體" w:hAnsi="標楷體" w:hint="eastAsia"/>
          <w:sz w:val="32"/>
          <w:szCs w:val="32"/>
        </w:rPr>
        <w:t>前轉任且銓敘審定限定適用特定工作之職系得</w:t>
      </w:r>
      <w:bookmarkEnd w:id="0"/>
      <w:r w:rsidR="00A53AF9" w:rsidRPr="00143281">
        <w:rPr>
          <w:rFonts w:ascii="標楷體" w:eastAsia="標楷體" w:hAnsi="標楷體" w:hint="eastAsia"/>
          <w:sz w:val="32"/>
          <w:szCs w:val="32"/>
        </w:rPr>
        <w:t>予適用之修正</w:t>
      </w:r>
      <w:r w:rsidR="00C25BDA">
        <w:rPr>
          <w:rFonts w:ascii="標楷體" w:eastAsia="標楷體" w:hAnsi="標楷體" w:hint="eastAsia"/>
          <w:sz w:val="32"/>
          <w:szCs w:val="32"/>
        </w:rPr>
        <w:t>後</w:t>
      </w:r>
      <w:r w:rsidR="00A53AF9" w:rsidRPr="00143281">
        <w:rPr>
          <w:rFonts w:ascii="標楷體" w:eastAsia="標楷體" w:hAnsi="標楷體" w:hint="eastAsia"/>
          <w:sz w:val="32"/>
          <w:szCs w:val="32"/>
        </w:rPr>
        <w:t>職系對照表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8"/>
        <w:gridCol w:w="2332"/>
        <w:gridCol w:w="2260"/>
        <w:gridCol w:w="2567"/>
      </w:tblGrid>
      <w:tr w:rsidR="00E401DA" w:rsidRPr="00B0496F" w:rsidTr="00E401DA">
        <w:trPr>
          <w:trHeight w:val="478"/>
          <w:jc w:val="center"/>
        </w:trPr>
        <w:tc>
          <w:tcPr>
            <w:tcW w:w="2118" w:type="dxa"/>
            <w:vAlign w:val="center"/>
          </w:tcPr>
          <w:p w:rsidR="00E401DA" w:rsidRPr="00B0496F" w:rsidRDefault="00E401DA" w:rsidP="00E401DA">
            <w:pPr>
              <w:autoSpaceDN w:val="0"/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考試類科</w:t>
            </w:r>
          </w:p>
        </w:tc>
        <w:tc>
          <w:tcPr>
            <w:tcW w:w="2332" w:type="dxa"/>
            <w:vAlign w:val="center"/>
          </w:tcPr>
          <w:p w:rsidR="00E401DA" w:rsidRPr="00E401DA" w:rsidRDefault="00E401DA" w:rsidP="00E401DA">
            <w:pPr>
              <w:autoSpaceDN w:val="0"/>
              <w:spacing w:line="320" w:lineRule="exact"/>
              <w:jc w:val="distribute"/>
              <w:rPr>
                <w:rFonts w:ascii="標楷體" w:eastAsia="標楷體" w:hAnsi="標楷體"/>
                <w:spacing w:val="-10"/>
              </w:rPr>
            </w:pPr>
            <w:r w:rsidRPr="00E401DA">
              <w:rPr>
                <w:rFonts w:ascii="標楷體" w:eastAsia="標楷體" w:hAnsi="標楷體" w:hint="eastAsia"/>
                <w:spacing w:val="-10"/>
              </w:rPr>
              <w:t>95年1月</w:t>
            </w:r>
            <w:r>
              <w:rPr>
                <w:rFonts w:ascii="標楷體" w:eastAsia="標楷體" w:hAnsi="標楷體" w:hint="eastAsia"/>
                <w:spacing w:val="-10"/>
              </w:rPr>
              <w:t>15</w:t>
            </w:r>
            <w:r w:rsidRPr="00E401DA">
              <w:rPr>
                <w:rFonts w:ascii="標楷體" w:eastAsia="標楷體" w:hAnsi="標楷體" w:hint="eastAsia"/>
                <w:spacing w:val="-10"/>
              </w:rPr>
              <w:t>日以前轉任</w:t>
            </w:r>
          </w:p>
          <w:p w:rsidR="00E401DA" w:rsidRPr="00B0496F" w:rsidRDefault="00E401DA" w:rsidP="00E401DA">
            <w:pPr>
              <w:autoSpaceDN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401DA">
              <w:rPr>
                <w:rFonts w:ascii="標楷體" w:eastAsia="標楷體" w:hAnsi="標楷體"/>
                <w:spacing w:val="-10"/>
              </w:rPr>
              <w:t>銓</w:t>
            </w:r>
            <w:r w:rsidRPr="00E401DA">
              <w:rPr>
                <w:rFonts w:ascii="標楷體" w:eastAsia="標楷體" w:hAnsi="標楷體" w:hint="eastAsia"/>
                <w:spacing w:val="-10"/>
              </w:rPr>
              <w:t>敘</w:t>
            </w:r>
            <w:r w:rsidRPr="00E401DA">
              <w:rPr>
                <w:rFonts w:ascii="標楷體" w:eastAsia="標楷體" w:hAnsi="標楷體"/>
                <w:spacing w:val="-10"/>
              </w:rPr>
              <w:t>審定有案</w:t>
            </w:r>
            <w:r w:rsidRPr="00E401DA">
              <w:rPr>
                <w:rFonts w:ascii="標楷體" w:eastAsia="標楷體" w:hAnsi="標楷體" w:hint="eastAsia"/>
                <w:spacing w:val="-10"/>
              </w:rPr>
              <w:t>之</w:t>
            </w:r>
            <w:r w:rsidRPr="00E401DA">
              <w:rPr>
                <w:rFonts w:ascii="標楷體" w:eastAsia="標楷體" w:hAnsi="標楷體"/>
                <w:spacing w:val="-10"/>
              </w:rPr>
              <w:t>職系</w:t>
            </w:r>
          </w:p>
        </w:tc>
        <w:tc>
          <w:tcPr>
            <w:tcW w:w="2260" w:type="dxa"/>
            <w:vAlign w:val="center"/>
          </w:tcPr>
          <w:p w:rsidR="00E401DA" w:rsidRPr="00721C63" w:rsidRDefault="000C7544" w:rsidP="00721C63">
            <w:pPr>
              <w:autoSpaceDN w:val="0"/>
              <w:spacing w:line="320" w:lineRule="exact"/>
              <w:jc w:val="distribute"/>
              <w:rPr>
                <w:rFonts w:ascii="標楷體" w:eastAsia="標楷體" w:hAnsi="標楷體"/>
                <w:spacing w:val="-4"/>
              </w:rPr>
            </w:pPr>
            <w:r w:rsidRPr="00B0496F">
              <w:rPr>
                <w:rFonts w:ascii="標楷體" w:eastAsia="標楷體" w:hAnsi="標楷體" w:hint="eastAsia"/>
                <w:spacing w:val="-4"/>
              </w:rPr>
              <w:t>95年1月16日</w:t>
            </w:r>
            <w:r w:rsidR="00721C63">
              <w:rPr>
                <w:rFonts w:ascii="標楷體" w:eastAsia="標楷體" w:hAnsi="標楷體" w:hint="eastAsia"/>
                <w:spacing w:val="-4"/>
              </w:rPr>
              <w:t>職系</w:t>
            </w:r>
            <w:r w:rsidRPr="001722F5">
              <w:rPr>
                <w:rFonts w:ascii="標楷體" w:eastAsia="標楷體" w:hAnsi="標楷體"/>
                <w:spacing w:val="-4"/>
              </w:rPr>
              <w:t>修正調整後</w:t>
            </w:r>
            <w:r w:rsidR="00721C63">
              <w:rPr>
                <w:rFonts w:ascii="標楷體" w:eastAsia="標楷體" w:hAnsi="標楷體" w:hint="eastAsia"/>
                <w:spacing w:val="-4"/>
              </w:rPr>
              <w:t>之適用</w:t>
            </w:r>
            <w:r w:rsidRPr="001722F5">
              <w:rPr>
                <w:rFonts w:ascii="標楷體" w:eastAsia="標楷體" w:hAnsi="標楷體"/>
                <w:spacing w:val="-4"/>
              </w:rPr>
              <w:t>職系</w:t>
            </w:r>
          </w:p>
        </w:tc>
        <w:tc>
          <w:tcPr>
            <w:tcW w:w="2567" w:type="dxa"/>
            <w:vAlign w:val="center"/>
          </w:tcPr>
          <w:p w:rsidR="00E401DA" w:rsidRPr="00FE58C9" w:rsidRDefault="00E401DA" w:rsidP="00721C63">
            <w:pPr>
              <w:autoSpaceDN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 w:hint="eastAsia"/>
              </w:rPr>
              <w:t>109年</w:t>
            </w:r>
            <w:r w:rsidRPr="00721C63">
              <w:rPr>
                <w:rFonts w:ascii="標楷體" w:eastAsia="標楷體" w:hAnsi="標楷體" w:hint="eastAsia"/>
                <w:spacing w:val="-4"/>
              </w:rPr>
              <w:t>1月16日</w:t>
            </w:r>
            <w:r w:rsidR="00C527B8" w:rsidRPr="00721C63">
              <w:rPr>
                <w:rFonts w:ascii="標楷體" w:eastAsia="標楷體" w:hAnsi="標楷體" w:hint="eastAsia"/>
                <w:spacing w:val="-4"/>
              </w:rPr>
              <w:t>職系修正調整</w:t>
            </w:r>
            <w:r w:rsidRPr="00721C63">
              <w:rPr>
                <w:rFonts w:ascii="標楷體" w:eastAsia="標楷體" w:hAnsi="標楷體" w:hint="eastAsia"/>
                <w:spacing w:val="-4"/>
              </w:rPr>
              <w:t>後之</w:t>
            </w:r>
            <w:r w:rsidR="00C527B8" w:rsidRPr="00721C63">
              <w:rPr>
                <w:rFonts w:ascii="標楷體" w:eastAsia="標楷體" w:hAnsi="標楷體" w:hint="eastAsia"/>
                <w:spacing w:val="-4"/>
              </w:rPr>
              <w:t>適</w:t>
            </w:r>
            <w:r w:rsidR="00C527B8" w:rsidRPr="00FE58C9">
              <w:rPr>
                <w:rFonts w:ascii="標楷體" w:eastAsia="標楷體" w:hAnsi="標楷體" w:hint="eastAsia"/>
              </w:rPr>
              <w:t>用</w:t>
            </w:r>
            <w:r w:rsidRPr="00FE58C9">
              <w:rPr>
                <w:rFonts w:ascii="標楷體" w:eastAsia="標楷體" w:hAnsi="標楷體"/>
              </w:rPr>
              <w:t>職系</w:t>
            </w:r>
          </w:p>
        </w:tc>
      </w:tr>
      <w:tr w:rsidR="00E401DA" w:rsidRPr="00B0496F" w:rsidTr="00E401DA">
        <w:trPr>
          <w:trHeight w:val="140"/>
          <w:jc w:val="center"/>
        </w:trPr>
        <w:tc>
          <w:tcPr>
            <w:tcW w:w="2118" w:type="dxa"/>
          </w:tcPr>
          <w:p w:rsidR="00E401DA" w:rsidRPr="00B0496F" w:rsidRDefault="00E401DA" w:rsidP="001722F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農藝技師</w:t>
            </w:r>
          </w:p>
          <w:p w:rsidR="00E401DA" w:rsidRPr="00B0496F" w:rsidRDefault="00E401DA" w:rsidP="001722F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農藝園藝技師</w:t>
            </w:r>
          </w:p>
          <w:p w:rsidR="00E401DA" w:rsidRPr="00B0496F" w:rsidRDefault="00E401DA" w:rsidP="001722F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蠶桑技師</w:t>
            </w:r>
          </w:p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植物病蟲害技師</w:t>
            </w:r>
          </w:p>
        </w:tc>
        <w:tc>
          <w:tcPr>
            <w:tcW w:w="2332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E401DA" w:rsidRPr="00B0496F" w:rsidTr="00E401DA">
        <w:trPr>
          <w:trHeight w:val="140"/>
          <w:jc w:val="center"/>
        </w:trPr>
        <w:tc>
          <w:tcPr>
            <w:tcW w:w="2118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園藝技師</w:t>
            </w:r>
          </w:p>
        </w:tc>
        <w:tc>
          <w:tcPr>
            <w:tcW w:w="2332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E401DA" w:rsidRPr="00B0496F" w:rsidTr="00721C63">
        <w:trPr>
          <w:trHeight w:val="140"/>
          <w:jc w:val="center"/>
        </w:trPr>
        <w:tc>
          <w:tcPr>
            <w:tcW w:w="2118" w:type="dxa"/>
          </w:tcPr>
          <w:p w:rsidR="00E401DA" w:rsidRPr="00B0496F" w:rsidRDefault="00E401DA" w:rsidP="001722F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林業技師</w:t>
            </w:r>
          </w:p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森林技師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E401DA" w:rsidRPr="00B0496F" w:rsidTr="00721C63">
        <w:trPr>
          <w:trHeight w:val="690"/>
          <w:jc w:val="center"/>
        </w:trPr>
        <w:tc>
          <w:tcPr>
            <w:tcW w:w="2118" w:type="dxa"/>
            <w:vMerge w:val="restart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食品技師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E401DA" w:rsidRPr="00B0496F" w:rsidRDefault="00E401DA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E401DA" w:rsidRPr="001722F5" w:rsidRDefault="00E401DA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衛生檢驗、農畜水產品檢驗、商品檢驗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401DA" w:rsidRPr="00B0496F" w:rsidRDefault="00E401DA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衛生</w:t>
            </w:r>
            <w:r w:rsidRPr="00FE58C9">
              <w:rPr>
                <w:rFonts w:ascii="標楷體" w:eastAsia="標楷體" w:hAnsi="標楷體" w:hint="eastAsia"/>
              </w:rPr>
              <w:t>技術</w:t>
            </w:r>
            <w:r w:rsidRPr="00FE58C9">
              <w:rPr>
                <w:rFonts w:ascii="標楷體" w:eastAsia="標楷體" w:hAnsi="標楷體"/>
              </w:rPr>
              <w:t>、農</w:t>
            </w:r>
            <w:r w:rsidRPr="00FE58C9">
              <w:rPr>
                <w:rFonts w:ascii="標楷體" w:eastAsia="標楷體" w:hAnsi="標楷體" w:hint="eastAsia"/>
              </w:rPr>
              <w:t>業技術</w:t>
            </w:r>
            <w:r w:rsidRPr="00FE58C9">
              <w:rPr>
                <w:rFonts w:ascii="標楷體" w:eastAsia="標楷體" w:hAnsi="標楷體"/>
              </w:rPr>
              <w:t>、</w:t>
            </w:r>
            <w:r w:rsidRPr="00FE58C9"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E401DA" w:rsidRPr="00B0496F" w:rsidTr="00721C63">
        <w:trPr>
          <w:trHeight w:val="580"/>
          <w:jc w:val="center"/>
        </w:trPr>
        <w:tc>
          <w:tcPr>
            <w:tcW w:w="2118" w:type="dxa"/>
            <w:vMerge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水產技術（限適用水產食品加工製造）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水產技術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E401DA" w:rsidRPr="00FE58C9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水產技術</w:t>
            </w:r>
          </w:p>
        </w:tc>
      </w:tr>
      <w:tr w:rsidR="00E401DA" w:rsidRPr="00B0496F" w:rsidTr="00E401DA">
        <w:trPr>
          <w:trHeight w:val="140"/>
          <w:jc w:val="center"/>
        </w:trPr>
        <w:tc>
          <w:tcPr>
            <w:tcW w:w="2118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農業化學技師</w:t>
            </w:r>
          </w:p>
        </w:tc>
        <w:tc>
          <w:tcPr>
            <w:tcW w:w="2332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建築師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建築技師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土木技師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土木工程技師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大地工程技師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結構工程技師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機械技師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機械工程技師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造船技師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造船工程技師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航空工程技師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電機技師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電機工程技師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電子技師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電子工程技師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化學工程技師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紡織技師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紡織工程技師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採礦技師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採礦工程技師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冶金技師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冶金工程技師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電信技師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交通技術（限適用電信工作）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電信工程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電</w:t>
            </w:r>
            <w:r w:rsidRPr="00FE58C9">
              <w:rPr>
                <w:rFonts w:ascii="標楷體" w:eastAsia="標楷體" w:hAnsi="標楷體" w:hint="eastAsia"/>
              </w:rPr>
              <w:t>機</w:t>
            </w:r>
            <w:r w:rsidRPr="00FE58C9">
              <w:rPr>
                <w:rFonts w:ascii="標楷體" w:eastAsia="標楷體" w:hAnsi="標楷體"/>
              </w:rPr>
              <w:t>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lastRenderedPageBreak/>
              <w:t>藥師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藥劑師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藥劑生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</w:t>
            </w:r>
            <w:r w:rsidRPr="00721C63">
              <w:rPr>
                <w:rFonts w:ascii="標楷體" w:eastAsia="標楷體" w:hAnsi="標楷體"/>
              </w:rPr>
              <w:t>（限適用</w:t>
            </w:r>
            <w:r w:rsidRPr="00721C63">
              <w:rPr>
                <w:rFonts w:ascii="標楷體" w:eastAsia="標楷體" w:hAnsi="標楷體" w:hint="eastAsia"/>
              </w:rPr>
              <w:t>衛生</w:t>
            </w:r>
            <w:r w:rsidRPr="00721C63">
              <w:rPr>
                <w:rFonts w:ascii="標楷體" w:eastAsia="標楷體" w:hAnsi="標楷體"/>
              </w:rPr>
              <w:t>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衛生檢驗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衛生</w:t>
            </w:r>
            <w:r w:rsidRPr="00FE58C9">
              <w:rPr>
                <w:rFonts w:ascii="標楷體" w:eastAsia="標楷體" w:hAnsi="標楷體" w:hint="eastAsia"/>
              </w:rPr>
              <w:t>技術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護理師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護士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助產士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衛生環保技術（限適用衛生技術工作）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衛生技術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衛生技術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營養師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醫事技術（限適用食品營養）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衛生技術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衛生技術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漁撈技師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水產技師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水產養殖技師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農畜水產品檢驗、</w:t>
            </w:r>
          </w:p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農</w:t>
            </w:r>
            <w:r w:rsidRPr="00FE58C9">
              <w:rPr>
                <w:rFonts w:ascii="標楷體" w:eastAsia="標楷體" w:hAnsi="標楷體" w:hint="eastAsia"/>
              </w:rPr>
              <w:t>業技術</w:t>
            </w:r>
            <w:r w:rsidRPr="00FE58C9">
              <w:rPr>
                <w:rFonts w:ascii="標楷體" w:eastAsia="標楷體" w:hAnsi="標楷體"/>
              </w:rPr>
              <w:t>、</w:t>
            </w:r>
            <w:r w:rsidRPr="00FE58C9"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畜牧技師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檢驗（限適用牲畜及畜產品之檢驗）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農畜水產品檢驗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E58C9">
              <w:rPr>
                <w:rFonts w:ascii="標楷體" w:eastAsia="標楷體" w:hAnsi="標楷體"/>
              </w:rPr>
              <w:t>農</w:t>
            </w:r>
            <w:r w:rsidRPr="00FE58C9">
              <w:rPr>
                <w:rFonts w:ascii="標楷體" w:eastAsia="標楷體" w:hAnsi="標楷體" w:hint="eastAsia"/>
              </w:rPr>
              <w:t>業技術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獸醫師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獸醫技師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畜牧獸醫技師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檢驗（限適用牲畜及畜產品之檢驗）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農畜水產品檢驗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E58C9">
              <w:rPr>
                <w:rFonts w:ascii="標楷體" w:eastAsia="標楷體" w:hAnsi="標楷體"/>
              </w:rPr>
              <w:t>農</w:t>
            </w:r>
            <w:r w:rsidRPr="00FE58C9">
              <w:rPr>
                <w:rFonts w:ascii="標楷體" w:eastAsia="標楷體" w:hAnsi="標楷體" w:hint="eastAsia"/>
              </w:rPr>
              <w:t>業技術</w:t>
            </w:r>
          </w:p>
        </w:tc>
      </w:tr>
      <w:tr w:rsidR="00721C63" w:rsidRPr="00B0496F" w:rsidTr="00E401DA">
        <w:trPr>
          <w:trHeight w:val="1068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甲種引水人（特考）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交通技術（限適用作業船舶、甲板作業工作）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</w:t>
            </w:r>
          </w:p>
        </w:tc>
      </w:tr>
      <w:tr w:rsidR="00721C63" w:rsidRPr="00B0496F" w:rsidTr="00E401DA">
        <w:trPr>
          <w:trHeight w:val="2111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船舶電信人員考試之通用級報務員（特考）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船舶電信人員考試之一、二等報務員（特考）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交通技術（限適用電信、電務工作）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電信工程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 w:hint="eastAsia"/>
              </w:rPr>
              <w:t>機</w:t>
            </w:r>
            <w:r w:rsidRPr="00B0496F">
              <w:rPr>
                <w:rFonts w:ascii="標楷體" w:eastAsia="標楷體" w:hAnsi="標楷體"/>
              </w:rPr>
              <w:t>工程</w:t>
            </w:r>
          </w:p>
        </w:tc>
      </w:tr>
      <w:tr w:rsidR="00721C63" w:rsidRPr="00B0496F" w:rsidTr="00721C63">
        <w:trPr>
          <w:trHeight w:val="210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航海人員考試之一等航行員（包括船長、大副、船副）、二等航行員（包括船長、大副、船副） （特考）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交通技術（限適用作業船舶、甲板作業工作）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交通技術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</w:t>
            </w:r>
          </w:p>
        </w:tc>
      </w:tr>
      <w:tr w:rsidR="00721C63" w:rsidRPr="00B0496F" w:rsidTr="00F26373">
        <w:trPr>
          <w:trHeight w:val="950"/>
          <w:jc w:val="center"/>
        </w:trPr>
        <w:tc>
          <w:tcPr>
            <w:tcW w:w="2118" w:type="dxa"/>
            <w:vMerge w:val="restart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航海人員考試之一等輪機員（包括輪機長、大管輪、管輪）、二等輪機員（包括輪機長、大管輪、管輪）（特考）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船舶駕駛（限適用船舶輪機）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船舶駕駛</w:t>
            </w:r>
          </w:p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7" w:type="dxa"/>
            <w:vMerge w:val="restart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交通技術</w:t>
            </w:r>
          </w:p>
        </w:tc>
      </w:tr>
      <w:tr w:rsidR="00721C63" w:rsidRPr="00B0496F" w:rsidTr="00F26373">
        <w:trPr>
          <w:trHeight w:val="1140"/>
          <w:jc w:val="center"/>
        </w:trPr>
        <w:tc>
          <w:tcPr>
            <w:tcW w:w="2118" w:type="dxa"/>
            <w:vMerge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交通技術（限適用作業船舶工作）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交通技術</w:t>
            </w:r>
          </w:p>
        </w:tc>
        <w:tc>
          <w:tcPr>
            <w:tcW w:w="2567" w:type="dxa"/>
            <w:vMerge/>
          </w:tcPr>
          <w:p w:rsidR="00721C63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21C63" w:rsidRPr="00B0496F" w:rsidTr="00E401DA">
        <w:trPr>
          <w:trHeight w:val="1066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漁船船員考試之一級、二級、三級輪機員（特考）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船舶駕駛（限適用船舶輪機）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船舶駕駛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交通技術</w:t>
            </w:r>
          </w:p>
        </w:tc>
      </w:tr>
    </w:tbl>
    <w:p w:rsidR="00B87C53" w:rsidRPr="00B0496F" w:rsidRDefault="00B87C53" w:rsidP="00B0496F">
      <w:pPr>
        <w:spacing w:beforeLines="50" w:before="180" w:line="0" w:lineRule="atLeast"/>
        <w:ind w:left="554" w:hangingChars="198" w:hanging="554"/>
        <w:rPr>
          <w:rFonts w:ascii="標楷體" w:eastAsia="標楷體" w:hAnsi="標楷體"/>
          <w:sz w:val="28"/>
          <w:szCs w:val="28"/>
        </w:rPr>
      </w:pPr>
    </w:p>
    <w:sectPr w:rsidR="00B87C53" w:rsidRPr="00B0496F" w:rsidSect="00776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510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41" w:rsidRDefault="00EF0441">
      <w:r>
        <w:separator/>
      </w:r>
    </w:p>
  </w:endnote>
  <w:endnote w:type="continuationSeparator" w:id="0">
    <w:p w:rsidR="00EF0441" w:rsidRDefault="00EF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MingStd-Light-Ac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1" w:rsidRDefault="00776F3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3423" w:rsidRPr="00743423">
      <w:rPr>
        <w:noProof/>
        <w:lang w:val="zh-TW"/>
      </w:rPr>
      <w:t>2</w:t>
    </w:r>
    <w:r>
      <w:fldChar w:fldCharType="end"/>
    </w:r>
  </w:p>
  <w:p w:rsidR="00776F31" w:rsidRDefault="00776F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1" w:rsidRDefault="00776F3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3423" w:rsidRPr="00743423">
      <w:rPr>
        <w:noProof/>
        <w:lang w:val="zh-TW"/>
      </w:rPr>
      <w:t>1</w:t>
    </w:r>
    <w:r>
      <w:fldChar w:fldCharType="end"/>
    </w:r>
  </w:p>
  <w:p w:rsidR="00AB44D5" w:rsidRDefault="00AB44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1" w:rsidRDefault="00776F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41" w:rsidRDefault="00EF0441">
      <w:r>
        <w:separator/>
      </w:r>
    </w:p>
  </w:footnote>
  <w:footnote w:type="continuationSeparator" w:id="0">
    <w:p w:rsidR="00EF0441" w:rsidRDefault="00EF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1" w:rsidRDefault="00776F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1" w:rsidRDefault="00776F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1" w:rsidRDefault="00776F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E1694"/>
    <w:multiLevelType w:val="multilevel"/>
    <w:tmpl w:val="AA1C77D4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(%6)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(%8)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" w15:restartNumberingAfterBreak="0">
    <w:nsid w:val="5AF82959"/>
    <w:multiLevelType w:val="hybridMultilevel"/>
    <w:tmpl w:val="115073CC"/>
    <w:lvl w:ilvl="0" w:tplc="B3203F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79"/>
    <w:rsid w:val="00000751"/>
    <w:rsid w:val="000349AB"/>
    <w:rsid w:val="00045240"/>
    <w:rsid w:val="000572DA"/>
    <w:rsid w:val="000B45A0"/>
    <w:rsid w:val="000C7544"/>
    <w:rsid w:val="000D1CF0"/>
    <w:rsid w:val="0011772B"/>
    <w:rsid w:val="001544FA"/>
    <w:rsid w:val="001722F5"/>
    <w:rsid w:val="001A339D"/>
    <w:rsid w:val="001A4687"/>
    <w:rsid w:val="00242F59"/>
    <w:rsid w:val="00293677"/>
    <w:rsid w:val="002A226E"/>
    <w:rsid w:val="002F7F7E"/>
    <w:rsid w:val="00311AF4"/>
    <w:rsid w:val="0032799A"/>
    <w:rsid w:val="00344434"/>
    <w:rsid w:val="00355A3B"/>
    <w:rsid w:val="00385279"/>
    <w:rsid w:val="003900FC"/>
    <w:rsid w:val="00434CCA"/>
    <w:rsid w:val="004370A3"/>
    <w:rsid w:val="004552A5"/>
    <w:rsid w:val="00476892"/>
    <w:rsid w:val="00481EDD"/>
    <w:rsid w:val="00554F32"/>
    <w:rsid w:val="005878CC"/>
    <w:rsid w:val="005A1929"/>
    <w:rsid w:val="00624FE2"/>
    <w:rsid w:val="00656F92"/>
    <w:rsid w:val="0069200E"/>
    <w:rsid w:val="006A79D1"/>
    <w:rsid w:val="00710DC5"/>
    <w:rsid w:val="00721C63"/>
    <w:rsid w:val="00731D2C"/>
    <w:rsid w:val="00743423"/>
    <w:rsid w:val="00764362"/>
    <w:rsid w:val="00776F31"/>
    <w:rsid w:val="00802B0E"/>
    <w:rsid w:val="00822F70"/>
    <w:rsid w:val="00865F8B"/>
    <w:rsid w:val="008F0CF2"/>
    <w:rsid w:val="00921FC7"/>
    <w:rsid w:val="009B1B74"/>
    <w:rsid w:val="009D77BB"/>
    <w:rsid w:val="00A53AF9"/>
    <w:rsid w:val="00A62DCC"/>
    <w:rsid w:val="00AB44D5"/>
    <w:rsid w:val="00AE686A"/>
    <w:rsid w:val="00AF007F"/>
    <w:rsid w:val="00B0496F"/>
    <w:rsid w:val="00B17F51"/>
    <w:rsid w:val="00B21332"/>
    <w:rsid w:val="00B53C40"/>
    <w:rsid w:val="00B731F9"/>
    <w:rsid w:val="00B87C53"/>
    <w:rsid w:val="00B90044"/>
    <w:rsid w:val="00BE3625"/>
    <w:rsid w:val="00C25BDA"/>
    <w:rsid w:val="00C31B25"/>
    <w:rsid w:val="00C3328E"/>
    <w:rsid w:val="00C527B8"/>
    <w:rsid w:val="00C9291D"/>
    <w:rsid w:val="00CF7394"/>
    <w:rsid w:val="00D41225"/>
    <w:rsid w:val="00DA4905"/>
    <w:rsid w:val="00E011EE"/>
    <w:rsid w:val="00E17387"/>
    <w:rsid w:val="00E32DA4"/>
    <w:rsid w:val="00E401DA"/>
    <w:rsid w:val="00EA0D7D"/>
    <w:rsid w:val="00EF0441"/>
    <w:rsid w:val="00F054D9"/>
    <w:rsid w:val="00FA36A2"/>
    <w:rsid w:val="00FC69ED"/>
    <w:rsid w:val="00FE045D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1DDF1C-528C-40E9-A1FA-0F14FAAA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B1B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rsid w:val="00710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10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011EE"/>
  </w:style>
  <w:style w:type="paragraph" w:customStyle="1" w:styleId="1-100">
    <w:name w:val="特種人事第1-100條一"/>
    <w:basedOn w:val="a"/>
    <w:rsid w:val="00481EDD"/>
    <w:pPr>
      <w:autoSpaceDE w:val="0"/>
      <w:autoSpaceDN w:val="0"/>
      <w:adjustRightInd w:val="0"/>
      <w:spacing w:line="0" w:lineRule="atLeast"/>
      <w:ind w:leftChars="820" w:left="2520" w:hangingChars="200" w:hanging="552"/>
      <w:jc w:val="both"/>
    </w:pPr>
    <w:rPr>
      <w:rFonts w:ascii="新細明體" w:hAnsi="新細明體" w:cs="AdobeMingStd-Light-Acro"/>
      <w:spacing w:val="-2"/>
      <w:kern w:val="0"/>
      <w:sz w:val="28"/>
      <w:szCs w:val="28"/>
    </w:rPr>
  </w:style>
  <w:style w:type="paragraph" w:customStyle="1" w:styleId="1-1000">
    <w:name w:val="特種人事第1-100條內文"/>
    <w:basedOn w:val="a"/>
    <w:rsid w:val="00481EDD"/>
    <w:pPr>
      <w:spacing w:line="0" w:lineRule="atLeast"/>
      <w:ind w:leftChars="590" w:left="590" w:firstLineChars="200" w:firstLine="200"/>
      <w:jc w:val="both"/>
    </w:pPr>
    <w:rPr>
      <w:rFonts w:ascii="新細明體" w:hAnsi="新細明體"/>
      <w:color w:val="000000"/>
      <w:sz w:val="28"/>
      <w:szCs w:val="28"/>
    </w:rPr>
  </w:style>
  <w:style w:type="paragraph" w:customStyle="1" w:styleId="-1-100">
    <w:name w:val="特種人事-第1-第100條"/>
    <w:basedOn w:val="a"/>
    <w:rsid w:val="00481EDD"/>
    <w:pPr>
      <w:autoSpaceDE w:val="0"/>
      <w:autoSpaceDN w:val="0"/>
      <w:adjustRightInd w:val="0"/>
      <w:spacing w:line="0" w:lineRule="atLeast"/>
      <w:ind w:left="1415" w:hangingChars="505" w:hanging="1415"/>
      <w:jc w:val="both"/>
    </w:pPr>
    <w:rPr>
      <w:rFonts w:ascii="新細明體" w:hAnsi="新細明體" w:cs="AdobeMingStd-Light-Acro"/>
      <w:kern w:val="0"/>
      <w:sz w:val="28"/>
      <w:szCs w:val="28"/>
    </w:rPr>
  </w:style>
  <w:style w:type="paragraph" w:customStyle="1" w:styleId="a8">
    <w:name w:val="特種人事篇名"/>
    <w:basedOn w:val="a"/>
    <w:rsid w:val="00481EDD"/>
    <w:pPr>
      <w:autoSpaceDE w:val="0"/>
      <w:autoSpaceDN w:val="0"/>
      <w:adjustRightInd w:val="0"/>
      <w:spacing w:line="0" w:lineRule="atLeast"/>
      <w:jc w:val="both"/>
    </w:pPr>
    <w:rPr>
      <w:rFonts w:ascii="標楷體" w:eastAsia="標楷體" w:hAnsi="標楷體"/>
      <w:kern w:val="0"/>
      <w:sz w:val="52"/>
      <w:szCs w:val="52"/>
    </w:rPr>
  </w:style>
  <w:style w:type="paragraph" w:customStyle="1" w:styleId="-">
    <w:name w:val="特種人事-一"/>
    <w:basedOn w:val="1-100"/>
    <w:rsid w:val="00FE045D"/>
    <w:pPr>
      <w:ind w:leftChars="0" w:left="566" w:hangingChars="202" w:hanging="566"/>
    </w:pPr>
    <w:rPr>
      <w:rFonts w:ascii="Times New Roman" w:hAnsi="Times New Roman"/>
      <w:spacing w:val="0"/>
    </w:rPr>
  </w:style>
  <w:style w:type="character" w:customStyle="1" w:styleId="a6">
    <w:name w:val="頁尾 字元"/>
    <w:link w:val="a5"/>
    <w:uiPriority w:val="99"/>
    <w:rsid w:val="00AB44D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8CB1-8221-446D-8DEA-FC26A9F1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>Ministry of Civil Service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附：重要令（函）釋</dc:title>
  <dc:subject/>
  <dc:creator>n223077147_陳麗秋</dc:creator>
  <cp:keywords/>
  <cp:lastModifiedBy>顏湘芸</cp:lastModifiedBy>
  <cp:revision>2</cp:revision>
  <cp:lastPrinted>2019-10-28T07:45:00Z</cp:lastPrinted>
  <dcterms:created xsi:type="dcterms:W3CDTF">2019-11-27T01:15:00Z</dcterms:created>
  <dcterms:modified xsi:type="dcterms:W3CDTF">2019-11-27T01:15:00Z</dcterms:modified>
</cp:coreProperties>
</file>