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全國各區酷英種子教師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英語線上學習平臺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提供全國各區酷英種子教師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平臺</w:t>
      </w:r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545041"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45041">
        <w:rPr>
          <w:rFonts w:ascii="標楷體" w:eastAsia="標楷體" w:hAnsi="標楷體" w:hint="eastAsia"/>
          <w:sz w:val="28"/>
          <w:szCs w:val="28"/>
        </w:rPr>
        <w:t>臺北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="00545041">
        <w:rPr>
          <w:rFonts w:ascii="標楷體" w:eastAsia="標楷體" w:hAnsi="標楷體" w:hint="eastAsia"/>
          <w:sz w:val="28"/>
          <w:szCs w:val="28"/>
        </w:rPr>
        <w:t>場、臺中場、臺南場、高雄場五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國立臺中教育大學求真樓K304A教室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(臺</w:t>
            </w:r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國立成功大學成功校區資訊大樓75309教室(臺南市東區大學路1號)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國立臺北商業大學通識中心賴淑麗助理教授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r w:rsidR="001C3BC0">
        <w:rPr>
          <w:rFonts w:ascii="標楷體" w:eastAsia="標楷體" w:hAnsi="標楷體" w:hint="eastAsia"/>
          <w:sz w:val="28"/>
          <w:szCs w:val="28"/>
        </w:rPr>
        <w:t>英語線上學習平臺</w:t>
      </w:r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可選擇於自己或鄰近服務學校進行平臺宣導試講，並於專業社群回報，即完成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293"/>
        <w:gridCol w:w="2355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種子教師培訓工作坊(臺北國小場)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種子教師培訓工作坊(臺南場)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參與工作坊當日請所屬機關/學校核予公(差)假登記。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9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English英語線上學習平臺</w:t>
      </w:r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37" w:rsidRDefault="00C40D37">
      <w:r>
        <w:separator/>
      </w:r>
    </w:p>
  </w:endnote>
  <w:endnote w:type="continuationSeparator" w:id="0">
    <w:p w:rsidR="00C40D37" w:rsidRDefault="00C4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37" w:rsidRDefault="00C40D37">
      <w:r>
        <w:separator/>
      </w:r>
    </w:p>
  </w:footnote>
  <w:footnote w:type="continuationSeparator" w:id="0">
    <w:p w:rsidR="00C40D37" w:rsidRDefault="00C4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0A77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AF741E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0D37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003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E8CB1-BBB7-45C2-A670-93648ABB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ie.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3F1F-F778-44C5-8D59-B1E9140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2017-12-04T07:14:00Z</cp:lastPrinted>
  <dcterms:created xsi:type="dcterms:W3CDTF">2017-12-21T05:47:00Z</dcterms:created>
  <dcterms:modified xsi:type="dcterms:W3CDTF">2017-12-21T05:47:00Z</dcterms:modified>
</cp:coreProperties>
</file>