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521" w:rsidRPr="00C72D60" w:rsidRDefault="000A5521" w:rsidP="00315F23">
      <w:pPr>
        <w:spacing w:line="360" w:lineRule="auto"/>
        <w:jc w:val="center"/>
        <w:rPr>
          <w:rFonts w:ascii="標楷體" w:eastAsia="標楷體" w:hAnsi="標楷體" w:cs="新細明體"/>
          <w:b/>
          <w:color w:val="000000"/>
          <w:kern w:val="0"/>
          <w:sz w:val="36"/>
          <w:szCs w:val="36"/>
        </w:rPr>
      </w:pPr>
      <w:r w:rsidRPr="00C72D60">
        <w:rPr>
          <w:rFonts w:ascii="標楷體" w:eastAsia="標楷體" w:hAnsi="標楷體"/>
          <w:b/>
          <w:sz w:val="36"/>
          <w:szCs w:val="36"/>
        </w:rPr>
        <w:t>11</w:t>
      </w:r>
      <w:r w:rsidRPr="00C72D60">
        <w:rPr>
          <w:rFonts w:ascii="標楷體" w:eastAsia="標楷體" w:hAnsi="標楷體" w:hint="eastAsia"/>
          <w:b/>
          <w:sz w:val="36"/>
          <w:szCs w:val="36"/>
        </w:rPr>
        <w:t>2</w:t>
      </w:r>
      <w:r w:rsidRPr="00C72D60">
        <w:rPr>
          <w:rFonts w:ascii="標楷體" w:eastAsia="標楷體" w:hAnsi="標楷體" w:cs="新細明體" w:hint="eastAsia"/>
          <w:b/>
          <w:kern w:val="0"/>
          <w:sz w:val="36"/>
          <w:szCs w:val="36"/>
        </w:rPr>
        <w:t>學年度</w:t>
      </w:r>
      <w:r w:rsidRPr="00C72D60">
        <w:rPr>
          <w:rFonts w:ascii="標楷體" w:eastAsia="標楷體" w:hAnsi="標楷體" w:cs="新細明體" w:hint="eastAsia"/>
          <w:b/>
          <w:color w:val="000000"/>
          <w:kern w:val="0"/>
          <w:sz w:val="36"/>
          <w:szCs w:val="36"/>
        </w:rPr>
        <w:t>花蓮區高級中等學校免試入學</w:t>
      </w:r>
    </w:p>
    <w:p w:rsidR="00315F23" w:rsidRDefault="000A5521" w:rsidP="00315F23">
      <w:pPr>
        <w:spacing w:line="360" w:lineRule="auto"/>
        <w:jc w:val="center"/>
        <w:rPr>
          <w:rFonts w:ascii="標楷體" w:eastAsia="標楷體" w:hAnsi="標楷體" w:cs="新細明體" w:hint="eastAsia"/>
          <w:b/>
          <w:color w:val="000000"/>
          <w:kern w:val="0"/>
          <w:sz w:val="36"/>
          <w:szCs w:val="36"/>
        </w:rPr>
      </w:pPr>
      <w:proofErr w:type="gramStart"/>
      <w:r w:rsidRPr="00C72D60">
        <w:rPr>
          <w:rFonts w:ascii="標楷體" w:eastAsia="標楷體" w:hAnsi="標楷體" w:cs="新細明體" w:hint="eastAsia"/>
          <w:b/>
          <w:color w:val="000000"/>
          <w:kern w:val="0"/>
          <w:sz w:val="36"/>
          <w:szCs w:val="36"/>
        </w:rPr>
        <w:t>超額比序多元</w:t>
      </w:r>
      <w:proofErr w:type="gramEnd"/>
      <w:r w:rsidRPr="00C72D60">
        <w:rPr>
          <w:rFonts w:ascii="標楷體" w:eastAsia="標楷體" w:hAnsi="標楷體" w:cs="新細明體" w:hint="eastAsia"/>
          <w:b/>
          <w:color w:val="000000"/>
          <w:kern w:val="0"/>
          <w:sz w:val="36"/>
          <w:szCs w:val="36"/>
        </w:rPr>
        <w:t>學習表現(其他項)、國中教育會考加權科目</w:t>
      </w:r>
    </w:p>
    <w:p w:rsidR="000A5521" w:rsidRPr="00315F23" w:rsidRDefault="000A5521" w:rsidP="00315F23">
      <w:pPr>
        <w:spacing w:line="360" w:lineRule="auto"/>
        <w:jc w:val="center"/>
        <w:rPr>
          <w:rFonts w:ascii="標楷體" w:eastAsia="標楷體" w:hAnsi="標楷體" w:cs="新細明體" w:hint="eastAsia"/>
          <w:b/>
          <w:color w:val="000000"/>
          <w:kern w:val="0"/>
          <w:sz w:val="36"/>
          <w:szCs w:val="36"/>
        </w:rPr>
      </w:pPr>
      <w:r w:rsidRPr="00C72D60">
        <w:rPr>
          <w:rFonts w:ascii="標楷體" w:eastAsia="標楷體" w:hAnsi="標楷體" w:hint="eastAsia"/>
          <w:b/>
          <w:sz w:val="36"/>
          <w:szCs w:val="36"/>
        </w:rPr>
        <w:t>彙整表</w:t>
      </w:r>
    </w:p>
    <w:p w:rsidR="00C72D60" w:rsidRDefault="00C72D60" w:rsidP="00C72D60">
      <w:pPr>
        <w:jc w:val="right"/>
        <w:rPr>
          <w:rFonts w:ascii="標楷體" w:eastAsia="標楷體" w:hAnsi="標楷體" w:cs="新細明體" w:hint="eastAsia"/>
          <w:color w:val="000000"/>
          <w:kern w:val="0"/>
          <w:sz w:val="20"/>
          <w:szCs w:val="20"/>
        </w:rPr>
      </w:pPr>
      <w:proofErr w:type="gramStart"/>
      <w:r w:rsidRPr="00C72D60">
        <w:rPr>
          <w:rFonts w:ascii="標楷體" w:eastAsia="標楷體" w:hAnsi="標楷體" w:cs="新細明體" w:hint="eastAsia"/>
          <w:color w:val="000000"/>
          <w:kern w:val="0"/>
          <w:sz w:val="20"/>
          <w:szCs w:val="20"/>
        </w:rPr>
        <w:t>本表經111年8月5日</w:t>
      </w:r>
      <w:proofErr w:type="gramEnd"/>
      <w:r w:rsidRPr="00C72D60">
        <w:rPr>
          <w:rFonts w:ascii="標楷體" w:eastAsia="標楷體" w:hAnsi="標楷體" w:cs="新細明體" w:hint="eastAsia"/>
          <w:color w:val="000000"/>
          <w:kern w:val="0"/>
          <w:sz w:val="20"/>
          <w:szCs w:val="20"/>
        </w:rPr>
        <w:t>花蓮區高級中等學校入學推動工作小組第27次會議修正通過，</w:t>
      </w:r>
    </w:p>
    <w:p w:rsidR="00C72D60" w:rsidRDefault="00C72D60" w:rsidP="00C72D60">
      <w:pPr>
        <w:jc w:val="right"/>
        <w:rPr>
          <w:rFonts w:ascii="標楷體" w:eastAsia="標楷體" w:hAnsi="標楷體" w:cs="新細明體" w:hint="eastAsia"/>
          <w:color w:val="000000"/>
          <w:kern w:val="0"/>
          <w:sz w:val="20"/>
          <w:szCs w:val="20"/>
        </w:rPr>
      </w:pPr>
      <w:r w:rsidRPr="00C72D60">
        <w:rPr>
          <w:rFonts w:ascii="標楷體" w:eastAsia="標楷體" w:hAnsi="標楷體" w:cs="新細明體" w:hint="eastAsia"/>
          <w:color w:val="000000"/>
          <w:kern w:val="0"/>
          <w:sz w:val="20"/>
          <w:szCs w:val="20"/>
        </w:rPr>
        <w:t>各項審查標準之認定授權免試入學委員會審查小組依相關規範辦理之。</w:t>
      </w:r>
    </w:p>
    <w:p w:rsidR="00C72D60" w:rsidRPr="00C72D60" w:rsidRDefault="00C72D60" w:rsidP="00C72D60">
      <w:pPr>
        <w:jc w:val="right"/>
        <w:rPr>
          <w:rFonts w:ascii="標楷體" w:eastAsia="標楷體" w:hAnsi="標楷體" w:cs="新細明體" w:hint="eastAsia"/>
          <w:color w:val="000000"/>
          <w:kern w:val="0"/>
          <w:sz w:val="20"/>
          <w:szCs w:val="20"/>
        </w:rPr>
      </w:pPr>
    </w:p>
    <w:tbl>
      <w:tblPr>
        <w:tblW w:w="10068" w:type="dxa"/>
        <w:tblInd w:w="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285"/>
        <w:gridCol w:w="283"/>
        <w:gridCol w:w="2411"/>
        <w:gridCol w:w="503"/>
        <w:gridCol w:w="360"/>
        <w:gridCol w:w="360"/>
        <w:gridCol w:w="360"/>
        <w:gridCol w:w="360"/>
        <w:gridCol w:w="360"/>
        <w:gridCol w:w="360"/>
        <w:gridCol w:w="360"/>
        <w:gridCol w:w="360"/>
        <w:gridCol w:w="360"/>
        <w:gridCol w:w="360"/>
        <w:gridCol w:w="360"/>
        <w:gridCol w:w="2626"/>
      </w:tblGrid>
      <w:tr w:rsidR="000A5521" w:rsidTr="006E7BAE">
        <w:trPr>
          <w:trHeight w:val="675"/>
        </w:trPr>
        <w:tc>
          <w:tcPr>
            <w:tcW w:w="285" w:type="dxa"/>
            <w:tcBorders>
              <w:top w:val="single" w:sz="2" w:space="0" w:color="auto"/>
              <w:left w:val="single" w:sz="2" w:space="0" w:color="auto"/>
              <w:bottom w:val="single" w:sz="2" w:space="0" w:color="auto"/>
              <w:right w:val="single" w:sz="2" w:space="0" w:color="auto"/>
            </w:tcBorders>
            <w:noWrap/>
            <w:vAlign w:val="center"/>
            <w:hideMark/>
          </w:tcPr>
          <w:p w:rsidR="000A5521" w:rsidRDefault="000A5521" w:rsidP="00C72D60">
            <w:pPr>
              <w:widowControl/>
              <w:spacing w:line="360" w:lineRule="exact"/>
              <w:rPr>
                <w:rFonts w:ascii="新細明體" w:hAnsi="新細明體" w:cs="新細明體"/>
                <w:kern w:val="0"/>
                <w:sz w:val="20"/>
                <w:szCs w:val="20"/>
              </w:rPr>
            </w:pPr>
            <w:r>
              <w:rPr>
                <w:rFonts w:ascii="新細明體" w:hAnsi="新細明體" w:cs="新細明體" w:hint="eastAsia"/>
                <w:kern w:val="0"/>
                <w:sz w:val="20"/>
                <w:szCs w:val="20"/>
              </w:rPr>
              <w:t xml:space="preserve">　</w:t>
            </w:r>
          </w:p>
        </w:tc>
        <w:tc>
          <w:tcPr>
            <w:tcW w:w="283" w:type="dxa"/>
            <w:tcBorders>
              <w:top w:val="single" w:sz="2" w:space="0" w:color="auto"/>
              <w:left w:val="single" w:sz="2" w:space="0" w:color="auto"/>
              <w:bottom w:val="single" w:sz="2" w:space="0" w:color="auto"/>
              <w:right w:val="single" w:sz="2" w:space="0" w:color="auto"/>
            </w:tcBorders>
            <w:vAlign w:val="center"/>
            <w:hideMark/>
          </w:tcPr>
          <w:p w:rsidR="000A5521" w:rsidRDefault="000A5521" w:rsidP="00C72D60">
            <w:pPr>
              <w:widowControl/>
              <w:spacing w:line="360" w:lineRule="exact"/>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編號</w:t>
            </w:r>
          </w:p>
        </w:tc>
        <w:tc>
          <w:tcPr>
            <w:tcW w:w="2411" w:type="dxa"/>
            <w:tcBorders>
              <w:top w:val="single" w:sz="2" w:space="0" w:color="auto"/>
              <w:left w:val="single" w:sz="2" w:space="0" w:color="auto"/>
              <w:bottom w:val="single" w:sz="2" w:space="0" w:color="auto"/>
              <w:right w:val="single" w:sz="2" w:space="0" w:color="auto"/>
            </w:tcBorders>
            <w:noWrap/>
            <w:vAlign w:val="center"/>
            <w:hideMark/>
          </w:tcPr>
          <w:p w:rsidR="000A5521" w:rsidRDefault="000A5521" w:rsidP="00C72D60">
            <w:pPr>
              <w:widowControl/>
              <w:spacing w:line="360" w:lineRule="exact"/>
              <w:ind w:leftChars="-11" w:left="-26"/>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項     目</w:t>
            </w:r>
          </w:p>
        </w:tc>
        <w:tc>
          <w:tcPr>
            <w:tcW w:w="503" w:type="dxa"/>
            <w:tcBorders>
              <w:top w:val="single" w:sz="2" w:space="0" w:color="auto"/>
              <w:left w:val="single" w:sz="2" w:space="0" w:color="auto"/>
              <w:bottom w:val="single" w:sz="2" w:space="0" w:color="auto"/>
              <w:right w:val="single" w:sz="2" w:space="0" w:color="auto"/>
            </w:tcBorders>
            <w:noWrap/>
            <w:vAlign w:val="center"/>
            <w:hideMark/>
          </w:tcPr>
          <w:p w:rsidR="000A5521" w:rsidRDefault="000A5521" w:rsidP="00C72D60">
            <w:pPr>
              <w:widowControl/>
              <w:spacing w:line="360" w:lineRule="exact"/>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給分</w:t>
            </w:r>
          </w:p>
        </w:tc>
        <w:tc>
          <w:tcPr>
            <w:tcW w:w="360" w:type="dxa"/>
            <w:tcBorders>
              <w:top w:val="single" w:sz="2" w:space="0" w:color="auto"/>
              <w:left w:val="single" w:sz="2" w:space="0" w:color="auto"/>
              <w:bottom w:val="single" w:sz="2" w:space="0" w:color="auto"/>
              <w:right w:val="single" w:sz="2" w:space="0" w:color="auto"/>
            </w:tcBorders>
            <w:shd w:val="clear" w:color="auto" w:fill="FFFF00"/>
            <w:vAlign w:val="center"/>
            <w:hideMark/>
          </w:tcPr>
          <w:p w:rsidR="000A5521" w:rsidRDefault="000A5521" w:rsidP="00C72D60">
            <w:pPr>
              <w:widowControl/>
              <w:spacing w:line="360" w:lineRule="exact"/>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花蓮高中</w:t>
            </w:r>
          </w:p>
        </w:tc>
        <w:tc>
          <w:tcPr>
            <w:tcW w:w="360" w:type="dxa"/>
            <w:tcBorders>
              <w:top w:val="single" w:sz="2" w:space="0" w:color="auto"/>
              <w:left w:val="single" w:sz="2" w:space="0" w:color="auto"/>
              <w:bottom w:val="single" w:sz="2" w:space="0" w:color="auto"/>
              <w:right w:val="single" w:sz="2" w:space="0" w:color="auto"/>
            </w:tcBorders>
            <w:shd w:val="clear" w:color="auto" w:fill="FFFF00"/>
            <w:vAlign w:val="center"/>
            <w:hideMark/>
          </w:tcPr>
          <w:p w:rsidR="000A5521" w:rsidRDefault="000A5521" w:rsidP="00C72D60">
            <w:pPr>
              <w:widowControl/>
              <w:spacing w:line="360" w:lineRule="exact"/>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花蓮女中</w:t>
            </w:r>
          </w:p>
        </w:tc>
        <w:tc>
          <w:tcPr>
            <w:tcW w:w="360" w:type="dxa"/>
            <w:tcBorders>
              <w:top w:val="single" w:sz="2" w:space="0" w:color="auto"/>
              <w:left w:val="single" w:sz="2" w:space="0" w:color="auto"/>
              <w:bottom w:val="single" w:sz="2" w:space="0" w:color="auto"/>
              <w:right w:val="single" w:sz="2" w:space="0" w:color="auto"/>
            </w:tcBorders>
            <w:shd w:val="clear" w:color="auto" w:fill="FFFF00"/>
            <w:vAlign w:val="center"/>
            <w:hideMark/>
          </w:tcPr>
          <w:p w:rsidR="000A5521" w:rsidRDefault="000A5521" w:rsidP="00C72D60">
            <w:pPr>
              <w:widowControl/>
              <w:spacing w:line="360" w:lineRule="exact"/>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花蓮高工</w:t>
            </w:r>
          </w:p>
        </w:tc>
        <w:tc>
          <w:tcPr>
            <w:tcW w:w="360" w:type="dxa"/>
            <w:tcBorders>
              <w:top w:val="single" w:sz="2" w:space="0" w:color="auto"/>
              <w:left w:val="single" w:sz="2" w:space="0" w:color="auto"/>
              <w:bottom w:val="single" w:sz="2" w:space="0" w:color="auto"/>
              <w:right w:val="single" w:sz="2" w:space="0" w:color="auto"/>
            </w:tcBorders>
            <w:shd w:val="clear" w:color="auto" w:fill="FFFF00"/>
            <w:vAlign w:val="center"/>
            <w:hideMark/>
          </w:tcPr>
          <w:p w:rsidR="000A5521" w:rsidRDefault="000A5521" w:rsidP="00C72D60">
            <w:pPr>
              <w:widowControl/>
              <w:spacing w:line="360" w:lineRule="exact"/>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花蓮高商</w:t>
            </w:r>
          </w:p>
        </w:tc>
        <w:tc>
          <w:tcPr>
            <w:tcW w:w="360" w:type="dxa"/>
            <w:tcBorders>
              <w:top w:val="single" w:sz="2" w:space="0" w:color="auto"/>
              <w:left w:val="single" w:sz="2" w:space="0" w:color="auto"/>
              <w:bottom w:val="single" w:sz="2" w:space="0" w:color="auto"/>
              <w:right w:val="single" w:sz="2" w:space="0" w:color="auto"/>
            </w:tcBorders>
            <w:shd w:val="clear" w:color="auto" w:fill="FFFF00"/>
            <w:vAlign w:val="center"/>
            <w:hideMark/>
          </w:tcPr>
          <w:p w:rsidR="000A5521" w:rsidRDefault="000A5521" w:rsidP="00C72D60">
            <w:pPr>
              <w:widowControl/>
              <w:spacing w:line="360" w:lineRule="exact"/>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花蓮高農</w:t>
            </w:r>
          </w:p>
        </w:tc>
        <w:tc>
          <w:tcPr>
            <w:tcW w:w="360" w:type="dxa"/>
            <w:tcBorders>
              <w:top w:val="single" w:sz="2" w:space="0" w:color="auto"/>
              <w:left w:val="single" w:sz="2" w:space="0" w:color="auto"/>
              <w:bottom w:val="single" w:sz="2" w:space="0" w:color="auto"/>
              <w:right w:val="single" w:sz="2" w:space="0" w:color="auto"/>
            </w:tcBorders>
            <w:shd w:val="clear" w:color="auto" w:fill="FFFF00"/>
            <w:vAlign w:val="center"/>
            <w:hideMark/>
          </w:tcPr>
          <w:p w:rsidR="000A5521" w:rsidRDefault="000A5521" w:rsidP="00C72D60">
            <w:pPr>
              <w:widowControl/>
              <w:spacing w:line="360" w:lineRule="exact"/>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光復商工</w:t>
            </w:r>
          </w:p>
        </w:tc>
        <w:tc>
          <w:tcPr>
            <w:tcW w:w="360" w:type="dxa"/>
            <w:tcBorders>
              <w:top w:val="single" w:sz="2" w:space="0" w:color="auto"/>
              <w:left w:val="single" w:sz="2" w:space="0" w:color="auto"/>
              <w:bottom w:val="single" w:sz="2" w:space="0" w:color="auto"/>
              <w:right w:val="single" w:sz="2" w:space="0" w:color="auto"/>
            </w:tcBorders>
            <w:shd w:val="clear" w:color="auto" w:fill="FFFF00"/>
            <w:vAlign w:val="center"/>
            <w:hideMark/>
          </w:tcPr>
          <w:p w:rsidR="000A5521" w:rsidRDefault="000A5521" w:rsidP="00C72D60">
            <w:pPr>
              <w:widowControl/>
              <w:spacing w:line="360" w:lineRule="exact"/>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玉里高中</w:t>
            </w:r>
          </w:p>
        </w:tc>
        <w:tc>
          <w:tcPr>
            <w:tcW w:w="360" w:type="dxa"/>
            <w:tcBorders>
              <w:top w:val="single" w:sz="2" w:space="0" w:color="auto"/>
              <w:left w:val="single" w:sz="2" w:space="0" w:color="auto"/>
              <w:bottom w:val="single" w:sz="2" w:space="0" w:color="auto"/>
              <w:right w:val="single" w:sz="2" w:space="0" w:color="auto"/>
            </w:tcBorders>
            <w:shd w:val="clear" w:color="auto" w:fill="FFFF00"/>
            <w:vAlign w:val="center"/>
            <w:hideMark/>
          </w:tcPr>
          <w:p w:rsidR="000A5521" w:rsidRDefault="000A5521" w:rsidP="00C72D60">
            <w:pPr>
              <w:widowControl/>
              <w:spacing w:line="360" w:lineRule="exact"/>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四維高中</w:t>
            </w:r>
          </w:p>
        </w:tc>
        <w:tc>
          <w:tcPr>
            <w:tcW w:w="360" w:type="dxa"/>
            <w:tcBorders>
              <w:top w:val="single" w:sz="2" w:space="0" w:color="auto"/>
              <w:left w:val="single" w:sz="2" w:space="0" w:color="auto"/>
              <w:bottom w:val="single" w:sz="2" w:space="0" w:color="auto"/>
              <w:right w:val="single" w:sz="2" w:space="0" w:color="auto"/>
            </w:tcBorders>
            <w:shd w:val="clear" w:color="auto" w:fill="FFFF00"/>
            <w:vAlign w:val="center"/>
            <w:hideMark/>
          </w:tcPr>
          <w:p w:rsidR="000A5521" w:rsidRDefault="000A5521" w:rsidP="00C72D60">
            <w:pPr>
              <w:widowControl/>
              <w:spacing w:line="360" w:lineRule="exact"/>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上騰工商</w:t>
            </w:r>
          </w:p>
        </w:tc>
        <w:tc>
          <w:tcPr>
            <w:tcW w:w="360" w:type="dxa"/>
            <w:tcBorders>
              <w:top w:val="single" w:sz="2" w:space="0" w:color="auto"/>
              <w:left w:val="single" w:sz="2" w:space="0" w:color="auto"/>
              <w:bottom w:val="single" w:sz="2" w:space="0" w:color="auto"/>
              <w:right w:val="single" w:sz="2" w:space="0" w:color="auto"/>
            </w:tcBorders>
            <w:shd w:val="clear" w:color="auto" w:fill="FFFF00"/>
            <w:vAlign w:val="center"/>
            <w:hideMark/>
          </w:tcPr>
          <w:p w:rsidR="000A5521" w:rsidRDefault="000A5521" w:rsidP="00C72D60">
            <w:pPr>
              <w:widowControl/>
              <w:spacing w:line="360" w:lineRule="exact"/>
              <w:jc w:val="center"/>
              <w:rPr>
                <w:rFonts w:ascii="標楷體" w:eastAsia="標楷體" w:hAnsi="標楷體" w:cs="新細明體"/>
                <w:kern w:val="0"/>
                <w:sz w:val="20"/>
                <w:szCs w:val="20"/>
              </w:rPr>
            </w:pPr>
            <w:proofErr w:type="gramStart"/>
            <w:r>
              <w:rPr>
                <w:rFonts w:ascii="標楷體" w:eastAsia="標楷體" w:hAnsi="標楷體" w:cs="新細明體" w:hint="eastAsia"/>
                <w:kern w:val="0"/>
                <w:sz w:val="20"/>
                <w:szCs w:val="20"/>
              </w:rPr>
              <w:t>慈大附中</w:t>
            </w:r>
            <w:proofErr w:type="gramEnd"/>
          </w:p>
        </w:tc>
        <w:tc>
          <w:tcPr>
            <w:tcW w:w="360" w:type="dxa"/>
            <w:tcBorders>
              <w:top w:val="single" w:sz="2" w:space="0" w:color="auto"/>
              <w:left w:val="single" w:sz="2" w:space="0" w:color="auto"/>
              <w:bottom w:val="single" w:sz="2" w:space="0" w:color="auto"/>
              <w:right w:val="single" w:sz="2" w:space="0" w:color="auto"/>
            </w:tcBorders>
            <w:shd w:val="clear" w:color="auto" w:fill="FFFF00"/>
            <w:vAlign w:val="center"/>
            <w:hideMark/>
          </w:tcPr>
          <w:p w:rsidR="000A5521" w:rsidRDefault="000A5521" w:rsidP="00C72D60">
            <w:pPr>
              <w:widowControl/>
              <w:spacing w:line="360" w:lineRule="exact"/>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海星高中</w:t>
            </w:r>
          </w:p>
        </w:tc>
        <w:tc>
          <w:tcPr>
            <w:tcW w:w="2626" w:type="dxa"/>
            <w:tcBorders>
              <w:top w:val="single" w:sz="2" w:space="0" w:color="auto"/>
              <w:left w:val="single" w:sz="2" w:space="0" w:color="auto"/>
              <w:bottom w:val="single" w:sz="2" w:space="0" w:color="auto"/>
              <w:right w:val="single" w:sz="2" w:space="0" w:color="auto"/>
            </w:tcBorders>
            <w:vAlign w:val="center"/>
            <w:hideMark/>
          </w:tcPr>
          <w:p w:rsidR="000A5521" w:rsidRDefault="000A5521" w:rsidP="00C72D60">
            <w:pPr>
              <w:widowControl/>
              <w:spacing w:line="360" w:lineRule="exact"/>
              <w:jc w:val="center"/>
              <w:rPr>
                <w:rFonts w:ascii="標楷體" w:eastAsia="標楷體" w:hAnsi="標楷體" w:cs="新細明體"/>
                <w:kern w:val="0"/>
              </w:rPr>
            </w:pPr>
            <w:r>
              <w:rPr>
                <w:rFonts w:ascii="標楷體" w:eastAsia="標楷體" w:hAnsi="標楷體" w:cs="新細明體" w:hint="eastAsia"/>
                <w:kern w:val="0"/>
              </w:rPr>
              <w:t xml:space="preserve">備   </w:t>
            </w:r>
            <w:proofErr w:type="gramStart"/>
            <w:r>
              <w:rPr>
                <w:rFonts w:ascii="標楷體" w:eastAsia="標楷體" w:hAnsi="標楷體" w:cs="新細明體" w:hint="eastAsia"/>
                <w:kern w:val="0"/>
              </w:rPr>
              <w:t>註</w:t>
            </w:r>
            <w:proofErr w:type="gramEnd"/>
          </w:p>
        </w:tc>
      </w:tr>
      <w:tr w:rsidR="000A5521" w:rsidRPr="0061642B" w:rsidTr="006E7BAE">
        <w:trPr>
          <w:trHeight w:val="329"/>
        </w:trPr>
        <w:tc>
          <w:tcPr>
            <w:tcW w:w="285" w:type="dxa"/>
            <w:vMerge w:val="restart"/>
            <w:tcBorders>
              <w:top w:val="single" w:sz="2" w:space="0" w:color="auto"/>
              <w:left w:val="single" w:sz="2" w:space="0" w:color="auto"/>
              <w:bottom w:val="single" w:sz="2" w:space="0" w:color="auto"/>
              <w:right w:val="single" w:sz="2" w:space="0" w:color="auto"/>
            </w:tcBorders>
            <w:shd w:val="clear" w:color="auto" w:fill="FFCC99"/>
            <w:vAlign w:val="center"/>
            <w:hideMark/>
          </w:tcPr>
          <w:p w:rsidR="000A5521" w:rsidRPr="0061642B" w:rsidRDefault="000A5521" w:rsidP="00C72D60">
            <w:pPr>
              <w:widowControl/>
              <w:spacing w:line="360" w:lineRule="exact"/>
              <w:rPr>
                <w:rFonts w:ascii="標楷體" w:eastAsia="標楷體" w:hAnsi="標楷體" w:cs="新細明體"/>
                <w:kern w:val="0"/>
                <w:sz w:val="20"/>
                <w:szCs w:val="20"/>
              </w:rPr>
            </w:pPr>
            <w:r w:rsidRPr="0061642B">
              <w:rPr>
                <w:rFonts w:ascii="標楷體" w:eastAsia="標楷體" w:hAnsi="標楷體" w:cs="新細明體" w:hint="eastAsia"/>
                <w:kern w:val="0"/>
                <w:sz w:val="20"/>
                <w:szCs w:val="20"/>
              </w:rPr>
              <w:t>其他項</w:t>
            </w:r>
          </w:p>
        </w:tc>
        <w:tc>
          <w:tcPr>
            <w:tcW w:w="283" w:type="dxa"/>
            <w:tcBorders>
              <w:top w:val="single" w:sz="2" w:space="0" w:color="auto"/>
              <w:left w:val="single" w:sz="2" w:space="0" w:color="auto"/>
              <w:bottom w:val="single" w:sz="2" w:space="0" w:color="auto"/>
              <w:right w:val="single" w:sz="2" w:space="0" w:color="auto"/>
            </w:tcBorders>
            <w:shd w:val="clear" w:color="auto" w:fill="FFCC99"/>
            <w:vAlign w:val="center"/>
            <w:hideMark/>
          </w:tcPr>
          <w:p w:rsidR="000A5521" w:rsidRPr="0061642B" w:rsidRDefault="000A5521" w:rsidP="00C72D60">
            <w:pPr>
              <w:widowControl/>
              <w:spacing w:line="360" w:lineRule="exact"/>
              <w:jc w:val="center"/>
              <w:rPr>
                <w:rFonts w:ascii="新細明體" w:hAnsi="新細明體" w:cs="新細明體"/>
                <w:kern w:val="0"/>
                <w:sz w:val="20"/>
                <w:szCs w:val="20"/>
              </w:rPr>
            </w:pPr>
            <w:r w:rsidRPr="0061642B">
              <w:rPr>
                <w:rFonts w:ascii="新細明體" w:hAnsi="新細明體" w:cs="新細明體" w:hint="eastAsia"/>
                <w:kern w:val="0"/>
                <w:sz w:val="20"/>
                <w:szCs w:val="20"/>
              </w:rPr>
              <w:t>1</w:t>
            </w:r>
          </w:p>
        </w:tc>
        <w:tc>
          <w:tcPr>
            <w:tcW w:w="2411" w:type="dxa"/>
            <w:tcBorders>
              <w:top w:val="single" w:sz="2" w:space="0" w:color="auto"/>
              <w:left w:val="single" w:sz="2" w:space="0" w:color="auto"/>
              <w:bottom w:val="single" w:sz="2" w:space="0" w:color="auto"/>
              <w:right w:val="single" w:sz="2" w:space="0" w:color="auto"/>
            </w:tcBorders>
            <w:shd w:val="clear" w:color="auto" w:fill="FFCC99"/>
            <w:vAlign w:val="center"/>
            <w:hideMark/>
          </w:tcPr>
          <w:p w:rsidR="000A5521" w:rsidRPr="0061642B" w:rsidRDefault="000A5521" w:rsidP="00C72D60">
            <w:pPr>
              <w:widowControl/>
              <w:spacing w:line="360" w:lineRule="exact"/>
              <w:rPr>
                <w:rFonts w:ascii="標楷體" w:eastAsia="標楷體" w:hAnsi="標楷體" w:cs="新細明體"/>
                <w:kern w:val="0"/>
                <w:sz w:val="18"/>
                <w:szCs w:val="18"/>
              </w:rPr>
            </w:pPr>
            <w:r w:rsidRPr="0061642B">
              <w:rPr>
                <w:rFonts w:ascii="標楷體" w:eastAsia="標楷體" w:hAnsi="標楷體" w:cs="新細明體" w:hint="eastAsia"/>
                <w:kern w:val="0"/>
                <w:sz w:val="18"/>
                <w:szCs w:val="18"/>
              </w:rPr>
              <w:t>取得本土語語言認證初級證書</w:t>
            </w:r>
          </w:p>
        </w:tc>
        <w:tc>
          <w:tcPr>
            <w:tcW w:w="503"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napToGrid w:val="0"/>
              <w:spacing w:line="360" w:lineRule="exact"/>
              <w:jc w:val="center"/>
              <w:rPr>
                <w:rFonts w:eastAsia="標楷體"/>
                <w:kern w:val="0"/>
                <w:sz w:val="20"/>
                <w:szCs w:val="20"/>
              </w:rPr>
            </w:pPr>
            <w:r w:rsidRPr="0061642B">
              <w:rPr>
                <w:rFonts w:eastAsia="標楷體"/>
                <w:kern w:val="0"/>
                <w:sz w:val="20"/>
                <w:szCs w:val="20"/>
              </w:rPr>
              <w:t>9</w:t>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tcPr>
          <w:p w:rsidR="000A5521" w:rsidRPr="0061642B" w:rsidRDefault="000A5521" w:rsidP="00C72D60">
            <w:pPr>
              <w:widowControl/>
              <w:snapToGrid w:val="0"/>
              <w:spacing w:line="360" w:lineRule="exact"/>
              <w:jc w:val="center"/>
              <w:rPr>
                <w:rFonts w:ascii="新細明體" w:hAnsi="新細明體" w:cs="新細明體"/>
                <w:kern w:val="0"/>
                <w:sz w:val="28"/>
                <w:szCs w:val="28"/>
              </w:rPr>
            </w:pP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2626" w:type="dxa"/>
            <w:vMerge w:val="restart"/>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pacing w:line="360" w:lineRule="exact"/>
              <w:jc w:val="both"/>
              <w:rPr>
                <w:rFonts w:ascii="標楷體" w:eastAsia="標楷體" w:hAnsi="標楷體" w:cs="新細明體"/>
                <w:kern w:val="0"/>
                <w:sz w:val="18"/>
                <w:szCs w:val="18"/>
              </w:rPr>
            </w:pPr>
            <w:proofErr w:type="gramStart"/>
            <w:r w:rsidRPr="0061642B">
              <w:rPr>
                <w:rFonts w:ascii="標楷體" w:eastAsia="標楷體" w:hAnsi="標楷體" w:cs="新細明體" w:hint="eastAsia"/>
                <w:kern w:val="0"/>
                <w:sz w:val="18"/>
                <w:szCs w:val="18"/>
              </w:rPr>
              <w:t>採</w:t>
            </w:r>
            <w:proofErr w:type="gramEnd"/>
            <w:r w:rsidRPr="0061642B">
              <w:rPr>
                <w:rFonts w:ascii="標楷體" w:eastAsia="標楷體" w:hAnsi="標楷體" w:cs="新細明體" w:hint="eastAsia"/>
                <w:kern w:val="0"/>
                <w:sz w:val="18"/>
                <w:szCs w:val="18"/>
              </w:rPr>
              <w:t>認原住民、閩南及客家語言認證考試，</w:t>
            </w:r>
            <w:proofErr w:type="gramStart"/>
            <w:r w:rsidRPr="0061642B">
              <w:rPr>
                <w:rFonts w:ascii="標楷體" w:eastAsia="標楷體" w:hAnsi="標楷體" w:cs="新細明體" w:hint="eastAsia"/>
                <w:kern w:val="0"/>
                <w:sz w:val="18"/>
                <w:szCs w:val="18"/>
              </w:rPr>
              <w:t>不</w:t>
            </w:r>
            <w:proofErr w:type="gramEnd"/>
            <w:r w:rsidRPr="0061642B">
              <w:rPr>
                <w:rFonts w:ascii="標楷體" w:eastAsia="標楷體" w:hAnsi="標楷體" w:cs="新細明體" w:hint="eastAsia"/>
                <w:kern w:val="0"/>
                <w:sz w:val="18"/>
                <w:szCs w:val="18"/>
              </w:rPr>
              <w:t>同族語可分別</w:t>
            </w:r>
            <w:proofErr w:type="gramStart"/>
            <w:r w:rsidRPr="0061642B">
              <w:rPr>
                <w:rFonts w:ascii="標楷體" w:eastAsia="標楷體" w:hAnsi="標楷體" w:cs="新細明體" w:hint="eastAsia"/>
                <w:kern w:val="0"/>
                <w:sz w:val="18"/>
                <w:szCs w:val="18"/>
              </w:rPr>
              <w:t>採</w:t>
            </w:r>
            <w:proofErr w:type="gramEnd"/>
            <w:r w:rsidRPr="0061642B">
              <w:rPr>
                <w:rFonts w:ascii="標楷體" w:eastAsia="標楷體" w:hAnsi="標楷體" w:cs="新細明體" w:hint="eastAsia"/>
                <w:kern w:val="0"/>
                <w:sz w:val="18"/>
                <w:szCs w:val="18"/>
              </w:rPr>
              <w:t>計，相同族語擇優</w:t>
            </w:r>
            <w:proofErr w:type="gramStart"/>
            <w:r w:rsidRPr="0061642B">
              <w:rPr>
                <w:rFonts w:ascii="標楷體" w:eastAsia="標楷體" w:hAnsi="標楷體" w:cs="新細明體" w:hint="eastAsia"/>
                <w:kern w:val="0"/>
                <w:sz w:val="18"/>
                <w:szCs w:val="18"/>
              </w:rPr>
              <w:t>採</w:t>
            </w:r>
            <w:proofErr w:type="gramEnd"/>
            <w:r w:rsidRPr="0061642B">
              <w:rPr>
                <w:rFonts w:ascii="標楷體" w:eastAsia="標楷體" w:hAnsi="標楷體" w:cs="新細明體" w:hint="eastAsia"/>
                <w:kern w:val="0"/>
                <w:sz w:val="18"/>
                <w:szCs w:val="18"/>
              </w:rPr>
              <w:t>計1次。</w:t>
            </w:r>
          </w:p>
        </w:tc>
      </w:tr>
      <w:tr w:rsidR="000A5521" w:rsidRPr="0061642B" w:rsidTr="006E7BAE">
        <w:trPr>
          <w:trHeight w:val="329"/>
        </w:trPr>
        <w:tc>
          <w:tcPr>
            <w:tcW w:w="285" w:type="dxa"/>
            <w:vMerge/>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pacing w:line="360" w:lineRule="exact"/>
              <w:rPr>
                <w:rFonts w:ascii="標楷體" w:eastAsia="標楷體" w:hAnsi="標楷體" w:cs="新細明體"/>
                <w:kern w:val="0"/>
                <w:sz w:val="20"/>
                <w:szCs w:val="20"/>
              </w:rPr>
            </w:pPr>
          </w:p>
        </w:tc>
        <w:tc>
          <w:tcPr>
            <w:tcW w:w="283" w:type="dxa"/>
            <w:tcBorders>
              <w:top w:val="single" w:sz="2" w:space="0" w:color="auto"/>
              <w:left w:val="single" w:sz="2" w:space="0" w:color="auto"/>
              <w:bottom w:val="single" w:sz="2" w:space="0" w:color="auto"/>
              <w:right w:val="single" w:sz="2" w:space="0" w:color="auto"/>
            </w:tcBorders>
            <w:shd w:val="clear" w:color="auto" w:fill="FFCC99"/>
            <w:vAlign w:val="center"/>
            <w:hideMark/>
          </w:tcPr>
          <w:p w:rsidR="000A5521" w:rsidRPr="0061642B" w:rsidRDefault="000A5521" w:rsidP="00C72D60">
            <w:pPr>
              <w:widowControl/>
              <w:spacing w:line="360" w:lineRule="exact"/>
              <w:jc w:val="center"/>
              <w:rPr>
                <w:rFonts w:ascii="新細明體" w:hAnsi="新細明體" w:cs="新細明體"/>
                <w:kern w:val="0"/>
                <w:sz w:val="20"/>
                <w:szCs w:val="20"/>
              </w:rPr>
            </w:pPr>
            <w:r w:rsidRPr="0061642B">
              <w:rPr>
                <w:rFonts w:ascii="新細明體" w:hAnsi="新細明體" w:cs="新細明體" w:hint="eastAsia"/>
                <w:kern w:val="0"/>
                <w:sz w:val="20"/>
                <w:szCs w:val="20"/>
              </w:rPr>
              <w:t>2</w:t>
            </w:r>
          </w:p>
        </w:tc>
        <w:tc>
          <w:tcPr>
            <w:tcW w:w="2411" w:type="dxa"/>
            <w:tcBorders>
              <w:top w:val="single" w:sz="2" w:space="0" w:color="auto"/>
              <w:left w:val="single" w:sz="2" w:space="0" w:color="auto"/>
              <w:bottom w:val="single" w:sz="2" w:space="0" w:color="auto"/>
              <w:right w:val="single" w:sz="2" w:space="0" w:color="auto"/>
            </w:tcBorders>
            <w:shd w:val="clear" w:color="auto" w:fill="FFCC99"/>
            <w:vAlign w:val="center"/>
            <w:hideMark/>
          </w:tcPr>
          <w:p w:rsidR="000A5521" w:rsidRPr="0061642B" w:rsidRDefault="000A5521" w:rsidP="00C72D60">
            <w:pPr>
              <w:widowControl/>
              <w:spacing w:line="360" w:lineRule="exact"/>
              <w:rPr>
                <w:rFonts w:ascii="標楷體" w:eastAsia="標楷體" w:hAnsi="標楷體" w:cs="新細明體"/>
                <w:kern w:val="0"/>
                <w:sz w:val="18"/>
                <w:szCs w:val="18"/>
              </w:rPr>
            </w:pPr>
            <w:r w:rsidRPr="0061642B">
              <w:rPr>
                <w:rFonts w:ascii="標楷體" w:eastAsia="標楷體" w:hAnsi="標楷體" w:cs="新細明體" w:hint="eastAsia"/>
                <w:kern w:val="0"/>
                <w:sz w:val="18"/>
                <w:szCs w:val="18"/>
              </w:rPr>
              <w:t>取得本土語語言認證中級證書</w:t>
            </w:r>
          </w:p>
        </w:tc>
        <w:tc>
          <w:tcPr>
            <w:tcW w:w="503"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napToGrid w:val="0"/>
              <w:spacing w:line="360" w:lineRule="exact"/>
              <w:jc w:val="center"/>
              <w:rPr>
                <w:rFonts w:eastAsia="標楷體"/>
                <w:kern w:val="0"/>
                <w:sz w:val="20"/>
                <w:szCs w:val="20"/>
              </w:rPr>
            </w:pPr>
            <w:r w:rsidRPr="0061642B">
              <w:rPr>
                <w:rFonts w:eastAsia="標楷體"/>
                <w:kern w:val="0"/>
                <w:sz w:val="20"/>
                <w:szCs w:val="20"/>
              </w:rPr>
              <w:t>12</w:t>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tcPr>
          <w:p w:rsidR="000A5521" w:rsidRPr="0061642B" w:rsidRDefault="000A5521" w:rsidP="00C72D60">
            <w:pPr>
              <w:widowControl/>
              <w:snapToGrid w:val="0"/>
              <w:spacing w:line="360" w:lineRule="exact"/>
              <w:jc w:val="center"/>
              <w:rPr>
                <w:rFonts w:ascii="新細明體" w:hAnsi="新細明體" w:cs="新細明體"/>
                <w:kern w:val="0"/>
                <w:sz w:val="28"/>
                <w:szCs w:val="28"/>
              </w:rPr>
            </w:pP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2626" w:type="dxa"/>
            <w:vMerge/>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pacing w:line="360" w:lineRule="exact"/>
              <w:rPr>
                <w:rFonts w:ascii="標楷體" w:eastAsia="標楷體" w:hAnsi="標楷體" w:cs="新細明體"/>
                <w:kern w:val="0"/>
                <w:sz w:val="18"/>
                <w:szCs w:val="18"/>
              </w:rPr>
            </w:pPr>
          </w:p>
        </w:tc>
      </w:tr>
      <w:tr w:rsidR="000A5521" w:rsidRPr="0061642B" w:rsidTr="006E7BAE">
        <w:trPr>
          <w:trHeight w:val="329"/>
        </w:trPr>
        <w:tc>
          <w:tcPr>
            <w:tcW w:w="285" w:type="dxa"/>
            <w:vMerge/>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pacing w:line="360" w:lineRule="exact"/>
              <w:rPr>
                <w:rFonts w:ascii="標楷體" w:eastAsia="標楷體" w:hAnsi="標楷體" w:cs="新細明體"/>
                <w:kern w:val="0"/>
                <w:sz w:val="20"/>
                <w:szCs w:val="20"/>
              </w:rPr>
            </w:pPr>
          </w:p>
        </w:tc>
        <w:tc>
          <w:tcPr>
            <w:tcW w:w="283" w:type="dxa"/>
            <w:tcBorders>
              <w:top w:val="single" w:sz="2" w:space="0" w:color="auto"/>
              <w:left w:val="single" w:sz="2" w:space="0" w:color="auto"/>
              <w:bottom w:val="single" w:sz="2" w:space="0" w:color="auto"/>
              <w:right w:val="single" w:sz="2" w:space="0" w:color="auto"/>
            </w:tcBorders>
            <w:shd w:val="clear" w:color="auto" w:fill="FFCC99"/>
            <w:vAlign w:val="center"/>
            <w:hideMark/>
          </w:tcPr>
          <w:p w:rsidR="000A5521" w:rsidRPr="0061642B" w:rsidRDefault="000A5521" w:rsidP="00C72D60">
            <w:pPr>
              <w:widowControl/>
              <w:spacing w:line="360" w:lineRule="exact"/>
              <w:jc w:val="center"/>
              <w:rPr>
                <w:rFonts w:ascii="新細明體" w:hAnsi="新細明體" w:cs="新細明體"/>
                <w:kern w:val="0"/>
                <w:sz w:val="20"/>
                <w:szCs w:val="20"/>
              </w:rPr>
            </w:pPr>
            <w:r w:rsidRPr="0061642B">
              <w:rPr>
                <w:rFonts w:ascii="新細明體" w:hAnsi="新細明體" w:cs="新細明體" w:hint="eastAsia"/>
                <w:kern w:val="0"/>
                <w:sz w:val="20"/>
                <w:szCs w:val="20"/>
              </w:rPr>
              <w:t>3</w:t>
            </w:r>
          </w:p>
        </w:tc>
        <w:tc>
          <w:tcPr>
            <w:tcW w:w="2411" w:type="dxa"/>
            <w:tcBorders>
              <w:top w:val="single" w:sz="2" w:space="0" w:color="auto"/>
              <w:left w:val="single" w:sz="2" w:space="0" w:color="auto"/>
              <w:bottom w:val="single" w:sz="2" w:space="0" w:color="auto"/>
              <w:right w:val="single" w:sz="2" w:space="0" w:color="auto"/>
            </w:tcBorders>
            <w:shd w:val="clear" w:color="auto" w:fill="FFCC99"/>
            <w:vAlign w:val="center"/>
            <w:hideMark/>
          </w:tcPr>
          <w:p w:rsidR="000A5521" w:rsidRPr="0061642B" w:rsidRDefault="000A5521" w:rsidP="00C72D60">
            <w:pPr>
              <w:widowControl/>
              <w:spacing w:line="360" w:lineRule="exact"/>
              <w:rPr>
                <w:rFonts w:ascii="標楷體" w:eastAsia="標楷體" w:hAnsi="標楷體" w:cs="新細明體"/>
                <w:kern w:val="0"/>
                <w:sz w:val="18"/>
                <w:szCs w:val="18"/>
              </w:rPr>
            </w:pPr>
            <w:r w:rsidRPr="0061642B">
              <w:rPr>
                <w:rFonts w:ascii="標楷體" w:eastAsia="標楷體" w:hAnsi="標楷體" w:cs="新細明體" w:hint="eastAsia"/>
                <w:kern w:val="0"/>
                <w:sz w:val="18"/>
                <w:szCs w:val="18"/>
              </w:rPr>
              <w:t>取得本土語語言認證高級證書</w:t>
            </w:r>
          </w:p>
        </w:tc>
        <w:tc>
          <w:tcPr>
            <w:tcW w:w="503"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napToGrid w:val="0"/>
              <w:spacing w:line="360" w:lineRule="exact"/>
              <w:jc w:val="center"/>
              <w:rPr>
                <w:rFonts w:eastAsia="標楷體"/>
                <w:kern w:val="0"/>
                <w:sz w:val="20"/>
                <w:szCs w:val="20"/>
              </w:rPr>
            </w:pPr>
            <w:r w:rsidRPr="0061642B">
              <w:rPr>
                <w:rFonts w:eastAsia="標楷體"/>
                <w:kern w:val="0"/>
                <w:sz w:val="20"/>
                <w:szCs w:val="20"/>
              </w:rPr>
              <w:t>15</w:t>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tcPr>
          <w:p w:rsidR="000A5521" w:rsidRPr="0061642B" w:rsidRDefault="000A5521" w:rsidP="00C72D60">
            <w:pPr>
              <w:widowControl/>
              <w:snapToGrid w:val="0"/>
              <w:spacing w:line="360" w:lineRule="exact"/>
              <w:jc w:val="center"/>
              <w:rPr>
                <w:rFonts w:ascii="新細明體" w:hAnsi="新細明體" w:cs="新細明體"/>
                <w:kern w:val="0"/>
                <w:sz w:val="28"/>
                <w:szCs w:val="28"/>
              </w:rPr>
            </w:pP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2626" w:type="dxa"/>
            <w:vMerge/>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pacing w:line="360" w:lineRule="exact"/>
              <w:rPr>
                <w:rFonts w:ascii="標楷體" w:eastAsia="標楷體" w:hAnsi="標楷體" w:cs="新細明體"/>
                <w:kern w:val="0"/>
                <w:sz w:val="18"/>
                <w:szCs w:val="18"/>
              </w:rPr>
            </w:pPr>
          </w:p>
        </w:tc>
      </w:tr>
      <w:tr w:rsidR="000A5521" w:rsidRPr="0061642B" w:rsidTr="006E7BAE">
        <w:trPr>
          <w:trHeight w:val="510"/>
        </w:trPr>
        <w:tc>
          <w:tcPr>
            <w:tcW w:w="285" w:type="dxa"/>
            <w:vMerge/>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pacing w:line="360" w:lineRule="exact"/>
              <w:rPr>
                <w:rFonts w:ascii="標楷體" w:eastAsia="標楷體" w:hAnsi="標楷體" w:cs="新細明體"/>
                <w:kern w:val="0"/>
                <w:sz w:val="20"/>
                <w:szCs w:val="20"/>
              </w:rPr>
            </w:pPr>
          </w:p>
        </w:tc>
        <w:tc>
          <w:tcPr>
            <w:tcW w:w="283" w:type="dxa"/>
            <w:tcBorders>
              <w:top w:val="single" w:sz="2" w:space="0" w:color="auto"/>
              <w:left w:val="single" w:sz="2" w:space="0" w:color="auto"/>
              <w:bottom w:val="single" w:sz="2" w:space="0" w:color="auto"/>
              <w:right w:val="single" w:sz="2" w:space="0" w:color="auto"/>
            </w:tcBorders>
            <w:shd w:val="clear" w:color="auto" w:fill="FFCC99"/>
            <w:vAlign w:val="center"/>
            <w:hideMark/>
          </w:tcPr>
          <w:p w:rsidR="000A5521" w:rsidRPr="0061642B" w:rsidRDefault="000A5521" w:rsidP="00C72D60">
            <w:pPr>
              <w:widowControl/>
              <w:spacing w:line="360" w:lineRule="exact"/>
              <w:jc w:val="center"/>
              <w:rPr>
                <w:rFonts w:ascii="新細明體" w:hAnsi="新細明體" w:cs="新細明體"/>
                <w:kern w:val="0"/>
                <w:sz w:val="20"/>
                <w:szCs w:val="20"/>
              </w:rPr>
            </w:pPr>
            <w:r w:rsidRPr="0061642B">
              <w:rPr>
                <w:rFonts w:ascii="新細明體" w:hAnsi="新細明體" w:cs="新細明體" w:hint="eastAsia"/>
                <w:kern w:val="0"/>
                <w:sz w:val="20"/>
                <w:szCs w:val="20"/>
              </w:rPr>
              <w:t>4</w:t>
            </w:r>
          </w:p>
        </w:tc>
        <w:tc>
          <w:tcPr>
            <w:tcW w:w="2411" w:type="dxa"/>
            <w:tcBorders>
              <w:top w:val="single" w:sz="2" w:space="0" w:color="auto"/>
              <w:left w:val="single" w:sz="2" w:space="0" w:color="auto"/>
              <w:bottom w:val="single" w:sz="2" w:space="0" w:color="auto"/>
              <w:right w:val="single" w:sz="2" w:space="0" w:color="auto"/>
            </w:tcBorders>
            <w:shd w:val="clear" w:color="auto" w:fill="FFCC99"/>
            <w:vAlign w:val="center"/>
            <w:hideMark/>
          </w:tcPr>
          <w:p w:rsidR="000A5521" w:rsidRPr="0061642B" w:rsidRDefault="000A5521" w:rsidP="00C72D60">
            <w:pPr>
              <w:widowControl/>
              <w:spacing w:line="360" w:lineRule="exact"/>
              <w:rPr>
                <w:rFonts w:ascii="標楷體" w:eastAsia="標楷體" w:hAnsi="標楷體" w:cs="新細明體"/>
                <w:kern w:val="0"/>
                <w:sz w:val="20"/>
                <w:szCs w:val="20"/>
              </w:rPr>
            </w:pPr>
            <w:r w:rsidRPr="0061642B">
              <w:rPr>
                <w:rFonts w:ascii="標楷體" w:eastAsia="標楷體" w:hAnsi="標楷體" w:cs="新細明體" w:hint="eastAsia"/>
                <w:kern w:val="0"/>
                <w:sz w:val="20"/>
                <w:szCs w:val="20"/>
              </w:rPr>
              <w:t>外語檢定初級(CEFR A2)</w:t>
            </w:r>
          </w:p>
        </w:tc>
        <w:tc>
          <w:tcPr>
            <w:tcW w:w="503"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napToGrid w:val="0"/>
              <w:spacing w:line="360" w:lineRule="exact"/>
              <w:jc w:val="center"/>
              <w:rPr>
                <w:rFonts w:eastAsia="標楷體"/>
                <w:kern w:val="0"/>
                <w:sz w:val="20"/>
                <w:szCs w:val="20"/>
              </w:rPr>
            </w:pPr>
            <w:r w:rsidRPr="0061642B">
              <w:rPr>
                <w:rFonts w:eastAsia="標楷體"/>
                <w:kern w:val="0"/>
                <w:sz w:val="20"/>
                <w:szCs w:val="20"/>
              </w:rPr>
              <w:t>9</w:t>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napToGrid w:val="0"/>
              <w:spacing w:line="360" w:lineRule="exact"/>
              <w:jc w:val="center"/>
              <w:rPr>
                <w:rFonts w:ascii="新細明體" w:hAnsi="新細明體" w:cs="新細明體"/>
                <w:kern w:val="0"/>
                <w:sz w:val="28"/>
                <w:szCs w:val="28"/>
              </w:rP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2626" w:type="dxa"/>
            <w:vMerge w:val="restart"/>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pacing w:line="360" w:lineRule="exact"/>
              <w:jc w:val="both"/>
              <w:rPr>
                <w:rFonts w:ascii="標楷體" w:eastAsia="標楷體" w:hAnsi="標楷體" w:cs="新細明體"/>
                <w:kern w:val="0"/>
                <w:sz w:val="18"/>
                <w:szCs w:val="18"/>
              </w:rPr>
            </w:pPr>
            <w:proofErr w:type="gramStart"/>
            <w:r w:rsidRPr="0061642B">
              <w:rPr>
                <w:rFonts w:ascii="標楷體" w:eastAsia="標楷體" w:hAnsi="標楷體" w:cs="新細明體" w:hint="eastAsia"/>
                <w:kern w:val="0"/>
                <w:sz w:val="18"/>
                <w:szCs w:val="18"/>
              </w:rPr>
              <w:t>採</w:t>
            </w:r>
            <w:proofErr w:type="gramEnd"/>
            <w:r w:rsidRPr="0061642B">
              <w:rPr>
                <w:rFonts w:ascii="標楷體" w:eastAsia="標楷體" w:hAnsi="標楷體" w:cs="新細明體" w:hint="eastAsia"/>
                <w:kern w:val="0"/>
                <w:sz w:val="18"/>
                <w:szCs w:val="18"/>
              </w:rPr>
              <w:t>認英語檢定、韓國語能力檢定(TOPIK)、日本語能力檢定(JLPT)、第二外語能力測驗(SFLPT)，不同語言可分別</w:t>
            </w:r>
            <w:proofErr w:type="gramStart"/>
            <w:r w:rsidRPr="0061642B">
              <w:rPr>
                <w:rFonts w:ascii="標楷體" w:eastAsia="標楷體" w:hAnsi="標楷體" w:cs="新細明體" w:hint="eastAsia"/>
                <w:kern w:val="0"/>
                <w:sz w:val="18"/>
                <w:szCs w:val="18"/>
              </w:rPr>
              <w:t>採</w:t>
            </w:r>
            <w:proofErr w:type="gramEnd"/>
            <w:r w:rsidRPr="0061642B">
              <w:rPr>
                <w:rFonts w:ascii="標楷體" w:eastAsia="標楷體" w:hAnsi="標楷體" w:cs="新細明體" w:hint="eastAsia"/>
                <w:kern w:val="0"/>
                <w:sz w:val="18"/>
                <w:szCs w:val="18"/>
              </w:rPr>
              <w:t>計，相同語言擇優</w:t>
            </w:r>
            <w:proofErr w:type="gramStart"/>
            <w:r w:rsidRPr="0061642B">
              <w:rPr>
                <w:rFonts w:ascii="標楷體" w:eastAsia="標楷體" w:hAnsi="標楷體" w:cs="新細明體" w:hint="eastAsia"/>
                <w:kern w:val="0"/>
                <w:sz w:val="18"/>
                <w:szCs w:val="18"/>
              </w:rPr>
              <w:t>採</w:t>
            </w:r>
            <w:proofErr w:type="gramEnd"/>
            <w:r w:rsidRPr="0061642B">
              <w:rPr>
                <w:rFonts w:ascii="標楷體" w:eastAsia="標楷體" w:hAnsi="標楷體" w:cs="新細明體" w:hint="eastAsia"/>
                <w:kern w:val="0"/>
                <w:sz w:val="18"/>
                <w:szCs w:val="18"/>
              </w:rPr>
              <w:t>計1次；英語檢定初級、中級及中高級係以全民英檢級數作為級數代表。</w:t>
            </w:r>
          </w:p>
        </w:tc>
      </w:tr>
      <w:tr w:rsidR="000A5521" w:rsidRPr="0061642B" w:rsidTr="006E7BAE">
        <w:trPr>
          <w:trHeight w:val="440"/>
        </w:trPr>
        <w:tc>
          <w:tcPr>
            <w:tcW w:w="285" w:type="dxa"/>
            <w:vMerge/>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pacing w:line="360" w:lineRule="exact"/>
              <w:rPr>
                <w:rFonts w:ascii="標楷體" w:eastAsia="標楷體" w:hAnsi="標楷體" w:cs="新細明體"/>
                <w:kern w:val="0"/>
                <w:sz w:val="20"/>
                <w:szCs w:val="20"/>
              </w:rPr>
            </w:pPr>
          </w:p>
        </w:tc>
        <w:tc>
          <w:tcPr>
            <w:tcW w:w="283" w:type="dxa"/>
            <w:tcBorders>
              <w:top w:val="single" w:sz="2" w:space="0" w:color="auto"/>
              <w:left w:val="single" w:sz="2" w:space="0" w:color="auto"/>
              <w:bottom w:val="single" w:sz="2" w:space="0" w:color="auto"/>
              <w:right w:val="single" w:sz="2" w:space="0" w:color="auto"/>
            </w:tcBorders>
            <w:shd w:val="clear" w:color="auto" w:fill="FFCC99"/>
            <w:vAlign w:val="center"/>
            <w:hideMark/>
          </w:tcPr>
          <w:p w:rsidR="000A5521" w:rsidRPr="0061642B" w:rsidRDefault="000A5521" w:rsidP="00C72D60">
            <w:pPr>
              <w:widowControl/>
              <w:spacing w:line="360" w:lineRule="exact"/>
              <w:jc w:val="center"/>
              <w:rPr>
                <w:rFonts w:ascii="新細明體" w:hAnsi="新細明體" w:cs="新細明體"/>
                <w:kern w:val="0"/>
                <w:sz w:val="20"/>
                <w:szCs w:val="20"/>
              </w:rPr>
            </w:pPr>
            <w:r w:rsidRPr="0061642B">
              <w:rPr>
                <w:rFonts w:ascii="新細明體" w:hAnsi="新細明體" w:cs="新細明體" w:hint="eastAsia"/>
                <w:kern w:val="0"/>
                <w:sz w:val="20"/>
                <w:szCs w:val="20"/>
              </w:rPr>
              <w:t>5</w:t>
            </w:r>
          </w:p>
        </w:tc>
        <w:tc>
          <w:tcPr>
            <w:tcW w:w="2411" w:type="dxa"/>
            <w:tcBorders>
              <w:top w:val="single" w:sz="2" w:space="0" w:color="auto"/>
              <w:left w:val="single" w:sz="2" w:space="0" w:color="auto"/>
              <w:bottom w:val="single" w:sz="2" w:space="0" w:color="auto"/>
              <w:right w:val="single" w:sz="2" w:space="0" w:color="auto"/>
            </w:tcBorders>
            <w:shd w:val="clear" w:color="auto" w:fill="FFCC99"/>
            <w:vAlign w:val="center"/>
            <w:hideMark/>
          </w:tcPr>
          <w:p w:rsidR="000A5521" w:rsidRPr="0061642B" w:rsidRDefault="000A5521" w:rsidP="00C72D60">
            <w:pPr>
              <w:widowControl/>
              <w:spacing w:line="360" w:lineRule="exact"/>
              <w:rPr>
                <w:rFonts w:ascii="標楷體" w:eastAsia="標楷體" w:hAnsi="標楷體" w:cs="新細明體"/>
                <w:kern w:val="0"/>
                <w:sz w:val="20"/>
                <w:szCs w:val="20"/>
              </w:rPr>
            </w:pPr>
            <w:r w:rsidRPr="0061642B">
              <w:rPr>
                <w:rFonts w:ascii="標楷體" w:eastAsia="標楷體" w:hAnsi="標楷體" w:cs="新細明體" w:hint="eastAsia"/>
                <w:kern w:val="0"/>
                <w:sz w:val="20"/>
                <w:szCs w:val="20"/>
              </w:rPr>
              <w:t>外語檢定中級(CEFR B1)</w:t>
            </w:r>
          </w:p>
        </w:tc>
        <w:tc>
          <w:tcPr>
            <w:tcW w:w="503"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napToGrid w:val="0"/>
              <w:spacing w:line="360" w:lineRule="exact"/>
              <w:jc w:val="center"/>
              <w:rPr>
                <w:rFonts w:eastAsia="標楷體"/>
                <w:kern w:val="0"/>
                <w:sz w:val="20"/>
                <w:szCs w:val="20"/>
              </w:rPr>
            </w:pPr>
            <w:r w:rsidRPr="0061642B">
              <w:rPr>
                <w:rFonts w:eastAsia="標楷體"/>
                <w:kern w:val="0"/>
                <w:sz w:val="20"/>
                <w:szCs w:val="20"/>
              </w:rPr>
              <w:t>12</w:t>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napToGrid w:val="0"/>
              <w:spacing w:line="360" w:lineRule="exact"/>
              <w:jc w:val="center"/>
              <w:rPr>
                <w:rFonts w:ascii="新細明體" w:hAnsi="新細明體" w:cs="新細明體"/>
                <w:kern w:val="0"/>
                <w:sz w:val="28"/>
                <w:szCs w:val="28"/>
              </w:rP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2626" w:type="dxa"/>
            <w:vMerge/>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pacing w:line="360" w:lineRule="exact"/>
              <w:rPr>
                <w:rFonts w:ascii="標楷體" w:eastAsia="標楷體" w:hAnsi="標楷體" w:cs="新細明體"/>
                <w:kern w:val="0"/>
                <w:sz w:val="18"/>
                <w:szCs w:val="18"/>
              </w:rPr>
            </w:pPr>
          </w:p>
        </w:tc>
      </w:tr>
      <w:tr w:rsidR="000A5521" w:rsidRPr="0061642B" w:rsidTr="006E7BAE">
        <w:trPr>
          <w:trHeight w:val="329"/>
        </w:trPr>
        <w:tc>
          <w:tcPr>
            <w:tcW w:w="285" w:type="dxa"/>
            <w:vMerge/>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pacing w:line="360" w:lineRule="exact"/>
              <w:rPr>
                <w:rFonts w:ascii="標楷體" w:eastAsia="標楷體" w:hAnsi="標楷體" w:cs="新細明體"/>
                <w:kern w:val="0"/>
                <w:sz w:val="20"/>
                <w:szCs w:val="20"/>
              </w:rPr>
            </w:pPr>
          </w:p>
        </w:tc>
        <w:tc>
          <w:tcPr>
            <w:tcW w:w="283" w:type="dxa"/>
            <w:tcBorders>
              <w:top w:val="single" w:sz="2" w:space="0" w:color="auto"/>
              <w:left w:val="single" w:sz="2" w:space="0" w:color="auto"/>
              <w:bottom w:val="single" w:sz="4" w:space="0" w:color="auto"/>
              <w:right w:val="single" w:sz="2" w:space="0" w:color="auto"/>
            </w:tcBorders>
            <w:shd w:val="clear" w:color="auto" w:fill="FFCC99"/>
            <w:vAlign w:val="center"/>
            <w:hideMark/>
          </w:tcPr>
          <w:p w:rsidR="000A5521" w:rsidRPr="0061642B" w:rsidRDefault="000A5521" w:rsidP="00C72D60">
            <w:pPr>
              <w:widowControl/>
              <w:spacing w:line="360" w:lineRule="exact"/>
              <w:jc w:val="center"/>
              <w:rPr>
                <w:rFonts w:ascii="新細明體" w:hAnsi="新細明體" w:cs="新細明體"/>
                <w:kern w:val="0"/>
                <w:sz w:val="20"/>
                <w:szCs w:val="20"/>
              </w:rPr>
            </w:pPr>
            <w:r w:rsidRPr="0061642B">
              <w:rPr>
                <w:rFonts w:ascii="新細明體" w:hAnsi="新細明體" w:cs="新細明體" w:hint="eastAsia"/>
                <w:kern w:val="0"/>
                <w:sz w:val="20"/>
                <w:szCs w:val="20"/>
              </w:rPr>
              <w:t>6</w:t>
            </w:r>
          </w:p>
        </w:tc>
        <w:tc>
          <w:tcPr>
            <w:tcW w:w="2411" w:type="dxa"/>
            <w:tcBorders>
              <w:top w:val="single" w:sz="2" w:space="0" w:color="auto"/>
              <w:left w:val="single" w:sz="2" w:space="0" w:color="auto"/>
              <w:bottom w:val="single" w:sz="4" w:space="0" w:color="auto"/>
              <w:right w:val="single" w:sz="2" w:space="0" w:color="auto"/>
            </w:tcBorders>
            <w:shd w:val="clear" w:color="auto" w:fill="FFCC99"/>
            <w:vAlign w:val="center"/>
            <w:hideMark/>
          </w:tcPr>
          <w:p w:rsidR="000A5521" w:rsidRPr="0061642B" w:rsidRDefault="000A5521" w:rsidP="00C72D60">
            <w:pPr>
              <w:widowControl/>
              <w:spacing w:line="360" w:lineRule="exact"/>
              <w:rPr>
                <w:rFonts w:ascii="標楷體" w:eastAsia="標楷體" w:hAnsi="標楷體" w:cs="新細明體"/>
                <w:kern w:val="0"/>
                <w:sz w:val="20"/>
                <w:szCs w:val="20"/>
              </w:rPr>
            </w:pPr>
            <w:r w:rsidRPr="0061642B">
              <w:rPr>
                <w:rFonts w:ascii="標楷體" w:eastAsia="標楷體" w:hAnsi="標楷體" w:cs="新細明體" w:hint="eastAsia"/>
                <w:kern w:val="0"/>
                <w:sz w:val="20"/>
                <w:szCs w:val="20"/>
              </w:rPr>
              <w:t>外語檢定中高級</w:t>
            </w:r>
          </w:p>
          <w:p w:rsidR="000A5521" w:rsidRPr="0061642B" w:rsidRDefault="000A5521" w:rsidP="00C72D60">
            <w:pPr>
              <w:widowControl/>
              <w:spacing w:line="360" w:lineRule="exact"/>
              <w:rPr>
                <w:rFonts w:ascii="標楷體" w:eastAsia="標楷體" w:hAnsi="標楷體" w:cs="新細明體"/>
                <w:kern w:val="0"/>
                <w:sz w:val="20"/>
                <w:szCs w:val="20"/>
              </w:rPr>
            </w:pPr>
            <w:r w:rsidRPr="0061642B">
              <w:rPr>
                <w:rFonts w:ascii="標楷體" w:eastAsia="標楷體" w:hAnsi="標楷體" w:cs="新細明體" w:hint="eastAsia"/>
                <w:kern w:val="0"/>
                <w:sz w:val="20"/>
                <w:szCs w:val="20"/>
              </w:rPr>
              <w:t>(CEFR B2或以上)</w:t>
            </w:r>
          </w:p>
        </w:tc>
        <w:tc>
          <w:tcPr>
            <w:tcW w:w="503"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napToGrid w:val="0"/>
              <w:spacing w:line="360" w:lineRule="exact"/>
              <w:jc w:val="center"/>
              <w:rPr>
                <w:rFonts w:eastAsia="標楷體"/>
                <w:kern w:val="0"/>
                <w:sz w:val="20"/>
                <w:szCs w:val="20"/>
              </w:rPr>
            </w:pPr>
            <w:r w:rsidRPr="0061642B">
              <w:rPr>
                <w:rFonts w:eastAsia="標楷體"/>
                <w:kern w:val="0"/>
                <w:sz w:val="20"/>
                <w:szCs w:val="20"/>
              </w:rPr>
              <w:t>15</w:t>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napToGrid w:val="0"/>
              <w:spacing w:line="360" w:lineRule="exact"/>
              <w:jc w:val="center"/>
              <w:rPr>
                <w:rFonts w:ascii="新細明體" w:hAnsi="新細明體" w:cs="新細明體"/>
                <w:kern w:val="0"/>
                <w:sz w:val="28"/>
                <w:szCs w:val="28"/>
              </w:rP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2626" w:type="dxa"/>
            <w:vMerge/>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pacing w:line="360" w:lineRule="exact"/>
              <w:rPr>
                <w:rFonts w:ascii="標楷體" w:eastAsia="標楷體" w:hAnsi="標楷體" w:cs="新細明體"/>
                <w:kern w:val="0"/>
                <w:sz w:val="18"/>
                <w:szCs w:val="18"/>
              </w:rPr>
            </w:pPr>
          </w:p>
        </w:tc>
      </w:tr>
      <w:tr w:rsidR="000A5521" w:rsidRPr="0061642B" w:rsidTr="006E7BAE">
        <w:trPr>
          <w:trHeight w:val="329"/>
        </w:trPr>
        <w:tc>
          <w:tcPr>
            <w:tcW w:w="285" w:type="dxa"/>
            <w:vMerge/>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pacing w:line="360" w:lineRule="exact"/>
              <w:rPr>
                <w:rFonts w:ascii="標楷體" w:eastAsia="標楷體" w:hAnsi="標楷體" w:cs="新細明體"/>
                <w:kern w:val="0"/>
                <w:sz w:val="20"/>
                <w:szCs w:val="20"/>
              </w:rPr>
            </w:pPr>
          </w:p>
        </w:tc>
        <w:tc>
          <w:tcPr>
            <w:tcW w:w="283" w:type="dxa"/>
            <w:tcBorders>
              <w:top w:val="single" w:sz="4" w:space="0" w:color="auto"/>
              <w:left w:val="single" w:sz="2" w:space="0" w:color="auto"/>
              <w:bottom w:val="single" w:sz="2" w:space="0" w:color="auto"/>
              <w:right w:val="single" w:sz="2" w:space="0" w:color="auto"/>
            </w:tcBorders>
            <w:shd w:val="clear" w:color="auto" w:fill="CC99FF"/>
            <w:vAlign w:val="center"/>
            <w:hideMark/>
          </w:tcPr>
          <w:p w:rsidR="000A5521" w:rsidRPr="0061642B" w:rsidRDefault="000A5521" w:rsidP="00C72D60">
            <w:pPr>
              <w:widowControl/>
              <w:spacing w:line="360" w:lineRule="exact"/>
              <w:jc w:val="center"/>
              <w:rPr>
                <w:rFonts w:ascii="標楷體" w:eastAsia="標楷體" w:hAnsi="標楷體" w:cs="新細明體"/>
                <w:kern w:val="0"/>
                <w:sz w:val="20"/>
                <w:szCs w:val="20"/>
              </w:rPr>
            </w:pPr>
            <w:r w:rsidRPr="0061642B">
              <w:rPr>
                <w:rFonts w:ascii="標楷體" w:eastAsia="標楷體" w:hAnsi="標楷體" w:cs="新細明體" w:hint="eastAsia"/>
                <w:kern w:val="0"/>
                <w:sz w:val="20"/>
                <w:szCs w:val="20"/>
              </w:rPr>
              <w:t>7</w:t>
            </w:r>
          </w:p>
        </w:tc>
        <w:tc>
          <w:tcPr>
            <w:tcW w:w="2411" w:type="dxa"/>
            <w:tcBorders>
              <w:top w:val="single" w:sz="4" w:space="0" w:color="auto"/>
              <w:left w:val="single" w:sz="2" w:space="0" w:color="auto"/>
              <w:bottom w:val="single" w:sz="2" w:space="0" w:color="auto"/>
              <w:right w:val="single" w:sz="2" w:space="0" w:color="auto"/>
            </w:tcBorders>
            <w:shd w:val="clear" w:color="auto" w:fill="CC99FF"/>
            <w:vAlign w:val="center"/>
            <w:hideMark/>
          </w:tcPr>
          <w:p w:rsidR="000A5521" w:rsidRPr="0061642B" w:rsidRDefault="000A5521" w:rsidP="00C72D60">
            <w:pPr>
              <w:widowControl/>
              <w:spacing w:line="360" w:lineRule="exact"/>
              <w:rPr>
                <w:rFonts w:ascii="標楷體" w:eastAsia="標楷體" w:hAnsi="標楷體" w:cs="新細明體"/>
                <w:kern w:val="0"/>
                <w:sz w:val="20"/>
                <w:szCs w:val="20"/>
              </w:rPr>
            </w:pPr>
            <w:r w:rsidRPr="0061642B">
              <w:rPr>
                <w:rFonts w:ascii="標楷體" w:eastAsia="標楷體" w:hAnsi="標楷體" w:cs="新細明體" w:hint="eastAsia"/>
                <w:kern w:val="0"/>
                <w:sz w:val="20"/>
                <w:szCs w:val="20"/>
              </w:rPr>
              <w:t>AMC數學檢測8級</w:t>
            </w:r>
          </w:p>
        </w:tc>
        <w:tc>
          <w:tcPr>
            <w:tcW w:w="503"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napToGrid w:val="0"/>
              <w:spacing w:line="360" w:lineRule="exact"/>
              <w:jc w:val="center"/>
              <w:rPr>
                <w:rFonts w:eastAsia="標楷體"/>
                <w:kern w:val="0"/>
                <w:sz w:val="20"/>
                <w:szCs w:val="20"/>
              </w:rPr>
            </w:pPr>
            <w:r w:rsidRPr="0061642B">
              <w:rPr>
                <w:rFonts w:eastAsia="標楷體"/>
                <w:kern w:val="0"/>
                <w:sz w:val="20"/>
                <w:szCs w:val="20"/>
              </w:rPr>
              <w:t>9</w:t>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tcPr>
          <w:p w:rsidR="000A5521" w:rsidRPr="0061642B" w:rsidRDefault="000A5521" w:rsidP="00C72D60">
            <w:pPr>
              <w:widowControl/>
              <w:snapToGrid w:val="0"/>
              <w:spacing w:line="360" w:lineRule="exact"/>
              <w:jc w:val="center"/>
              <w:rPr>
                <w:rFonts w:ascii="新細明體" w:hAnsi="新細明體" w:cs="新細明體"/>
                <w:kern w:val="0"/>
                <w:sz w:val="28"/>
                <w:szCs w:val="28"/>
              </w:rPr>
            </w:pPr>
          </w:p>
        </w:tc>
        <w:tc>
          <w:tcPr>
            <w:tcW w:w="360" w:type="dxa"/>
            <w:tcBorders>
              <w:top w:val="single" w:sz="2" w:space="0" w:color="auto"/>
              <w:left w:val="single" w:sz="2" w:space="0" w:color="auto"/>
              <w:bottom w:val="single" w:sz="2" w:space="0" w:color="auto"/>
              <w:right w:val="single" w:sz="2" w:space="0" w:color="auto"/>
            </w:tcBorders>
            <w:vAlign w:val="center"/>
          </w:tcPr>
          <w:p w:rsidR="000A5521" w:rsidRPr="0061642B" w:rsidRDefault="000A5521" w:rsidP="00C72D60">
            <w:pPr>
              <w:widowControl/>
              <w:snapToGrid w:val="0"/>
              <w:spacing w:line="360" w:lineRule="exact"/>
              <w:jc w:val="center"/>
              <w:rPr>
                <w:rFonts w:ascii="新細明體" w:hAnsi="新細明體" w:cs="新細明體"/>
                <w:kern w:val="0"/>
                <w:sz w:val="28"/>
                <w:szCs w:val="28"/>
              </w:rPr>
            </w:pPr>
          </w:p>
        </w:tc>
        <w:tc>
          <w:tcPr>
            <w:tcW w:w="360" w:type="dxa"/>
            <w:tcBorders>
              <w:top w:val="single" w:sz="2" w:space="0" w:color="auto"/>
              <w:left w:val="single" w:sz="2" w:space="0" w:color="auto"/>
              <w:bottom w:val="single" w:sz="2" w:space="0" w:color="auto"/>
              <w:right w:val="single" w:sz="2" w:space="0" w:color="auto"/>
            </w:tcBorders>
            <w:vAlign w:val="center"/>
          </w:tcPr>
          <w:p w:rsidR="000A5521" w:rsidRPr="0061642B" w:rsidRDefault="000A5521" w:rsidP="00C72D60">
            <w:pPr>
              <w:spacing w:line="360" w:lineRule="exact"/>
              <w:jc w:val="center"/>
            </w:pPr>
          </w:p>
        </w:tc>
        <w:tc>
          <w:tcPr>
            <w:tcW w:w="360" w:type="dxa"/>
            <w:tcBorders>
              <w:top w:val="single" w:sz="2" w:space="0" w:color="auto"/>
              <w:left w:val="single" w:sz="2" w:space="0" w:color="auto"/>
              <w:bottom w:val="single" w:sz="2" w:space="0" w:color="auto"/>
              <w:right w:val="single" w:sz="2" w:space="0" w:color="auto"/>
            </w:tcBorders>
            <w:vAlign w:val="center"/>
          </w:tcPr>
          <w:p w:rsidR="000A5521" w:rsidRPr="0061642B" w:rsidRDefault="000A5521" w:rsidP="00C72D60">
            <w:pPr>
              <w:widowControl/>
              <w:snapToGrid w:val="0"/>
              <w:spacing w:line="360" w:lineRule="exact"/>
              <w:jc w:val="center"/>
              <w:rPr>
                <w:rFonts w:ascii="新細明體" w:hAnsi="新細明體" w:cs="新細明體"/>
                <w:kern w:val="0"/>
                <w:sz w:val="28"/>
                <w:szCs w:val="28"/>
              </w:rPr>
            </w:pP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tcPr>
          <w:p w:rsidR="000A5521" w:rsidRPr="0061642B" w:rsidRDefault="000A5521" w:rsidP="00C72D60">
            <w:pPr>
              <w:widowControl/>
              <w:snapToGrid w:val="0"/>
              <w:spacing w:line="360" w:lineRule="exact"/>
              <w:jc w:val="center"/>
              <w:rPr>
                <w:rFonts w:ascii="新細明體" w:hAnsi="新細明體" w:cs="新細明體"/>
                <w:kern w:val="0"/>
                <w:sz w:val="28"/>
                <w:szCs w:val="28"/>
              </w:rPr>
            </w:pP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napToGrid w:val="0"/>
              <w:spacing w:line="360" w:lineRule="exact"/>
              <w:jc w:val="center"/>
              <w:rPr>
                <w:rFonts w:ascii="標楷體" w:eastAsia="標楷體" w:hAnsi="標楷體"/>
                <w:sz w:val="28"/>
                <w:szCs w:val="28"/>
              </w:rP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2626" w:type="dxa"/>
            <w:vMerge w:val="restart"/>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pacing w:line="360" w:lineRule="exact"/>
              <w:jc w:val="both"/>
              <w:rPr>
                <w:rFonts w:ascii="標楷體" w:eastAsia="標楷體" w:hAnsi="標楷體" w:cs="新細明體"/>
                <w:kern w:val="0"/>
                <w:sz w:val="18"/>
                <w:szCs w:val="18"/>
              </w:rPr>
            </w:pPr>
            <w:r w:rsidRPr="0061642B">
              <w:rPr>
                <w:rFonts w:ascii="標楷體" w:eastAsia="標楷體" w:hAnsi="標楷體" w:cs="新細明體" w:hint="eastAsia"/>
                <w:kern w:val="0"/>
                <w:sz w:val="18"/>
                <w:szCs w:val="18"/>
              </w:rPr>
              <w:t>參照本區網站附表AMC獲獎認可標準，擇優</w:t>
            </w:r>
            <w:proofErr w:type="gramStart"/>
            <w:r w:rsidRPr="0061642B">
              <w:rPr>
                <w:rFonts w:ascii="標楷體" w:eastAsia="標楷體" w:hAnsi="標楷體" w:cs="新細明體" w:hint="eastAsia"/>
                <w:kern w:val="0"/>
                <w:sz w:val="18"/>
                <w:szCs w:val="18"/>
              </w:rPr>
              <w:t>採</w:t>
            </w:r>
            <w:proofErr w:type="gramEnd"/>
            <w:r w:rsidRPr="0061642B">
              <w:rPr>
                <w:rFonts w:ascii="標楷體" w:eastAsia="標楷體" w:hAnsi="標楷體" w:cs="新細明體" w:hint="eastAsia"/>
                <w:kern w:val="0"/>
                <w:sz w:val="18"/>
                <w:szCs w:val="18"/>
              </w:rPr>
              <w:t>計1次。</w:t>
            </w:r>
          </w:p>
        </w:tc>
      </w:tr>
      <w:tr w:rsidR="000A5521" w:rsidRPr="0061642B" w:rsidTr="006E7BAE">
        <w:trPr>
          <w:trHeight w:val="329"/>
        </w:trPr>
        <w:tc>
          <w:tcPr>
            <w:tcW w:w="285" w:type="dxa"/>
            <w:vMerge/>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pacing w:line="360" w:lineRule="exact"/>
              <w:rPr>
                <w:rFonts w:ascii="標楷體" w:eastAsia="標楷體" w:hAnsi="標楷體" w:cs="新細明體"/>
                <w:kern w:val="0"/>
                <w:sz w:val="20"/>
                <w:szCs w:val="20"/>
              </w:rPr>
            </w:pPr>
          </w:p>
        </w:tc>
        <w:tc>
          <w:tcPr>
            <w:tcW w:w="283" w:type="dxa"/>
            <w:tcBorders>
              <w:top w:val="single" w:sz="2" w:space="0" w:color="auto"/>
              <w:left w:val="single" w:sz="2" w:space="0" w:color="auto"/>
              <w:bottom w:val="single" w:sz="2" w:space="0" w:color="auto"/>
              <w:right w:val="single" w:sz="2" w:space="0" w:color="auto"/>
            </w:tcBorders>
            <w:shd w:val="clear" w:color="auto" w:fill="CC99FF"/>
            <w:vAlign w:val="center"/>
            <w:hideMark/>
          </w:tcPr>
          <w:p w:rsidR="000A5521" w:rsidRPr="0061642B" w:rsidRDefault="000A5521" w:rsidP="00C72D60">
            <w:pPr>
              <w:widowControl/>
              <w:spacing w:line="360" w:lineRule="exact"/>
              <w:jc w:val="center"/>
              <w:rPr>
                <w:rFonts w:ascii="標楷體" w:eastAsia="標楷體" w:hAnsi="標楷體" w:cs="新細明體"/>
                <w:kern w:val="0"/>
                <w:sz w:val="20"/>
                <w:szCs w:val="20"/>
              </w:rPr>
            </w:pPr>
            <w:r w:rsidRPr="0061642B">
              <w:rPr>
                <w:rFonts w:ascii="標楷體" w:eastAsia="標楷體" w:hAnsi="標楷體" w:cs="新細明體" w:hint="eastAsia"/>
                <w:kern w:val="0"/>
                <w:sz w:val="20"/>
                <w:szCs w:val="20"/>
              </w:rPr>
              <w:t>8</w:t>
            </w:r>
          </w:p>
        </w:tc>
        <w:tc>
          <w:tcPr>
            <w:tcW w:w="2411" w:type="dxa"/>
            <w:tcBorders>
              <w:top w:val="single" w:sz="2" w:space="0" w:color="auto"/>
              <w:left w:val="single" w:sz="2" w:space="0" w:color="auto"/>
              <w:bottom w:val="single" w:sz="2" w:space="0" w:color="auto"/>
              <w:right w:val="single" w:sz="2" w:space="0" w:color="auto"/>
            </w:tcBorders>
            <w:shd w:val="clear" w:color="auto" w:fill="CC99FF"/>
            <w:vAlign w:val="center"/>
            <w:hideMark/>
          </w:tcPr>
          <w:p w:rsidR="000A5521" w:rsidRPr="0061642B" w:rsidRDefault="000A5521" w:rsidP="00C72D60">
            <w:pPr>
              <w:widowControl/>
              <w:spacing w:line="360" w:lineRule="exact"/>
              <w:rPr>
                <w:rFonts w:ascii="標楷體" w:eastAsia="標楷體" w:hAnsi="標楷體" w:cs="新細明體"/>
                <w:kern w:val="0"/>
                <w:sz w:val="20"/>
                <w:szCs w:val="20"/>
              </w:rPr>
            </w:pPr>
            <w:r w:rsidRPr="0061642B">
              <w:rPr>
                <w:rFonts w:ascii="標楷體" w:eastAsia="標楷體" w:hAnsi="標楷體" w:cs="新細明體" w:hint="eastAsia"/>
                <w:kern w:val="0"/>
                <w:sz w:val="20"/>
                <w:szCs w:val="20"/>
              </w:rPr>
              <w:t>AMC數學檢測10級</w:t>
            </w:r>
          </w:p>
        </w:tc>
        <w:tc>
          <w:tcPr>
            <w:tcW w:w="503"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napToGrid w:val="0"/>
              <w:spacing w:line="360" w:lineRule="exact"/>
              <w:jc w:val="center"/>
              <w:rPr>
                <w:rFonts w:eastAsia="標楷體"/>
                <w:kern w:val="0"/>
                <w:sz w:val="20"/>
                <w:szCs w:val="20"/>
              </w:rPr>
            </w:pPr>
            <w:r w:rsidRPr="0061642B">
              <w:rPr>
                <w:rFonts w:eastAsia="標楷體"/>
                <w:kern w:val="0"/>
                <w:sz w:val="20"/>
                <w:szCs w:val="20"/>
              </w:rPr>
              <w:t>12</w:t>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tcPr>
          <w:p w:rsidR="000A5521" w:rsidRPr="0061642B" w:rsidRDefault="000A5521" w:rsidP="00C72D60">
            <w:pPr>
              <w:widowControl/>
              <w:snapToGrid w:val="0"/>
              <w:spacing w:line="360" w:lineRule="exact"/>
              <w:jc w:val="center"/>
              <w:rPr>
                <w:rFonts w:ascii="新細明體" w:hAnsi="新細明體" w:cs="新細明體"/>
                <w:kern w:val="0"/>
                <w:sz w:val="28"/>
                <w:szCs w:val="28"/>
              </w:rPr>
            </w:pPr>
          </w:p>
        </w:tc>
        <w:tc>
          <w:tcPr>
            <w:tcW w:w="360" w:type="dxa"/>
            <w:tcBorders>
              <w:top w:val="single" w:sz="2" w:space="0" w:color="auto"/>
              <w:left w:val="single" w:sz="2" w:space="0" w:color="auto"/>
              <w:bottom w:val="single" w:sz="2" w:space="0" w:color="auto"/>
              <w:right w:val="single" w:sz="2" w:space="0" w:color="auto"/>
            </w:tcBorders>
            <w:vAlign w:val="center"/>
          </w:tcPr>
          <w:p w:rsidR="000A5521" w:rsidRPr="0061642B" w:rsidRDefault="000A5521" w:rsidP="00C72D60">
            <w:pPr>
              <w:widowControl/>
              <w:snapToGrid w:val="0"/>
              <w:spacing w:line="360" w:lineRule="exact"/>
              <w:jc w:val="center"/>
              <w:rPr>
                <w:rFonts w:ascii="新細明體" w:hAnsi="新細明體" w:cs="新細明體"/>
                <w:kern w:val="0"/>
                <w:sz w:val="28"/>
                <w:szCs w:val="28"/>
              </w:rPr>
            </w:pPr>
          </w:p>
        </w:tc>
        <w:tc>
          <w:tcPr>
            <w:tcW w:w="360" w:type="dxa"/>
            <w:tcBorders>
              <w:top w:val="single" w:sz="2" w:space="0" w:color="auto"/>
              <w:left w:val="single" w:sz="2" w:space="0" w:color="auto"/>
              <w:bottom w:val="single" w:sz="2" w:space="0" w:color="auto"/>
              <w:right w:val="single" w:sz="2" w:space="0" w:color="auto"/>
            </w:tcBorders>
            <w:vAlign w:val="center"/>
          </w:tcPr>
          <w:p w:rsidR="000A5521" w:rsidRPr="0061642B" w:rsidRDefault="000A5521" w:rsidP="00C72D60">
            <w:pPr>
              <w:spacing w:line="360" w:lineRule="exact"/>
              <w:jc w:val="center"/>
            </w:pPr>
          </w:p>
        </w:tc>
        <w:tc>
          <w:tcPr>
            <w:tcW w:w="360" w:type="dxa"/>
            <w:tcBorders>
              <w:top w:val="single" w:sz="2" w:space="0" w:color="auto"/>
              <w:left w:val="single" w:sz="2" w:space="0" w:color="auto"/>
              <w:bottom w:val="single" w:sz="2" w:space="0" w:color="auto"/>
              <w:right w:val="single" w:sz="2" w:space="0" w:color="auto"/>
            </w:tcBorders>
            <w:vAlign w:val="center"/>
          </w:tcPr>
          <w:p w:rsidR="000A5521" w:rsidRPr="0061642B" w:rsidRDefault="000A5521" w:rsidP="00C72D60">
            <w:pPr>
              <w:widowControl/>
              <w:snapToGrid w:val="0"/>
              <w:spacing w:line="360" w:lineRule="exact"/>
              <w:jc w:val="center"/>
              <w:rPr>
                <w:rFonts w:ascii="新細明體" w:hAnsi="新細明體" w:cs="新細明體"/>
                <w:kern w:val="0"/>
                <w:sz w:val="28"/>
                <w:szCs w:val="28"/>
              </w:rPr>
            </w:pP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tcPr>
          <w:p w:rsidR="000A5521" w:rsidRPr="0061642B" w:rsidRDefault="000A5521" w:rsidP="00C72D60">
            <w:pPr>
              <w:widowControl/>
              <w:snapToGrid w:val="0"/>
              <w:spacing w:line="360" w:lineRule="exact"/>
              <w:jc w:val="center"/>
              <w:rPr>
                <w:rFonts w:ascii="新細明體" w:hAnsi="新細明體" w:cs="新細明體"/>
                <w:kern w:val="0"/>
                <w:sz w:val="28"/>
                <w:szCs w:val="28"/>
              </w:rPr>
            </w:pP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napToGrid w:val="0"/>
              <w:spacing w:line="360" w:lineRule="exact"/>
              <w:jc w:val="center"/>
              <w:rPr>
                <w:rFonts w:ascii="標楷體" w:eastAsia="標楷體" w:hAnsi="標楷體"/>
                <w:sz w:val="28"/>
                <w:szCs w:val="28"/>
              </w:rP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2626" w:type="dxa"/>
            <w:vMerge/>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pacing w:line="360" w:lineRule="exact"/>
              <w:rPr>
                <w:rFonts w:ascii="標楷體" w:eastAsia="標楷體" w:hAnsi="標楷體" w:cs="新細明體"/>
                <w:kern w:val="0"/>
                <w:sz w:val="18"/>
                <w:szCs w:val="18"/>
              </w:rPr>
            </w:pPr>
          </w:p>
        </w:tc>
      </w:tr>
      <w:tr w:rsidR="000A5521" w:rsidRPr="0061642B" w:rsidTr="006E7BAE">
        <w:trPr>
          <w:trHeight w:val="329"/>
        </w:trPr>
        <w:tc>
          <w:tcPr>
            <w:tcW w:w="285" w:type="dxa"/>
            <w:vMerge/>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pacing w:line="360" w:lineRule="exact"/>
              <w:rPr>
                <w:rFonts w:ascii="標楷體" w:eastAsia="標楷體" w:hAnsi="標楷體" w:cs="新細明體"/>
                <w:kern w:val="0"/>
                <w:sz w:val="20"/>
                <w:szCs w:val="20"/>
              </w:rPr>
            </w:pPr>
          </w:p>
        </w:tc>
        <w:tc>
          <w:tcPr>
            <w:tcW w:w="283" w:type="dxa"/>
            <w:tcBorders>
              <w:top w:val="single" w:sz="2" w:space="0" w:color="auto"/>
              <w:left w:val="single" w:sz="2" w:space="0" w:color="auto"/>
              <w:bottom w:val="single" w:sz="2" w:space="0" w:color="auto"/>
              <w:right w:val="single" w:sz="2" w:space="0" w:color="auto"/>
            </w:tcBorders>
            <w:shd w:val="clear" w:color="auto" w:fill="CC99FF"/>
            <w:vAlign w:val="center"/>
            <w:hideMark/>
          </w:tcPr>
          <w:p w:rsidR="000A5521" w:rsidRPr="0061642B" w:rsidRDefault="000A5521" w:rsidP="00C72D60">
            <w:pPr>
              <w:widowControl/>
              <w:spacing w:line="360" w:lineRule="exact"/>
              <w:jc w:val="center"/>
              <w:rPr>
                <w:rFonts w:ascii="標楷體" w:eastAsia="標楷體" w:hAnsi="標楷體" w:cs="新細明體"/>
                <w:kern w:val="0"/>
                <w:sz w:val="20"/>
                <w:szCs w:val="20"/>
              </w:rPr>
            </w:pPr>
            <w:r w:rsidRPr="0061642B">
              <w:rPr>
                <w:rFonts w:ascii="標楷體" w:eastAsia="標楷體" w:hAnsi="標楷體" w:cs="新細明體" w:hint="eastAsia"/>
                <w:kern w:val="0"/>
                <w:sz w:val="20"/>
                <w:szCs w:val="20"/>
              </w:rPr>
              <w:t>9</w:t>
            </w:r>
          </w:p>
        </w:tc>
        <w:tc>
          <w:tcPr>
            <w:tcW w:w="2411" w:type="dxa"/>
            <w:tcBorders>
              <w:top w:val="single" w:sz="2" w:space="0" w:color="auto"/>
              <w:left w:val="single" w:sz="2" w:space="0" w:color="auto"/>
              <w:bottom w:val="single" w:sz="2" w:space="0" w:color="auto"/>
              <w:right w:val="single" w:sz="2" w:space="0" w:color="auto"/>
            </w:tcBorders>
            <w:shd w:val="clear" w:color="auto" w:fill="CC99FF"/>
            <w:vAlign w:val="center"/>
            <w:hideMark/>
          </w:tcPr>
          <w:p w:rsidR="000A5521" w:rsidRPr="0061642B" w:rsidRDefault="000A5521" w:rsidP="00C72D60">
            <w:pPr>
              <w:widowControl/>
              <w:spacing w:line="360" w:lineRule="exact"/>
              <w:rPr>
                <w:rFonts w:ascii="標楷體" w:eastAsia="標楷體" w:hAnsi="標楷體" w:cs="新細明體"/>
                <w:kern w:val="0"/>
                <w:sz w:val="20"/>
                <w:szCs w:val="20"/>
              </w:rPr>
            </w:pPr>
            <w:r w:rsidRPr="0061642B">
              <w:rPr>
                <w:rFonts w:ascii="標楷體" w:eastAsia="標楷體" w:hAnsi="標楷體" w:cs="新細明體" w:hint="eastAsia"/>
                <w:kern w:val="0"/>
                <w:sz w:val="20"/>
                <w:szCs w:val="20"/>
              </w:rPr>
              <w:t>AMC數學檢測12級</w:t>
            </w:r>
          </w:p>
        </w:tc>
        <w:tc>
          <w:tcPr>
            <w:tcW w:w="503"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napToGrid w:val="0"/>
              <w:spacing w:line="360" w:lineRule="exact"/>
              <w:jc w:val="center"/>
              <w:rPr>
                <w:rFonts w:eastAsia="標楷體"/>
                <w:kern w:val="0"/>
                <w:sz w:val="20"/>
                <w:szCs w:val="20"/>
              </w:rPr>
            </w:pPr>
            <w:r w:rsidRPr="0061642B">
              <w:rPr>
                <w:rFonts w:eastAsia="標楷體"/>
                <w:kern w:val="0"/>
                <w:sz w:val="20"/>
                <w:szCs w:val="20"/>
              </w:rPr>
              <w:t>15</w:t>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tcPr>
          <w:p w:rsidR="000A5521" w:rsidRPr="0061642B" w:rsidRDefault="000A5521" w:rsidP="00C72D60">
            <w:pPr>
              <w:widowControl/>
              <w:snapToGrid w:val="0"/>
              <w:spacing w:line="360" w:lineRule="exact"/>
              <w:jc w:val="center"/>
              <w:rPr>
                <w:rFonts w:ascii="新細明體" w:hAnsi="新細明體" w:cs="新細明體"/>
                <w:kern w:val="0"/>
                <w:sz w:val="28"/>
                <w:szCs w:val="28"/>
              </w:rPr>
            </w:pPr>
          </w:p>
        </w:tc>
        <w:tc>
          <w:tcPr>
            <w:tcW w:w="360" w:type="dxa"/>
            <w:tcBorders>
              <w:top w:val="single" w:sz="2" w:space="0" w:color="auto"/>
              <w:left w:val="single" w:sz="2" w:space="0" w:color="auto"/>
              <w:bottom w:val="single" w:sz="2" w:space="0" w:color="auto"/>
              <w:right w:val="single" w:sz="2" w:space="0" w:color="auto"/>
            </w:tcBorders>
            <w:vAlign w:val="center"/>
          </w:tcPr>
          <w:p w:rsidR="000A5521" w:rsidRPr="0061642B" w:rsidRDefault="000A5521" w:rsidP="00C72D60">
            <w:pPr>
              <w:widowControl/>
              <w:snapToGrid w:val="0"/>
              <w:spacing w:line="360" w:lineRule="exact"/>
              <w:jc w:val="center"/>
              <w:rPr>
                <w:rFonts w:ascii="新細明體" w:hAnsi="新細明體" w:cs="新細明體"/>
                <w:kern w:val="0"/>
                <w:sz w:val="28"/>
                <w:szCs w:val="28"/>
              </w:rPr>
            </w:pPr>
          </w:p>
        </w:tc>
        <w:tc>
          <w:tcPr>
            <w:tcW w:w="360" w:type="dxa"/>
            <w:tcBorders>
              <w:top w:val="single" w:sz="2" w:space="0" w:color="auto"/>
              <w:left w:val="single" w:sz="2" w:space="0" w:color="auto"/>
              <w:bottom w:val="single" w:sz="2" w:space="0" w:color="auto"/>
              <w:right w:val="single" w:sz="2" w:space="0" w:color="auto"/>
            </w:tcBorders>
            <w:vAlign w:val="center"/>
          </w:tcPr>
          <w:p w:rsidR="000A5521" w:rsidRPr="0061642B" w:rsidRDefault="000A5521" w:rsidP="00C72D60">
            <w:pPr>
              <w:spacing w:line="360" w:lineRule="exact"/>
              <w:jc w:val="center"/>
            </w:pPr>
          </w:p>
        </w:tc>
        <w:tc>
          <w:tcPr>
            <w:tcW w:w="360" w:type="dxa"/>
            <w:tcBorders>
              <w:top w:val="single" w:sz="2" w:space="0" w:color="auto"/>
              <w:left w:val="single" w:sz="2" w:space="0" w:color="auto"/>
              <w:bottom w:val="single" w:sz="2" w:space="0" w:color="auto"/>
              <w:right w:val="single" w:sz="2" w:space="0" w:color="auto"/>
            </w:tcBorders>
            <w:vAlign w:val="center"/>
          </w:tcPr>
          <w:p w:rsidR="000A5521" w:rsidRPr="0061642B" w:rsidRDefault="000A5521" w:rsidP="00C72D60">
            <w:pPr>
              <w:widowControl/>
              <w:snapToGrid w:val="0"/>
              <w:spacing w:line="360" w:lineRule="exact"/>
              <w:jc w:val="center"/>
              <w:rPr>
                <w:rFonts w:ascii="新細明體" w:hAnsi="新細明體" w:cs="新細明體"/>
                <w:kern w:val="0"/>
                <w:sz w:val="28"/>
                <w:szCs w:val="28"/>
              </w:rPr>
            </w:pP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tcPr>
          <w:p w:rsidR="000A5521" w:rsidRPr="0061642B" w:rsidRDefault="000A5521" w:rsidP="00C72D60">
            <w:pPr>
              <w:widowControl/>
              <w:snapToGrid w:val="0"/>
              <w:spacing w:line="360" w:lineRule="exact"/>
              <w:jc w:val="center"/>
              <w:rPr>
                <w:rFonts w:ascii="新細明體" w:hAnsi="新細明體" w:cs="新細明體"/>
                <w:kern w:val="0"/>
                <w:sz w:val="28"/>
                <w:szCs w:val="28"/>
              </w:rPr>
            </w:pP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napToGrid w:val="0"/>
              <w:spacing w:line="360" w:lineRule="exact"/>
              <w:jc w:val="center"/>
              <w:rPr>
                <w:rFonts w:ascii="標楷體" w:eastAsia="標楷體" w:hAnsi="標楷體"/>
                <w:sz w:val="28"/>
                <w:szCs w:val="28"/>
              </w:rP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2626" w:type="dxa"/>
            <w:vMerge/>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pacing w:line="360" w:lineRule="exact"/>
              <w:rPr>
                <w:rFonts w:ascii="標楷體" w:eastAsia="標楷體" w:hAnsi="標楷體" w:cs="新細明體"/>
                <w:kern w:val="0"/>
                <w:sz w:val="18"/>
                <w:szCs w:val="18"/>
              </w:rPr>
            </w:pPr>
          </w:p>
        </w:tc>
      </w:tr>
      <w:tr w:rsidR="000A5521" w:rsidRPr="0061642B" w:rsidTr="006E7BAE">
        <w:trPr>
          <w:trHeight w:val="329"/>
        </w:trPr>
        <w:tc>
          <w:tcPr>
            <w:tcW w:w="285" w:type="dxa"/>
            <w:vMerge/>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pacing w:line="360" w:lineRule="exact"/>
              <w:rPr>
                <w:rFonts w:ascii="標楷體" w:eastAsia="標楷體" w:hAnsi="標楷體" w:cs="新細明體"/>
                <w:kern w:val="0"/>
                <w:sz w:val="20"/>
                <w:szCs w:val="20"/>
              </w:rPr>
            </w:pPr>
          </w:p>
        </w:tc>
        <w:tc>
          <w:tcPr>
            <w:tcW w:w="283" w:type="dxa"/>
            <w:tcBorders>
              <w:top w:val="single" w:sz="2" w:space="0" w:color="auto"/>
              <w:left w:val="single" w:sz="2" w:space="0" w:color="auto"/>
              <w:bottom w:val="single" w:sz="2" w:space="0" w:color="auto"/>
              <w:right w:val="single" w:sz="2" w:space="0" w:color="auto"/>
            </w:tcBorders>
            <w:shd w:val="clear" w:color="auto" w:fill="CCFFCC"/>
            <w:vAlign w:val="center"/>
            <w:hideMark/>
          </w:tcPr>
          <w:p w:rsidR="000A5521" w:rsidRPr="0061642B" w:rsidRDefault="000A5521" w:rsidP="00C72D60">
            <w:pPr>
              <w:widowControl/>
              <w:spacing w:line="360" w:lineRule="exact"/>
              <w:jc w:val="center"/>
              <w:rPr>
                <w:rFonts w:ascii="標楷體" w:eastAsia="標楷體" w:hAnsi="標楷體" w:cs="新細明體"/>
                <w:kern w:val="0"/>
                <w:sz w:val="20"/>
                <w:szCs w:val="20"/>
              </w:rPr>
            </w:pPr>
            <w:r w:rsidRPr="0061642B">
              <w:rPr>
                <w:rFonts w:ascii="標楷體" w:eastAsia="標楷體" w:hAnsi="標楷體" w:cs="新細明體" w:hint="eastAsia"/>
                <w:kern w:val="0"/>
                <w:sz w:val="20"/>
                <w:szCs w:val="20"/>
              </w:rPr>
              <w:t>10</w:t>
            </w:r>
          </w:p>
        </w:tc>
        <w:tc>
          <w:tcPr>
            <w:tcW w:w="2411" w:type="dxa"/>
            <w:tcBorders>
              <w:top w:val="single" w:sz="2" w:space="0" w:color="auto"/>
              <w:left w:val="single" w:sz="2" w:space="0" w:color="auto"/>
              <w:bottom w:val="single" w:sz="2" w:space="0" w:color="auto"/>
              <w:right w:val="single" w:sz="2" w:space="0" w:color="auto"/>
            </w:tcBorders>
            <w:shd w:val="clear" w:color="auto" w:fill="CCFFCC"/>
            <w:vAlign w:val="center"/>
            <w:hideMark/>
          </w:tcPr>
          <w:p w:rsidR="000A5521" w:rsidRPr="0061642B" w:rsidRDefault="000A5521" w:rsidP="00C72D60">
            <w:pPr>
              <w:widowControl/>
              <w:spacing w:line="360" w:lineRule="exact"/>
              <w:rPr>
                <w:rFonts w:ascii="標楷體" w:eastAsia="標楷體" w:hAnsi="標楷體" w:cs="新細明體"/>
                <w:kern w:val="0"/>
                <w:sz w:val="20"/>
                <w:szCs w:val="20"/>
              </w:rPr>
            </w:pPr>
            <w:r w:rsidRPr="0061642B">
              <w:rPr>
                <w:rFonts w:ascii="標楷體" w:eastAsia="標楷體" w:hAnsi="標楷體" w:cs="新細明體" w:hint="eastAsia"/>
                <w:kern w:val="0"/>
                <w:sz w:val="20"/>
                <w:szCs w:val="20"/>
              </w:rPr>
              <w:t>各類證照每張證書</w:t>
            </w:r>
          </w:p>
        </w:tc>
        <w:tc>
          <w:tcPr>
            <w:tcW w:w="503"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napToGrid w:val="0"/>
              <w:spacing w:line="360" w:lineRule="exact"/>
              <w:jc w:val="center"/>
              <w:rPr>
                <w:rFonts w:eastAsia="標楷體"/>
                <w:kern w:val="0"/>
                <w:sz w:val="20"/>
                <w:szCs w:val="20"/>
              </w:rPr>
            </w:pPr>
            <w:r w:rsidRPr="0061642B">
              <w:rPr>
                <w:rFonts w:eastAsia="標楷體"/>
                <w:kern w:val="0"/>
                <w:sz w:val="20"/>
                <w:szCs w:val="20"/>
              </w:rPr>
              <w:t>8</w:t>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tcPr>
          <w:p w:rsidR="000A5521" w:rsidRPr="0061642B" w:rsidRDefault="000A5521" w:rsidP="00C72D60">
            <w:pPr>
              <w:widowControl/>
              <w:snapToGrid w:val="0"/>
              <w:spacing w:line="360" w:lineRule="exact"/>
              <w:jc w:val="center"/>
              <w:rPr>
                <w:rFonts w:ascii="新細明體" w:hAnsi="新細明體" w:cs="新細明體"/>
                <w:kern w:val="0"/>
                <w:sz w:val="28"/>
                <w:szCs w:val="28"/>
              </w:rPr>
            </w:pP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tcPr>
          <w:p w:rsidR="000A5521" w:rsidRPr="0061642B" w:rsidRDefault="000A5521" w:rsidP="00C72D60">
            <w:pPr>
              <w:widowControl/>
              <w:snapToGrid w:val="0"/>
              <w:spacing w:line="360" w:lineRule="exact"/>
              <w:jc w:val="center"/>
              <w:rPr>
                <w:rFonts w:ascii="新細明體" w:hAnsi="新細明體" w:cs="新細明體"/>
                <w:kern w:val="0"/>
                <w:sz w:val="28"/>
                <w:szCs w:val="28"/>
              </w:rPr>
            </w:pP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tcPr>
          <w:p w:rsidR="000A5521" w:rsidRPr="0061642B" w:rsidRDefault="000A5521" w:rsidP="00C72D60">
            <w:pPr>
              <w:widowControl/>
              <w:snapToGrid w:val="0"/>
              <w:spacing w:line="360" w:lineRule="exact"/>
              <w:jc w:val="center"/>
              <w:rPr>
                <w:rFonts w:ascii="新細明體" w:hAnsi="新細明體" w:cs="新細明體"/>
                <w:kern w:val="0"/>
                <w:sz w:val="28"/>
                <w:szCs w:val="28"/>
              </w:rPr>
            </w:pP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2626"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pacing w:line="360" w:lineRule="exact"/>
              <w:jc w:val="both"/>
              <w:rPr>
                <w:rFonts w:ascii="標楷體" w:eastAsia="標楷體" w:hAnsi="標楷體" w:cs="新細明體"/>
                <w:kern w:val="0"/>
                <w:sz w:val="18"/>
                <w:szCs w:val="18"/>
              </w:rPr>
            </w:pPr>
            <w:r w:rsidRPr="0061642B">
              <w:rPr>
                <w:rFonts w:ascii="標楷體" w:eastAsia="標楷體" w:hAnsi="標楷體" w:cs="新細明體" w:hint="eastAsia"/>
                <w:kern w:val="0"/>
                <w:sz w:val="18"/>
                <w:szCs w:val="18"/>
              </w:rPr>
              <w:t>指政府機關辦理之技職證照或資格檢定，不同類別可分別</w:t>
            </w:r>
            <w:proofErr w:type="gramStart"/>
            <w:r w:rsidRPr="0061642B">
              <w:rPr>
                <w:rFonts w:ascii="標楷體" w:eastAsia="標楷體" w:hAnsi="標楷體" w:cs="新細明體" w:hint="eastAsia"/>
                <w:kern w:val="0"/>
                <w:sz w:val="18"/>
                <w:szCs w:val="18"/>
              </w:rPr>
              <w:t>採</w:t>
            </w:r>
            <w:proofErr w:type="gramEnd"/>
            <w:r w:rsidRPr="0061642B">
              <w:rPr>
                <w:rFonts w:ascii="標楷體" w:eastAsia="標楷體" w:hAnsi="標楷體" w:cs="新細明體" w:hint="eastAsia"/>
                <w:kern w:val="0"/>
                <w:sz w:val="18"/>
                <w:szCs w:val="18"/>
              </w:rPr>
              <w:t>計，相同類別</w:t>
            </w:r>
            <w:proofErr w:type="gramStart"/>
            <w:r w:rsidRPr="0061642B">
              <w:rPr>
                <w:rFonts w:ascii="標楷體" w:eastAsia="標楷體" w:hAnsi="標楷體" w:cs="新細明體" w:hint="eastAsia"/>
                <w:kern w:val="0"/>
                <w:sz w:val="18"/>
                <w:szCs w:val="18"/>
              </w:rPr>
              <w:t>採</w:t>
            </w:r>
            <w:proofErr w:type="gramEnd"/>
            <w:r w:rsidRPr="0061642B">
              <w:rPr>
                <w:rFonts w:ascii="標楷體" w:eastAsia="標楷體" w:hAnsi="標楷體" w:cs="新細明體" w:hint="eastAsia"/>
                <w:kern w:val="0"/>
                <w:sz w:val="18"/>
                <w:szCs w:val="18"/>
              </w:rPr>
              <w:t>計1次為限。</w:t>
            </w:r>
          </w:p>
        </w:tc>
      </w:tr>
      <w:tr w:rsidR="000A5521" w:rsidRPr="0061642B" w:rsidTr="006E7BAE">
        <w:trPr>
          <w:trHeight w:val="329"/>
        </w:trPr>
        <w:tc>
          <w:tcPr>
            <w:tcW w:w="285" w:type="dxa"/>
            <w:vMerge/>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pacing w:line="360" w:lineRule="exact"/>
              <w:rPr>
                <w:rFonts w:ascii="標楷體" w:eastAsia="標楷體" w:hAnsi="標楷體" w:cs="新細明體"/>
                <w:kern w:val="0"/>
                <w:sz w:val="20"/>
                <w:szCs w:val="20"/>
              </w:rPr>
            </w:pPr>
          </w:p>
        </w:tc>
        <w:tc>
          <w:tcPr>
            <w:tcW w:w="283" w:type="dxa"/>
            <w:tcBorders>
              <w:top w:val="single" w:sz="2" w:space="0" w:color="auto"/>
              <w:left w:val="single" w:sz="2" w:space="0" w:color="auto"/>
              <w:bottom w:val="single" w:sz="2" w:space="0" w:color="auto"/>
              <w:right w:val="single" w:sz="2" w:space="0" w:color="auto"/>
            </w:tcBorders>
            <w:shd w:val="clear" w:color="auto" w:fill="CCCCFF"/>
            <w:vAlign w:val="center"/>
            <w:hideMark/>
          </w:tcPr>
          <w:p w:rsidR="000A5521" w:rsidRPr="0061642B" w:rsidRDefault="000A5521" w:rsidP="00C72D60">
            <w:pPr>
              <w:widowControl/>
              <w:spacing w:line="360" w:lineRule="exact"/>
              <w:jc w:val="center"/>
              <w:rPr>
                <w:rFonts w:ascii="標楷體" w:eastAsia="標楷體" w:hAnsi="標楷體" w:cs="新細明體"/>
                <w:kern w:val="0"/>
                <w:sz w:val="20"/>
                <w:szCs w:val="20"/>
              </w:rPr>
            </w:pPr>
            <w:r w:rsidRPr="0061642B">
              <w:rPr>
                <w:rFonts w:ascii="標楷體" w:eastAsia="標楷體" w:hAnsi="標楷體" w:cs="新細明體" w:hint="eastAsia"/>
                <w:kern w:val="0"/>
                <w:sz w:val="20"/>
                <w:szCs w:val="20"/>
              </w:rPr>
              <w:t>11</w:t>
            </w:r>
          </w:p>
        </w:tc>
        <w:tc>
          <w:tcPr>
            <w:tcW w:w="2411" w:type="dxa"/>
            <w:tcBorders>
              <w:top w:val="single" w:sz="2" w:space="0" w:color="auto"/>
              <w:left w:val="single" w:sz="2" w:space="0" w:color="auto"/>
              <w:bottom w:val="single" w:sz="2" w:space="0" w:color="auto"/>
              <w:right w:val="single" w:sz="2" w:space="0" w:color="auto"/>
            </w:tcBorders>
            <w:shd w:val="clear" w:color="auto" w:fill="CCCCFF"/>
            <w:vAlign w:val="center"/>
            <w:hideMark/>
          </w:tcPr>
          <w:p w:rsidR="000A5521" w:rsidRPr="0061642B" w:rsidRDefault="000A5521" w:rsidP="00C72D60">
            <w:pPr>
              <w:widowControl/>
              <w:spacing w:line="360" w:lineRule="exact"/>
              <w:rPr>
                <w:rFonts w:ascii="標楷體" w:eastAsia="標楷體" w:hAnsi="標楷體" w:cs="新細明體"/>
                <w:kern w:val="0"/>
                <w:sz w:val="20"/>
                <w:szCs w:val="20"/>
              </w:rPr>
            </w:pPr>
            <w:r w:rsidRPr="0061642B">
              <w:rPr>
                <w:rFonts w:ascii="標楷體" w:eastAsia="標楷體" w:hAnsi="標楷體" w:cs="新細明體" w:hint="eastAsia"/>
                <w:kern w:val="0"/>
                <w:sz w:val="20"/>
                <w:szCs w:val="20"/>
              </w:rPr>
              <w:t>參加技藝班領有證書者</w:t>
            </w:r>
          </w:p>
        </w:tc>
        <w:tc>
          <w:tcPr>
            <w:tcW w:w="503"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napToGrid w:val="0"/>
              <w:spacing w:line="360" w:lineRule="exact"/>
              <w:jc w:val="center"/>
              <w:rPr>
                <w:rFonts w:eastAsia="標楷體"/>
                <w:kern w:val="0"/>
                <w:sz w:val="20"/>
                <w:szCs w:val="20"/>
              </w:rPr>
            </w:pPr>
            <w:r w:rsidRPr="0061642B">
              <w:rPr>
                <w:rFonts w:eastAsia="標楷體"/>
                <w:kern w:val="0"/>
                <w:sz w:val="20"/>
                <w:szCs w:val="20"/>
              </w:rPr>
              <w:t>8</w:t>
            </w:r>
          </w:p>
        </w:tc>
        <w:tc>
          <w:tcPr>
            <w:tcW w:w="360" w:type="dxa"/>
            <w:tcBorders>
              <w:top w:val="single" w:sz="2" w:space="0" w:color="auto"/>
              <w:left w:val="single" w:sz="2" w:space="0" w:color="auto"/>
              <w:bottom w:val="single" w:sz="2" w:space="0" w:color="auto"/>
              <w:right w:val="single" w:sz="2" w:space="0" w:color="auto"/>
            </w:tcBorders>
            <w:vAlign w:val="center"/>
          </w:tcPr>
          <w:p w:rsidR="000A5521" w:rsidRPr="0061642B" w:rsidRDefault="000A5521" w:rsidP="00C72D60">
            <w:pPr>
              <w:spacing w:line="360" w:lineRule="exact"/>
              <w:jc w:val="center"/>
            </w:pPr>
          </w:p>
        </w:tc>
        <w:tc>
          <w:tcPr>
            <w:tcW w:w="360" w:type="dxa"/>
            <w:tcBorders>
              <w:top w:val="single" w:sz="2" w:space="0" w:color="auto"/>
              <w:left w:val="single" w:sz="2" w:space="0" w:color="auto"/>
              <w:bottom w:val="single" w:sz="2" w:space="0" w:color="auto"/>
              <w:right w:val="single" w:sz="2" w:space="0" w:color="auto"/>
            </w:tcBorders>
            <w:vAlign w:val="center"/>
          </w:tcPr>
          <w:p w:rsidR="000A5521" w:rsidRPr="0061642B" w:rsidRDefault="000A5521" w:rsidP="00C72D60">
            <w:pPr>
              <w:widowControl/>
              <w:snapToGrid w:val="0"/>
              <w:spacing w:line="360" w:lineRule="exact"/>
              <w:jc w:val="center"/>
              <w:rPr>
                <w:rFonts w:ascii="新細明體" w:hAnsi="新細明體" w:cs="新細明體"/>
                <w:kern w:val="0"/>
                <w:sz w:val="28"/>
                <w:szCs w:val="28"/>
              </w:rPr>
            </w:pP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tcPr>
          <w:p w:rsidR="000A5521" w:rsidRPr="0061642B" w:rsidRDefault="000A5521" w:rsidP="00C72D60">
            <w:pPr>
              <w:widowControl/>
              <w:snapToGrid w:val="0"/>
              <w:spacing w:line="360" w:lineRule="exact"/>
              <w:jc w:val="center"/>
              <w:rPr>
                <w:rFonts w:ascii="新細明體" w:hAnsi="新細明體" w:cs="新細明體"/>
                <w:kern w:val="0"/>
                <w:sz w:val="28"/>
                <w:szCs w:val="28"/>
              </w:rPr>
            </w:pP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tcPr>
          <w:p w:rsidR="000A5521" w:rsidRPr="0061642B" w:rsidRDefault="000A5521" w:rsidP="00C72D60">
            <w:pPr>
              <w:widowControl/>
              <w:snapToGrid w:val="0"/>
              <w:spacing w:line="360" w:lineRule="exact"/>
              <w:jc w:val="center"/>
              <w:rPr>
                <w:rFonts w:ascii="新細明體" w:hAnsi="新細明體" w:cs="新細明體"/>
                <w:kern w:val="0"/>
                <w:sz w:val="28"/>
                <w:szCs w:val="28"/>
              </w:rPr>
            </w:pP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2626"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pacing w:line="360" w:lineRule="exact"/>
              <w:jc w:val="both"/>
              <w:rPr>
                <w:rFonts w:ascii="標楷體" w:eastAsia="標楷體" w:hAnsi="標楷體" w:cs="新細明體"/>
                <w:kern w:val="0"/>
                <w:sz w:val="18"/>
                <w:szCs w:val="18"/>
              </w:rPr>
            </w:pPr>
            <w:proofErr w:type="gramStart"/>
            <w:r w:rsidRPr="0061642B">
              <w:rPr>
                <w:rFonts w:ascii="標楷體" w:eastAsia="標楷體" w:hAnsi="標楷體" w:cs="新細明體" w:hint="eastAsia"/>
                <w:kern w:val="0"/>
                <w:sz w:val="18"/>
                <w:szCs w:val="18"/>
              </w:rPr>
              <w:t>採</w:t>
            </w:r>
            <w:proofErr w:type="gramEnd"/>
            <w:r w:rsidRPr="0061642B">
              <w:rPr>
                <w:rFonts w:ascii="標楷體" w:eastAsia="標楷體" w:hAnsi="標楷體" w:cs="新細明體" w:hint="eastAsia"/>
                <w:kern w:val="0"/>
                <w:sz w:val="18"/>
                <w:szCs w:val="18"/>
              </w:rPr>
              <w:t>計1次為限。</w:t>
            </w:r>
          </w:p>
        </w:tc>
      </w:tr>
      <w:tr w:rsidR="000A5521" w:rsidRPr="0061642B" w:rsidTr="006E7BAE">
        <w:trPr>
          <w:trHeight w:val="329"/>
        </w:trPr>
        <w:tc>
          <w:tcPr>
            <w:tcW w:w="285" w:type="dxa"/>
            <w:vMerge/>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pacing w:line="360" w:lineRule="exact"/>
              <w:rPr>
                <w:rFonts w:ascii="標楷體" w:eastAsia="標楷體" w:hAnsi="標楷體" w:cs="新細明體"/>
                <w:kern w:val="0"/>
                <w:sz w:val="20"/>
                <w:szCs w:val="20"/>
              </w:rPr>
            </w:pPr>
          </w:p>
        </w:tc>
        <w:tc>
          <w:tcPr>
            <w:tcW w:w="283" w:type="dxa"/>
            <w:tcBorders>
              <w:top w:val="single" w:sz="2" w:space="0" w:color="auto"/>
              <w:left w:val="single" w:sz="2" w:space="0" w:color="auto"/>
              <w:bottom w:val="single" w:sz="2" w:space="0" w:color="auto"/>
              <w:right w:val="single" w:sz="2" w:space="0" w:color="auto"/>
            </w:tcBorders>
            <w:shd w:val="clear" w:color="auto" w:fill="CCCCFF"/>
            <w:vAlign w:val="center"/>
            <w:hideMark/>
          </w:tcPr>
          <w:p w:rsidR="000A5521" w:rsidRPr="0061642B" w:rsidRDefault="000A5521" w:rsidP="00C72D60">
            <w:pPr>
              <w:widowControl/>
              <w:spacing w:line="360" w:lineRule="exact"/>
              <w:jc w:val="center"/>
              <w:rPr>
                <w:rFonts w:ascii="標楷體" w:eastAsia="標楷體" w:hAnsi="標楷體" w:cs="新細明體"/>
                <w:kern w:val="0"/>
                <w:sz w:val="20"/>
                <w:szCs w:val="20"/>
              </w:rPr>
            </w:pPr>
            <w:r w:rsidRPr="0061642B">
              <w:rPr>
                <w:rFonts w:ascii="標楷體" w:eastAsia="標楷體" w:hAnsi="標楷體" w:cs="新細明體" w:hint="eastAsia"/>
                <w:kern w:val="0"/>
                <w:sz w:val="20"/>
                <w:szCs w:val="20"/>
              </w:rPr>
              <w:t>12</w:t>
            </w:r>
          </w:p>
        </w:tc>
        <w:tc>
          <w:tcPr>
            <w:tcW w:w="2411" w:type="dxa"/>
            <w:tcBorders>
              <w:top w:val="single" w:sz="2" w:space="0" w:color="auto"/>
              <w:left w:val="single" w:sz="2" w:space="0" w:color="auto"/>
              <w:bottom w:val="single" w:sz="2" w:space="0" w:color="auto"/>
              <w:right w:val="single" w:sz="2" w:space="0" w:color="auto"/>
            </w:tcBorders>
            <w:shd w:val="clear" w:color="auto" w:fill="CCCCFF"/>
            <w:vAlign w:val="center"/>
            <w:hideMark/>
          </w:tcPr>
          <w:p w:rsidR="000A5521" w:rsidRPr="0061642B" w:rsidRDefault="000A5521" w:rsidP="00C72D60">
            <w:pPr>
              <w:widowControl/>
              <w:spacing w:line="360" w:lineRule="exact"/>
              <w:rPr>
                <w:rFonts w:ascii="標楷體" w:eastAsia="標楷體" w:hAnsi="標楷體" w:cs="新細明體"/>
                <w:kern w:val="0"/>
                <w:sz w:val="18"/>
                <w:szCs w:val="18"/>
              </w:rPr>
            </w:pPr>
            <w:proofErr w:type="gramStart"/>
            <w:r w:rsidRPr="0061642B">
              <w:rPr>
                <w:rFonts w:ascii="標楷體" w:eastAsia="標楷體" w:hAnsi="標楷體" w:cs="新細明體" w:hint="eastAsia"/>
                <w:kern w:val="0"/>
                <w:sz w:val="18"/>
                <w:szCs w:val="18"/>
              </w:rPr>
              <w:t>參加均質化</w:t>
            </w:r>
            <w:proofErr w:type="gramEnd"/>
            <w:r w:rsidRPr="0061642B">
              <w:rPr>
                <w:rFonts w:ascii="標楷體" w:eastAsia="標楷體" w:hAnsi="標楷體" w:cs="新細明體" w:hint="eastAsia"/>
                <w:kern w:val="0"/>
                <w:sz w:val="18"/>
                <w:szCs w:val="18"/>
              </w:rPr>
              <w:t>計畫合作學校辦理之各項研習領有證書者</w:t>
            </w:r>
          </w:p>
        </w:tc>
        <w:tc>
          <w:tcPr>
            <w:tcW w:w="503"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napToGrid w:val="0"/>
              <w:spacing w:line="360" w:lineRule="exact"/>
              <w:jc w:val="center"/>
              <w:rPr>
                <w:rFonts w:eastAsia="標楷體"/>
                <w:kern w:val="0"/>
                <w:sz w:val="20"/>
                <w:szCs w:val="20"/>
              </w:rPr>
            </w:pPr>
            <w:r w:rsidRPr="0061642B">
              <w:rPr>
                <w:rFonts w:eastAsia="標楷體"/>
                <w:kern w:val="0"/>
                <w:sz w:val="20"/>
                <w:szCs w:val="20"/>
              </w:rPr>
              <w:t>8</w:t>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napToGrid w:val="0"/>
              <w:spacing w:line="360" w:lineRule="exact"/>
              <w:jc w:val="center"/>
              <w:rPr>
                <w:rFonts w:ascii="新細明體" w:hAnsi="新細明體" w:cs="新細明體"/>
                <w:kern w:val="0"/>
                <w:sz w:val="28"/>
                <w:szCs w:val="28"/>
              </w:rP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napToGrid w:val="0"/>
              <w:spacing w:line="360" w:lineRule="exact"/>
              <w:jc w:val="center"/>
              <w:rPr>
                <w:rFonts w:ascii="新細明體" w:hAnsi="新細明體" w:cs="新細明體"/>
                <w:kern w:val="0"/>
                <w:sz w:val="28"/>
                <w:szCs w:val="28"/>
              </w:rP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napToGrid w:val="0"/>
              <w:spacing w:line="360" w:lineRule="exact"/>
              <w:jc w:val="center"/>
              <w:rPr>
                <w:rFonts w:ascii="新細明體" w:hAnsi="新細明體" w:cs="新細明體"/>
                <w:kern w:val="0"/>
                <w:sz w:val="28"/>
                <w:szCs w:val="28"/>
              </w:rP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napToGrid w:val="0"/>
              <w:spacing w:line="360" w:lineRule="exact"/>
              <w:jc w:val="center"/>
              <w:rPr>
                <w:rFonts w:ascii="新細明體" w:hAnsi="新細明體" w:cs="新細明體"/>
                <w:kern w:val="0"/>
                <w:sz w:val="28"/>
                <w:szCs w:val="28"/>
              </w:rP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napToGrid w:val="0"/>
              <w:spacing w:line="360" w:lineRule="exact"/>
              <w:jc w:val="center"/>
              <w:rPr>
                <w:rFonts w:ascii="標楷體" w:eastAsia="標楷體" w:hAnsi="標楷體"/>
                <w:sz w:val="28"/>
                <w:szCs w:val="28"/>
              </w:rP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napToGrid w:val="0"/>
              <w:spacing w:line="360" w:lineRule="exact"/>
              <w:jc w:val="center"/>
              <w:rPr>
                <w:rFonts w:ascii="新細明體" w:hAnsi="新細明體" w:cs="新細明體"/>
                <w:kern w:val="0"/>
                <w:sz w:val="28"/>
                <w:szCs w:val="28"/>
              </w:rPr>
            </w:pPr>
            <w:r w:rsidRPr="0061642B">
              <w:rPr>
                <w:rFonts w:ascii="標楷體" w:eastAsia="標楷體" w:hAnsi="標楷體"/>
                <w:sz w:val="28"/>
                <w:szCs w:val="28"/>
              </w:rPr>
              <w:sym w:font="Wingdings 2" w:char="0050"/>
            </w:r>
          </w:p>
        </w:tc>
        <w:tc>
          <w:tcPr>
            <w:tcW w:w="2626"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pacing w:line="360" w:lineRule="exact"/>
              <w:jc w:val="both"/>
              <w:rPr>
                <w:rFonts w:ascii="標楷體" w:eastAsia="標楷體" w:hAnsi="標楷體" w:cs="新細明體"/>
                <w:kern w:val="0"/>
                <w:sz w:val="18"/>
                <w:szCs w:val="18"/>
              </w:rPr>
            </w:pPr>
            <w:r w:rsidRPr="0061642B">
              <w:rPr>
                <w:rFonts w:ascii="標楷體" w:eastAsia="標楷體" w:hAnsi="標楷體" w:cs="新細明體" w:hint="eastAsia"/>
                <w:kern w:val="0"/>
                <w:sz w:val="18"/>
                <w:szCs w:val="18"/>
              </w:rPr>
              <w:t>花蓮所有高中職</w:t>
            </w:r>
            <w:proofErr w:type="gramStart"/>
            <w:r w:rsidRPr="0061642B">
              <w:rPr>
                <w:rFonts w:ascii="標楷體" w:eastAsia="標楷體" w:hAnsi="標楷體" w:cs="新細明體" w:hint="eastAsia"/>
                <w:kern w:val="0"/>
                <w:sz w:val="18"/>
                <w:szCs w:val="18"/>
              </w:rPr>
              <w:t>均在均質</w:t>
            </w:r>
            <w:proofErr w:type="gramEnd"/>
            <w:r w:rsidRPr="0061642B">
              <w:rPr>
                <w:rFonts w:ascii="標楷體" w:eastAsia="標楷體" w:hAnsi="標楷體" w:cs="新細明體" w:hint="eastAsia"/>
                <w:kern w:val="0"/>
                <w:sz w:val="18"/>
                <w:szCs w:val="18"/>
              </w:rPr>
              <w:t>化計畫合作學校中，</w:t>
            </w:r>
            <w:proofErr w:type="gramStart"/>
            <w:r w:rsidRPr="0061642B">
              <w:rPr>
                <w:rFonts w:ascii="標楷體" w:eastAsia="標楷體" w:hAnsi="標楷體" w:cs="新細明體" w:hint="eastAsia"/>
                <w:kern w:val="0"/>
                <w:sz w:val="18"/>
                <w:szCs w:val="18"/>
              </w:rPr>
              <w:t>採</w:t>
            </w:r>
            <w:proofErr w:type="gramEnd"/>
            <w:r w:rsidRPr="0061642B">
              <w:rPr>
                <w:rFonts w:ascii="標楷體" w:eastAsia="標楷體" w:hAnsi="標楷體" w:cs="新細明體" w:hint="eastAsia"/>
                <w:kern w:val="0"/>
                <w:sz w:val="18"/>
                <w:szCs w:val="18"/>
              </w:rPr>
              <w:t>計1次為限。</w:t>
            </w:r>
          </w:p>
        </w:tc>
      </w:tr>
      <w:tr w:rsidR="000A5521" w:rsidRPr="0061642B" w:rsidTr="006E7BAE">
        <w:trPr>
          <w:trHeight w:val="329"/>
        </w:trPr>
        <w:tc>
          <w:tcPr>
            <w:tcW w:w="285" w:type="dxa"/>
            <w:vMerge/>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pacing w:line="360" w:lineRule="exact"/>
              <w:rPr>
                <w:rFonts w:ascii="標楷體" w:eastAsia="標楷體" w:hAnsi="標楷體" w:cs="新細明體"/>
                <w:kern w:val="0"/>
                <w:sz w:val="20"/>
                <w:szCs w:val="20"/>
              </w:rPr>
            </w:pPr>
          </w:p>
        </w:tc>
        <w:tc>
          <w:tcPr>
            <w:tcW w:w="283" w:type="dxa"/>
            <w:tcBorders>
              <w:top w:val="single" w:sz="2" w:space="0" w:color="auto"/>
              <w:left w:val="single" w:sz="2" w:space="0" w:color="auto"/>
              <w:bottom w:val="single" w:sz="2" w:space="0" w:color="auto"/>
              <w:right w:val="single" w:sz="2" w:space="0" w:color="auto"/>
            </w:tcBorders>
            <w:shd w:val="clear" w:color="auto" w:fill="CCCCFF"/>
            <w:vAlign w:val="center"/>
            <w:hideMark/>
          </w:tcPr>
          <w:p w:rsidR="000A5521" w:rsidRPr="0061642B" w:rsidRDefault="000A5521" w:rsidP="00C72D60">
            <w:pPr>
              <w:widowControl/>
              <w:spacing w:line="360" w:lineRule="exact"/>
              <w:jc w:val="center"/>
              <w:rPr>
                <w:rFonts w:ascii="標楷體" w:eastAsia="標楷體" w:hAnsi="標楷體" w:cs="新細明體"/>
                <w:kern w:val="0"/>
                <w:sz w:val="20"/>
                <w:szCs w:val="20"/>
              </w:rPr>
            </w:pPr>
            <w:r w:rsidRPr="0061642B">
              <w:rPr>
                <w:rFonts w:ascii="標楷體" w:eastAsia="標楷體" w:hAnsi="標楷體" w:cs="新細明體" w:hint="eastAsia"/>
                <w:kern w:val="0"/>
                <w:sz w:val="20"/>
                <w:szCs w:val="20"/>
              </w:rPr>
              <w:t>13</w:t>
            </w:r>
          </w:p>
        </w:tc>
        <w:tc>
          <w:tcPr>
            <w:tcW w:w="2411" w:type="dxa"/>
            <w:tcBorders>
              <w:top w:val="single" w:sz="2" w:space="0" w:color="auto"/>
              <w:left w:val="single" w:sz="2" w:space="0" w:color="auto"/>
              <w:bottom w:val="single" w:sz="2" w:space="0" w:color="auto"/>
              <w:right w:val="single" w:sz="2" w:space="0" w:color="auto"/>
            </w:tcBorders>
            <w:shd w:val="clear" w:color="auto" w:fill="CCCCFF"/>
            <w:vAlign w:val="center"/>
            <w:hideMark/>
          </w:tcPr>
          <w:p w:rsidR="000A5521" w:rsidRPr="0061642B" w:rsidRDefault="000A5521" w:rsidP="00C72D60">
            <w:pPr>
              <w:widowControl/>
              <w:spacing w:line="360" w:lineRule="exact"/>
              <w:rPr>
                <w:rFonts w:ascii="標楷體" w:eastAsia="標楷體" w:hAnsi="標楷體" w:cs="新細明體"/>
                <w:kern w:val="0"/>
                <w:sz w:val="18"/>
                <w:szCs w:val="18"/>
              </w:rPr>
            </w:pPr>
            <w:r w:rsidRPr="0061642B">
              <w:rPr>
                <w:rFonts w:ascii="標楷體" w:eastAsia="標楷體" w:hAnsi="標楷體" w:cs="新細明體" w:hint="eastAsia"/>
                <w:kern w:val="0"/>
                <w:sz w:val="18"/>
                <w:szCs w:val="18"/>
              </w:rPr>
              <w:t>學校運動、舞蹈、音樂代表隊</w:t>
            </w:r>
          </w:p>
        </w:tc>
        <w:tc>
          <w:tcPr>
            <w:tcW w:w="503"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napToGrid w:val="0"/>
              <w:spacing w:line="360" w:lineRule="exact"/>
              <w:jc w:val="center"/>
              <w:rPr>
                <w:rFonts w:eastAsia="標楷體"/>
                <w:kern w:val="0"/>
                <w:sz w:val="20"/>
                <w:szCs w:val="20"/>
              </w:rPr>
            </w:pPr>
            <w:r w:rsidRPr="0061642B">
              <w:rPr>
                <w:rFonts w:eastAsia="標楷體"/>
                <w:kern w:val="0"/>
                <w:sz w:val="20"/>
                <w:szCs w:val="20"/>
              </w:rPr>
              <w:t>8</w:t>
            </w:r>
          </w:p>
        </w:tc>
        <w:tc>
          <w:tcPr>
            <w:tcW w:w="360" w:type="dxa"/>
            <w:tcBorders>
              <w:top w:val="single" w:sz="2" w:space="0" w:color="auto"/>
              <w:left w:val="single" w:sz="2" w:space="0" w:color="auto"/>
              <w:bottom w:val="single" w:sz="2" w:space="0" w:color="auto"/>
              <w:right w:val="single" w:sz="2" w:space="0" w:color="auto"/>
            </w:tcBorders>
            <w:vAlign w:val="center"/>
          </w:tcPr>
          <w:p w:rsidR="000A5521" w:rsidRPr="0061642B" w:rsidRDefault="000A5521" w:rsidP="00C72D60">
            <w:pPr>
              <w:spacing w:line="360" w:lineRule="exact"/>
              <w:jc w:val="center"/>
            </w:pP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napToGrid w:val="0"/>
              <w:spacing w:line="360" w:lineRule="exact"/>
              <w:jc w:val="center"/>
              <w:rPr>
                <w:rFonts w:ascii="新細明體" w:hAnsi="新細明體" w:cs="新細明體"/>
                <w:kern w:val="0"/>
                <w:sz w:val="28"/>
                <w:szCs w:val="28"/>
              </w:rP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napToGrid w:val="0"/>
              <w:spacing w:line="360" w:lineRule="exact"/>
              <w:jc w:val="center"/>
              <w:rPr>
                <w:rFonts w:ascii="新細明體" w:hAnsi="新細明體" w:cs="新細明體"/>
                <w:kern w:val="0"/>
                <w:sz w:val="28"/>
                <w:szCs w:val="28"/>
              </w:rP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napToGrid w:val="0"/>
              <w:spacing w:line="360" w:lineRule="exact"/>
              <w:jc w:val="center"/>
              <w:rPr>
                <w:rFonts w:ascii="新細明體" w:hAnsi="新細明體" w:cs="新細明體"/>
                <w:kern w:val="0"/>
                <w:sz w:val="28"/>
                <w:szCs w:val="28"/>
              </w:rP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napToGrid w:val="0"/>
              <w:spacing w:line="360" w:lineRule="exact"/>
              <w:jc w:val="center"/>
              <w:rPr>
                <w:rFonts w:ascii="新細明體" w:hAnsi="新細明體" w:cs="新細明體"/>
                <w:kern w:val="0"/>
                <w:sz w:val="28"/>
                <w:szCs w:val="28"/>
              </w:rP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napToGrid w:val="0"/>
              <w:spacing w:line="360" w:lineRule="exact"/>
              <w:jc w:val="center"/>
              <w:rPr>
                <w:rFonts w:ascii="標楷體" w:eastAsia="標楷體" w:hAnsi="標楷體"/>
                <w:sz w:val="28"/>
                <w:szCs w:val="28"/>
              </w:rP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napToGrid w:val="0"/>
              <w:spacing w:line="360" w:lineRule="exact"/>
              <w:jc w:val="center"/>
              <w:rPr>
                <w:rFonts w:ascii="新細明體" w:hAnsi="新細明體" w:cs="新細明體"/>
                <w:kern w:val="0"/>
                <w:sz w:val="28"/>
                <w:szCs w:val="28"/>
              </w:rPr>
            </w:pPr>
            <w:r w:rsidRPr="0061642B">
              <w:rPr>
                <w:rFonts w:ascii="標楷體" w:eastAsia="標楷體" w:hAnsi="標楷體"/>
                <w:sz w:val="28"/>
                <w:szCs w:val="28"/>
              </w:rPr>
              <w:sym w:font="Wingdings 2" w:char="0050"/>
            </w:r>
          </w:p>
        </w:tc>
        <w:tc>
          <w:tcPr>
            <w:tcW w:w="2626" w:type="dxa"/>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pacing w:line="360" w:lineRule="exact"/>
              <w:jc w:val="both"/>
              <w:rPr>
                <w:rFonts w:ascii="標楷體" w:eastAsia="標楷體" w:hAnsi="標楷體" w:cs="新細明體"/>
                <w:kern w:val="0"/>
                <w:sz w:val="18"/>
                <w:szCs w:val="18"/>
              </w:rPr>
            </w:pPr>
            <w:r w:rsidRPr="0061642B">
              <w:rPr>
                <w:rFonts w:ascii="標楷體" w:eastAsia="標楷體" w:hAnsi="標楷體" w:cs="新細明體" w:hint="eastAsia"/>
                <w:kern w:val="0"/>
                <w:sz w:val="18"/>
                <w:szCs w:val="18"/>
              </w:rPr>
              <w:t>檢附參賽證明，</w:t>
            </w:r>
            <w:proofErr w:type="gramStart"/>
            <w:r w:rsidRPr="0061642B">
              <w:rPr>
                <w:rFonts w:ascii="標楷體" w:eastAsia="標楷體" w:hAnsi="標楷體" w:cs="新細明體" w:hint="eastAsia"/>
                <w:kern w:val="0"/>
                <w:sz w:val="18"/>
                <w:szCs w:val="18"/>
              </w:rPr>
              <w:t>採</w:t>
            </w:r>
            <w:proofErr w:type="gramEnd"/>
            <w:r w:rsidRPr="0061642B">
              <w:rPr>
                <w:rFonts w:ascii="標楷體" w:eastAsia="標楷體" w:hAnsi="標楷體" w:cs="新細明體" w:hint="eastAsia"/>
                <w:kern w:val="0"/>
                <w:sz w:val="18"/>
                <w:szCs w:val="18"/>
              </w:rPr>
              <w:t>計1次為限。</w:t>
            </w:r>
          </w:p>
        </w:tc>
      </w:tr>
      <w:tr w:rsidR="000A5521" w:rsidRPr="0061642B" w:rsidTr="006E7BAE">
        <w:trPr>
          <w:trHeight w:val="420"/>
        </w:trPr>
        <w:tc>
          <w:tcPr>
            <w:tcW w:w="285" w:type="dxa"/>
            <w:vMerge w:val="restart"/>
            <w:tcBorders>
              <w:top w:val="single" w:sz="2" w:space="0" w:color="auto"/>
              <w:left w:val="single" w:sz="2" w:space="0" w:color="auto"/>
              <w:bottom w:val="single" w:sz="2" w:space="0" w:color="auto"/>
              <w:right w:val="single" w:sz="2" w:space="0" w:color="auto"/>
            </w:tcBorders>
            <w:shd w:val="clear" w:color="auto" w:fill="CCFFCC"/>
            <w:vAlign w:val="center"/>
            <w:hideMark/>
          </w:tcPr>
          <w:p w:rsidR="000A5521" w:rsidRPr="0061642B" w:rsidRDefault="000A5521" w:rsidP="00C72D60">
            <w:pPr>
              <w:widowControl/>
              <w:spacing w:line="360" w:lineRule="exact"/>
              <w:rPr>
                <w:rFonts w:ascii="標楷體" w:eastAsia="標楷體" w:hAnsi="標楷體" w:cs="新細明體"/>
                <w:kern w:val="0"/>
                <w:sz w:val="20"/>
                <w:szCs w:val="20"/>
              </w:rPr>
            </w:pPr>
            <w:r w:rsidRPr="0061642B">
              <w:rPr>
                <w:rFonts w:ascii="標楷體" w:eastAsia="標楷體" w:hAnsi="標楷體" w:cs="新細明體" w:hint="eastAsia"/>
                <w:kern w:val="0"/>
                <w:sz w:val="20"/>
                <w:szCs w:val="20"/>
              </w:rPr>
              <w:t>教育會考</w:t>
            </w:r>
          </w:p>
        </w:tc>
        <w:tc>
          <w:tcPr>
            <w:tcW w:w="283" w:type="dxa"/>
            <w:tcBorders>
              <w:top w:val="single" w:sz="2" w:space="0" w:color="auto"/>
              <w:left w:val="single" w:sz="2" w:space="0" w:color="auto"/>
              <w:bottom w:val="single" w:sz="2" w:space="0" w:color="auto"/>
              <w:right w:val="single" w:sz="2" w:space="0" w:color="auto"/>
            </w:tcBorders>
            <w:shd w:val="clear" w:color="auto" w:fill="CCFFCC"/>
            <w:vAlign w:val="center"/>
            <w:hideMark/>
          </w:tcPr>
          <w:p w:rsidR="000A5521" w:rsidRPr="0061642B" w:rsidRDefault="000A5521" w:rsidP="00C72D60">
            <w:pPr>
              <w:widowControl/>
              <w:spacing w:line="360" w:lineRule="exact"/>
              <w:jc w:val="right"/>
              <w:rPr>
                <w:rFonts w:ascii="標楷體" w:eastAsia="標楷體" w:hAnsi="標楷體" w:cs="新細明體"/>
                <w:kern w:val="0"/>
                <w:sz w:val="20"/>
                <w:szCs w:val="20"/>
              </w:rPr>
            </w:pPr>
            <w:r w:rsidRPr="0061642B">
              <w:rPr>
                <w:rFonts w:ascii="標楷體" w:eastAsia="標楷體" w:hAnsi="標楷體" w:cs="新細明體" w:hint="eastAsia"/>
                <w:kern w:val="0"/>
                <w:sz w:val="20"/>
                <w:szCs w:val="20"/>
              </w:rPr>
              <w:t>1</w:t>
            </w:r>
          </w:p>
        </w:tc>
        <w:tc>
          <w:tcPr>
            <w:tcW w:w="2411" w:type="dxa"/>
            <w:tcBorders>
              <w:top w:val="single" w:sz="2" w:space="0" w:color="auto"/>
              <w:left w:val="single" w:sz="2" w:space="0" w:color="auto"/>
              <w:bottom w:val="single" w:sz="2" w:space="0" w:color="auto"/>
              <w:right w:val="single" w:sz="2" w:space="0" w:color="auto"/>
            </w:tcBorders>
            <w:shd w:val="clear" w:color="auto" w:fill="CCFFCC"/>
            <w:vAlign w:val="center"/>
            <w:hideMark/>
          </w:tcPr>
          <w:p w:rsidR="000A5521" w:rsidRPr="0061642B" w:rsidRDefault="000A5521" w:rsidP="00C72D60">
            <w:pPr>
              <w:widowControl/>
              <w:spacing w:line="360" w:lineRule="exact"/>
              <w:rPr>
                <w:rFonts w:ascii="標楷體" w:eastAsia="標楷體" w:hAnsi="標楷體" w:cs="新細明體"/>
                <w:kern w:val="0"/>
                <w:sz w:val="20"/>
                <w:szCs w:val="20"/>
              </w:rPr>
            </w:pPr>
            <w:r w:rsidRPr="0061642B">
              <w:rPr>
                <w:rFonts w:ascii="標楷體" w:eastAsia="標楷體" w:hAnsi="標楷體" w:cs="新細明體" w:hint="eastAsia"/>
                <w:kern w:val="0"/>
                <w:sz w:val="20"/>
                <w:szCs w:val="20"/>
              </w:rPr>
              <w:t>國文加權*1.25</w:t>
            </w:r>
          </w:p>
        </w:tc>
        <w:tc>
          <w:tcPr>
            <w:tcW w:w="503" w:type="dxa"/>
            <w:tcBorders>
              <w:top w:val="single" w:sz="2" w:space="0" w:color="auto"/>
              <w:left w:val="single" w:sz="2" w:space="0" w:color="auto"/>
              <w:bottom w:val="single" w:sz="2" w:space="0" w:color="auto"/>
              <w:right w:val="single" w:sz="2" w:space="0" w:color="auto"/>
            </w:tcBorders>
            <w:noWrap/>
            <w:vAlign w:val="center"/>
            <w:hideMark/>
          </w:tcPr>
          <w:p w:rsidR="000A5521" w:rsidRPr="0061642B" w:rsidRDefault="000A5521" w:rsidP="00C72D60">
            <w:pPr>
              <w:widowControl/>
              <w:spacing w:line="360" w:lineRule="exact"/>
              <w:jc w:val="center"/>
              <w:rPr>
                <w:rFonts w:ascii="新細明體" w:hAnsi="新細明體" w:cs="新細明體"/>
                <w:kern w:val="0"/>
                <w:sz w:val="20"/>
                <w:szCs w:val="20"/>
              </w:rPr>
            </w:pPr>
            <w:r w:rsidRPr="0061642B">
              <w:rPr>
                <w:rFonts w:ascii="新細明體" w:hAnsi="新細明體" w:cs="新細明體" w:hint="eastAsia"/>
                <w:kern w:val="0"/>
                <w:sz w:val="20"/>
                <w:szCs w:val="20"/>
              </w:rPr>
              <w:t xml:space="preserve">　</w:t>
            </w:r>
          </w:p>
        </w:tc>
        <w:tc>
          <w:tcPr>
            <w:tcW w:w="360" w:type="dxa"/>
            <w:tcBorders>
              <w:top w:val="single" w:sz="2" w:space="0" w:color="auto"/>
              <w:left w:val="single" w:sz="2" w:space="0" w:color="auto"/>
              <w:bottom w:val="single" w:sz="2" w:space="0" w:color="auto"/>
              <w:right w:val="single" w:sz="2" w:space="0" w:color="auto"/>
            </w:tcBorders>
            <w:noWrap/>
            <w:vAlign w:val="center"/>
          </w:tcPr>
          <w:p w:rsidR="000A5521" w:rsidRPr="0061642B" w:rsidRDefault="000A5521" w:rsidP="00C72D60">
            <w:pPr>
              <w:widowControl/>
              <w:snapToGrid w:val="0"/>
              <w:spacing w:line="360" w:lineRule="exact"/>
              <w:jc w:val="center"/>
              <w:rPr>
                <w:rFonts w:ascii="新細明體" w:hAnsi="新細明體" w:cs="新細明體"/>
                <w:kern w:val="0"/>
                <w:sz w:val="28"/>
                <w:szCs w:val="28"/>
              </w:rPr>
            </w:pPr>
          </w:p>
        </w:tc>
        <w:tc>
          <w:tcPr>
            <w:tcW w:w="360" w:type="dxa"/>
            <w:tcBorders>
              <w:top w:val="single" w:sz="2" w:space="0" w:color="auto"/>
              <w:left w:val="single" w:sz="2" w:space="0" w:color="auto"/>
              <w:bottom w:val="single" w:sz="2" w:space="0" w:color="auto"/>
              <w:right w:val="single" w:sz="2" w:space="0" w:color="auto"/>
            </w:tcBorders>
            <w:noWrap/>
            <w:vAlign w:val="center"/>
          </w:tcPr>
          <w:p w:rsidR="000A5521" w:rsidRPr="0061642B" w:rsidRDefault="000A5521" w:rsidP="00C72D60">
            <w:pPr>
              <w:widowControl/>
              <w:snapToGrid w:val="0"/>
              <w:spacing w:line="360" w:lineRule="exact"/>
              <w:jc w:val="center"/>
              <w:rPr>
                <w:rFonts w:ascii="新細明體" w:hAnsi="新細明體" w:cs="新細明體"/>
                <w:kern w:val="0"/>
                <w:sz w:val="28"/>
                <w:szCs w:val="28"/>
              </w:rPr>
            </w:pPr>
          </w:p>
        </w:tc>
        <w:tc>
          <w:tcPr>
            <w:tcW w:w="360" w:type="dxa"/>
            <w:tcBorders>
              <w:top w:val="single" w:sz="2" w:space="0" w:color="auto"/>
              <w:left w:val="single" w:sz="2" w:space="0" w:color="auto"/>
              <w:bottom w:val="single" w:sz="2" w:space="0" w:color="auto"/>
              <w:right w:val="single" w:sz="2" w:space="0" w:color="auto"/>
            </w:tcBorders>
            <w:noWrap/>
            <w:vAlign w:val="center"/>
          </w:tcPr>
          <w:p w:rsidR="000A5521" w:rsidRPr="0061642B" w:rsidRDefault="000A5521" w:rsidP="00C72D60">
            <w:pPr>
              <w:widowControl/>
              <w:snapToGrid w:val="0"/>
              <w:spacing w:line="360" w:lineRule="exact"/>
              <w:jc w:val="center"/>
              <w:rPr>
                <w:rFonts w:ascii="新細明體" w:hAnsi="新細明體" w:cs="新細明體"/>
                <w:kern w:val="0"/>
                <w:sz w:val="28"/>
                <w:szCs w:val="28"/>
              </w:rPr>
            </w:pPr>
          </w:p>
        </w:tc>
        <w:tc>
          <w:tcPr>
            <w:tcW w:w="360" w:type="dxa"/>
            <w:tcBorders>
              <w:top w:val="single" w:sz="2" w:space="0" w:color="auto"/>
              <w:left w:val="single" w:sz="2" w:space="0" w:color="auto"/>
              <w:bottom w:val="single" w:sz="2" w:space="0" w:color="auto"/>
              <w:right w:val="single" w:sz="2" w:space="0" w:color="auto"/>
            </w:tcBorders>
            <w:noWrap/>
            <w:vAlign w:val="center"/>
          </w:tcPr>
          <w:p w:rsidR="000A5521" w:rsidRPr="0061642B" w:rsidRDefault="000A5521" w:rsidP="00C72D60">
            <w:pPr>
              <w:widowControl/>
              <w:snapToGrid w:val="0"/>
              <w:spacing w:line="360" w:lineRule="exact"/>
              <w:jc w:val="center"/>
              <w:rPr>
                <w:rFonts w:ascii="新細明體" w:hAnsi="新細明體" w:cs="新細明體"/>
                <w:kern w:val="0"/>
                <w:sz w:val="28"/>
                <w:szCs w:val="28"/>
              </w:rPr>
            </w:pPr>
          </w:p>
        </w:tc>
        <w:tc>
          <w:tcPr>
            <w:tcW w:w="360" w:type="dxa"/>
            <w:tcBorders>
              <w:top w:val="single" w:sz="2" w:space="0" w:color="auto"/>
              <w:left w:val="single" w:sz="2" w:space="0" w:color="auto"/>
              <w:bottom w:val="single" w:sz="2" w:space="0" w:color="auto"/>
              <w:right w:val="single" w:sz="2" w:space="0" w:color="auto"/>
            </w:tcBorders>
            <w:noWrap/>
            <w:vAlign w:val="center"/>
          </w:tcPr>
          <w:p w:rsidR="000A5521" w:rsidRPr="0061642B" w:rsidRDefault="000A5521" w:rsidP="00C72D60">
            <w:pPr>
              <w:widowControl/>
              <w:snapToGrid w:val="0"/>
              <w:spacing w:line="360" w:lineRule="exact"/>
              <w:jc w:val="center"/>
              <w:rPr>
                <w:rFonts w:ascii="新細明體" w:hAnsi="新細明體" w:cs="新細明體"/>
                <w:kern w:val="0"/>
                <w:sz w:val="28"/>
                <w:szCs w:val="28"/>
              </w:rPr>
            </w:pPr>
          </w:p>
        </w:tc>
        <w:tc>
          <w:tcPr>
            <w:tcW w:w="360" w:type="dxa"/>
            <w:tcBorders>
              <w:top w:val="single" w:sz="2" w:space="0" w:color="auto"/>
              <w:left w:val="single" w:sz="2" w:space="0" w:color="auto"/>
              <w:bottom w:val="single" w:sz="2" w:space="0" w:color="auto"/>
              <w:right w:val="single" w:sz="2" w:space="0" w:color="auto"/>
            </w:tcBorders>
            <w:noWrap/>
            <w:vAlign w:val="center"/>
          </w:tcPr>
          <w:p w:rsidR="000A5521" w:rsidRPr="0061642B" w:rsidRDefault="000A5521" w:rsidP="00C72D60">
            <w:pPr>
              <w:widowControl/>
              <w:snapToGrid w:val="0"/>
              <w:spacing w:line="360" w:lineRule="exact"/>
              <w:jc w:val="center"/>
              <w:rPr>
                <w:rFonts w:ascii="新細明體" w:hAnsi="新細明體" w:cs="新細明體"/>
                <w:kern w:val="0"/>
                <w:sz w:val="28"/>
                <w:szCs w:val="28"/>
              </w:rPr>
            </w:pPr>
          </w:p>
        </w:tc>
        <w:tc>
          <w:tcPr>
            <w:tcW w:w="360" w:type="dxa"/>
            <w:tcBorders>
              <w:top w:val="single" w:sz="2" w:space="0" w:color="auto"/>
              <w:left w:val="single" w:sz="2" w:space="0" w:color="auto"/>
              <w:bottom w:val="single" w:sz="2" w:space="0" w:color="auto"/>
              <w:right w:val="single" w:sz="2" w:space="0" w:color="auto"/>
            </w:tcBorders>
            <w:noWrap/>
            <w:vAlign w:val="center"/>
          </w:tcPr>
          <w:p w:rsidR="000A5521" w:rsidRPr="0061642B" w:rsidRDefault="000A5521" w:rsidP="00C72D60">
            <w:pPr>
              <w:widowControl/>
              <w:snapToGrid w:val="0"/>
              <w:spacing w:line="360" w:lineRule="exact"/>
              <w:jc w:val="center"/>
              <w:rPr>
                <w:rFonts w:ascii="新細明體" w:hAnsi="新細明體" w:cs="新細明體"/>
                <w:kern w:val="0"/>
                <w:sz w:val="28"/>
                <w:szCs w:val="28"/>
              </w:rPr>
            </w:pPr>
          </w:p>
        </w:tc>
        <w:tc>
          <w:tcPr>
            <w:tcW w:w="360" w:type="dxa"/>
            <w:tcBorders>
              <w:top w:val="single" w:sz="2" w:space="0" w:color="auto"/>
              <w:left w:val="single" w:sz="2" w:space="0" w:color="auto"/>
              <w:bottom w:val="single" w:sz="2" w:space="0" w:color="auto"/>
              <w:right w:val="single" w:sz="2" w:space="0" w:color="auto"/>
            </w:tcBorders>
            <w:noWrap/>
            <w:vAlign w:val="center"/>
          </w:tcPr>
          <w:p w:rsidR="000A5521" w:rsidRPr="0061642B" w:rsidRDefault="000A5521" w:rsidP="00C72D60">
            <w:pPr>
              <w:widowControl/>
              <w:snapToGrid w:val="0"/>
              <w:spacing w:line="360" w:lineRule="exact"/>
              <w:jc w:val="center"/>
              <w:rPr>
                <w:rFonts w:ascii="新細明體" w:hAnsi="新細明體" w:cs="新細明體"/>
                <w:kern w:val="0"/>
                <w:sz w:val="28"/>
                <w:szCs w:val="28"/>
              </w:rPr>
            </w:pPr>
          </w:p>
        </w:tc>
        <w:tc>
          <w:tcPr>
            <w:tcW w:w="360" w:type="dxa"/>
            <w:tcBorders>
              <w:top w:val="single" w:sz="2" w:space="0" w:color="auto"/>
              <w:left w:val="single" w:sz="2" w:space="0" w:color="auto"/>
              <w:bottom w:val="single" w:sz="2" w:space="0" w:color="auto"/>
              <w:right w:val="single" w:sz="2" w:space="0" w:color="auto"/>
            </w:tcBorders>
            <w:noWrap/>
            <w:vAlign w:val="center"/>
          </w:tcPr>
          <w:p w:rsidR="000A5521" w:rsidRPr="0061642B" w:rsidRDefault="000A5521" w:rsidP="00C72D60">
            <w:pPr>
              <w:widowControl/>
              <w:snapToGrid w:val="0"/>
              <w:spacing w:line="360" w:lineRule="exact"/>
              <w:jc w:val="center"/>
              <w:rPr>
                <w:rFonts w:ascii="新細明體" w:hAnsi="新細明體" w:cs="新細明體"/>
                <w:kern w:val="0"/>
                <w:sz w:val="28"/>
                <w:szCs w:val="28"/>
              </w:rPr>
            </w:pPr>
          </w:p>
        </w:tc>
        <w:tc>
          <w:tcPr>
            <w:tcW w:w="360" w:type="dxa"/>
            <w:tcBorders>
              <w:top w:val="single" w:sz="2" w:space="0" w:color="auto"/>
              <w:left w:val="single" w:sz="2" w:space="0" w:color="auto"/>
              <w:bottom w:val="single" w:sz="2" w:space="0" w:color="auto"/>
              <w:right w:val="single" w:sz="2" w:space="0" w:color="auto"/>
            </w:tcBorders>
            <w:noWrap/>
            <w:vAlign w:val="center"/>
          </w:tcPr>
          <w:p w:rsidR="000A5521" w:rsidRPr="0061642B" w:rsidRDefault="000A5521" w:rsidP="00C72D60">
            <w:pPr>
              <w:widowControl/>
              <w:snapToGrid w:val="0"/>
              <w:spacing w:line="360" w:lineRule="exact"/>
              <w:jc w:val="center"/>
              <w:rPr>
                <w:rFonts w:ascii="新細明體" w:hAnsi="新細明體" w:cs="新細明體"/>
                <w:kern w:val="0"/>
                <w:sz w:val="28"/>
                <w:szCs w:val="28"/>
              </w:rPr>
            </w:pPr>
          </w:p>
        </w:tc>
        <w:tc>
          <w:tcPr>
            <w:tcW w:w="360" w:type="dxa"/>
            <w:tcBorders>
              <w:top w:val="single" w:sz="2" w:space="0" w:color="auto"/>
              <w:left w:val="single" w:sz="2" w:space="0" w:color="auto"/>
              <w:bottom w:val="single" w:sz="2" w:space="0" w:color="auto"/>
              <w:right w:val="single" w:sz="2" w:space="0" w:color="auto"/>
            </w:tcBorders>
            <w:noWrap/>
            <w:vAlign w:val="center"/>
          </w:tcPr>
          <w:p w:rsidR="000A5521" w:rsidRPr="0061642B" w:rsidRDefault="000A5521" w:rsidP="00C72D60">
            <w:pPr>
              <w:widowControl/>
              <w:snapToGrid w:val="0"/>
              <w:spacing w:line="360" w:lineRule="exact"/>
              <w:jc w:val="center"/>
              <w:rPr>
                <w:rFonts w:ascii="新細明體" w:hAnsi="新細明體" w:cs="新細明體"/>
                <w:kern w:val="0"/>
                <w:sz w:val="28"/>
                <w:szCs w:val="28"/>
              </w:rPr>
            </w:pPr>
          </w:p>
        </w:tc>
        <w:tc>
          <w:tcPr>
            <w:tcW w:w="2626" w:type="dxa"/>
            <w:tcBorders>
              <w:top w:val="single" w:sz="2" w:space="0" w:color="auto"/>
              <w:left w:val="single" w:sz="2" w:space="0" w:color="auto"/>
              <w:bottom w:val="single" w:sz="2" w:space="0" w:color="auto"/>
              <w:right w:val="single" w:sz="2" w:space="0" w:color="auto"/>
            </w:tcBorders>
            <w:noWrap/>
            <w:vAlign w:val="center"/>
          </w:tcPr>
          <w:p w:rsidR="000A5521" w:rsidRPr="0061642B" w:rsidRDefault="000A5521" w:rsidP="00C72D60">
            <w:pPr>
              <w:widowControl/>
              <w:spacing w:line="360" w:lineRule="exact"/>
              <w:jc w:val="both"/>
              <w:rPr>
                <w:rFonts w:ascii="新細明體" w:hAnsi="新細明體" w:cs="新細明體"/>
                <w:kern w:val="0"/>
                <w:sz w:val="18"/>
                <w:szCs w:val="18"/>
              </w:rPr>
            </w:pPr>
          </w:p>
        </w:tc>
      </w:tr>
      <w:tr w:rsidR="000A5521" w:rsidRPr="0061642B" w:rsidTr="006E7BAE">
        <w:trPr>
          <w:trHeight w:val="420"/>
        </w:trPr>
        <w:tc>
          <w:tcPr>
            <w:tcW w:w="285" w:type="dxa"/>
            <w:vMerge/>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pacing w:line="360" w:lineRule="exact"/>
              <w:rPr>
                <w:rFonts w:ascii="標楷體" w:eastAsia="標楷體" w:hAnsi="標楷體" w:cs="新細明體"/>
                <w:kern w:val="0"/>
                <w:sz w:val="20"/>
                <w:szCs w:val="20"/>
              </w:rPr>
            </w:pPr>
          </w:p>
        </w:tc>
        <w:tc>
          <w:tcPr>
            <w:tcW w:w="283" w:type="dxa"/>
            <w:tcBorders>
              <w:top w:val="single" w:sz="2" w:space="0" w:color="auto"/>
              <w:left w:val="single" w:sz="2" w:space="0" w:color="auto"/>
              <w:bottom w:val="single" w:sz="2" w:space="0" w:color="auto"/>
              <w:right w:val="single" w:sz="2" w:space="0" w:color="auto"/>
            </w:tcBorders>
            <w:shd w:val="clear" w:color="auto" w:fill="CCFFCC"/>
            <w:vAlign w:val="center"/>
            <w:hideMark/>
          </w:tcPr>
          <w:p w:rsidR="000A5521" w:rsidRPr="0061642B" w:rsidRDefault="000A5521" w:rsidP="00C72D60">
            <w:pPr>
              <w:widowControl/>
              <w:spacing w:line="360" w:lineRule="exact"/>
              <w:jc w:val="right"/>
              <w:rPr>
                <w:rFonts w:ascii="標楷體" w:eastAsia="標楷體" w:hAnsi="標楷體" w:cs="新細明體"/>
                <w:kern w:val="0"/>
                <w:sz w:val="20"/>
                <w:szCs w:val="20"/>
              </w:rPr>
            </w:pPr>
            <w:r w:rsidRPr="0061642B">
              <w:rPr>
                <w:rFonts w:ascii="標楷體" w:eastAsia="標楷體" w:hAnsi="標楷體" w:cs="新細明體" w:hint="eastAsia"/>
                <w:kern w:val="0"/>
                <w:sz w:val="20"/>
                <w:szCs w:val="20"/>
              </w:rPr>
              <w:t>2</w:t>
            </w:r>
          </w:p>
        </w:tc>
        <w:tc>
          <w:tcPr>
            <w:tcW w:w="2411" w:type="dxa"/>
            <w:tcBorders>
              <w:top w:val="single" w:sz="2" w:space="0" w:color="auto"/>
              <w:left w:val="single" w:sz="2" w:space="0" w:color="auto"/>
              <w:bottom w:val="single" w:sz="2" w:space="0" w:color="auto"/>
              <w:right w:val="single" w:sz="2" w:space="0" w:color="auto"/>
            </w:tcBorders>
            <w:shd w:val="clear" w:color="auto" w:fill="CCFFCC"/>
            <w:vAlign w:val="center"/>
            <w:hideMark/>
          </w:tcPr>
          <w:p w:rsidR="000A5521" w:rsidRPr="0061642B" w:rsidRDefault="000A5521" w:rsidP="00C72D60">
            <w:pPr>
              <w:widowControl/>
              <w:spacing w:line="360" w:lineRule="exact"/>
              <w:rPr>
                <w:rFonts w:ascii="標楷體" w:eastAsia="標楷體" w:hAnsi="標楷體" w:cs="新細明體"/>
                <w:kern w:val="0"/>
                <w:sz w:val="20"/>
                <w:szCs w:val="20"/>
              </w:rPr>
            </w:pPr>
            <w:r w:rsidRPr="0061642B">
              <w:rPr>
                <w:rFonts w:ascii="標楷體" w:eastAsia="標楷體" w:hAnsi="標楷體" w:cs="新細明體" w:hint="eastAsia"/>
                <w:kern w:val="0"/>
                <w:sz w:val="20"/>
                <w:szCs w:val="20"/>
              </w:rPr>
              <w:t>數學加權*1.25</w:t>
            </w:r>
          </w:p>
        </w:tc>
        <w:tc>
          <w:tcPr>
            <w:tcW w:w="503" w:type="dxa"/>
            <w:tcBorders>
              <w:top w:val="single" w:sz="2" w:space="0" w:color="auto"/>
              <w:left w:val="single" w:sz="2" w:space="0" w:color="auto"/>
              <w:bottom w:val="single" w:sz="2" w:space="0" w:color="auto"/>
              <w:right w:val="single" w:sz="2" w:space="0" w:color="auto"/>
            </w:tcBorders>
            <w:noWrap/>
            <w:vAlign w:val="center"/>
            <w:hideMark/>
          </w:tcPr>
          <w:p w:rsidR="000A5521" w:rsidRPr="0061642B" w:rsidRDefault="000A5521" w:rsidP="00C72D60">
            <w:pPr>
              <w:widowControl/>
              <w:spacing w:line="360" w:lineRule="exact"/>
              <w:jc w:val="center"/>
              <w:rPr>
                <w:rFonts w:ascii="新細明體" w:hAnsi="新細明體" w:cs="新細明體"/>
                <w:kern w:val="0"/>
                <w:sz w:val="20"/>
                <w:szCs w:val="20"/>
              </w:rPr>
            </w:pPr>
            <w:r w:rsidRPr="0061642B">
              <w:rPr>
                <w:rFonts w:ascii="新細明體" w:hAnsi="新細明體" w:cs="新細明體" w:hint="eastAsia"/>
                <w:kern w:val="0"/>
                <w:sz w:val="20"/>
                <w:szCs w:val="20"/>
              </w:rPr>
              <w:t xml:space="preserve">　</w:t>
            </w:r>
          </w:p>
        </w:tc>
        <w:tc>
          <w:tcPr>
            <w:tcW w:w="360" w:type="dxa"/>
            <w:tcBorders>
              <w:top w:val="single" w:sz="2" w:space="0" w:color="auto"/>
              <w:left w:val="single" w:sz="2" w:space="0" w:color="auto"/>
              <w:bottom w:val="single" w:sz="2" w:space="0" w:color="auto"/>
              <w:right w:val="single" w:sz="2" w:space="0" w:color="auto"/>
            </w:tcBorders>
            <w:noWrap/>
            <w:vAlign w:val="center"/>
            <w:hideMark/>
          </w:tcPr>
          <w:p w:rsidR="000A5521" w:rsidRPr="0061642B" w:rsidRDefault="000A5521" w:rsidP="00C72D60">
            <w:pPr>
              <w:widowControl/>
              <w:snapToGrid w:val="0"/>
              <w:spacing w:line="360" w:lineRule="exact"/>
              <w:jc w:val="center"/>
              <w:rPr>
                <w:rFonts w:ascii="新細明體" w:hAnsi="新細明體" w:cs="新細明體"/>
                <w:kern w:val="0"/>
                <w:sz w:val="28"/>
                <w:szCs w:val="28"/>
              </w:rP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noWrap/>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noWrap/>
            <w:vAlign w:val="center"/>
            <w:hideMark/>
          </w:tcPr>
          <w:p w:rsidR="000A5521" w:rsidRPr="0061642B" w:rsidRDefault="000A5521" w:rsidP="00C72D60">
            <w:pPr>
              <w:widowControl/>
              <w:snapToGrid w:val="0"/>
              <w:spacing w:line="360" w:lineRule="exact"/>
              <w:jc w:val="center"/>
              <w:rPr>
                <w:rFonts w:ascii="新細明體" w:hAnsi="新細明體" w:cs="新細明體"/>
                <w:kern w:val="0"/>
                <w:sz w:val="28"/>
                <w:szCs w:val="28"/>
              </w:rP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noWrap/>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noWrap/>
            <w:vAlign w:val="center"/>
          </w:tcPr>
          <w:p w:rsidR="000A5521" w:rsidRPr="0061642B" w:rsidRDefault="000A5521" w:rsidP="00C72D60">
            <w:pPr>
              <w:widowControl/>
              <w:snapToGrid w:val="0"/>
              <w:spacing w:line="360" w:lineRule="exact"/>
              <w:jc w:val="center"/>
              <w:rPr>
                <w:rFonts w:ascii="新細明體" w:hAnsi="新細明體" w:cs="新細明體"/>
                <w:kern w:val="0"/>
                <w:sz w:val="28"/>
                <w:szCs w:val="28"/>
              </w:rPr>
            </w:pPr>
          </w:p>
        </w:tc>
        <w:tc>
          <w:tcPr>
            <w:tcW w:w="360" w:type="dxa"/>
            <w:tcBorders>
              <w:top w:val="single" w:sz="2" w:space="0" w:color="auto"/>
              <w:left w:val="single" w:sz="2" w:space="0" w:color="auto"/>
              <w:bottom w:val="single" w:sz="2" w:space="0" w:color="auto"/>
              <w:right w:val="single" w:sz="2" w:space="0" w:color="auto"/>
            </w:tcBorders>
            <w:noWrap/>
            <w:vAlign w:val="center"/>
          </w:tcPr>
          <w:p w:rsidR="000A5521" w:rsidRPr="0061642B" w:rsidRDefault="000A5521" w:rsidP="00C72D60">
            <w:pPr>
              <w:widowControl/>
              <w:snapToGrid w:val="0"/>
              <w:spacing w:line="360" w:lineRule="exact"/>
              <w:jc w:val="center"/>
              <w:rPr>
                <w:rFonts w:ascii="新細明體" w:hAnsi="新細明體" w:cs="新細明體"/>
                <w:kern w:val="0"/>
                <w:sz w:val="28"/>
                <w:szCs w:val="28"/>
              </w:rPr>
            </w:pPr>
          </w:p>
        </w:tc>
        <w:tc>
          <w:tcPr>
            <w:tcW w:w="360" w:type="dxa"/>
            <w:tcBorders>
              <w:top w:val="single" w:sz="2" w:space="0" w:color="auto"/>
              <w:left w:val="single" w:sz="2" w:space="0" w:color="auto"/>
              <w:bottom w:val="single" w:sz="2" w:space="0" w:color="auto"/>
              <w:right w:val="single" w:sz="2" w:space="0" w:color="auto"/>
            </w:tcBorders>
            <w:noWrap/>
            <w:vAlign w:val="center"/>
          </w:tcPr>
          <w:p w:rsidR="000A5521" w:rsidRPr="0061642B" w:rsidRDefault="000A5521" w:rsidP="00C72D60">
            <w:pPr>
              <w:widowControl/>
              <w:snapToGrid w:val="0"/>
              <w:spacing w:line="360" w:lineRule="exact"/>
              <w:jc w:val="center"/>
              <w:rPr>
                <w:rFonts w:ascii="新細明體" w:hAnsi="新細明體" w:cs="新細明體"/>
                <w:kern w:val="0"/>
                <w:sz w:val="28"/>
                <w:szCs w:val="28"/>
              </w:rPr>
            </w:pPr>
          </w:p>
        </w:tc>
        <w:tc>
          <w:tcPr>
            <w:tcW w:w="360" w:type="dxa"/>
            <w:tcBorders>
              <w:top w:val="single" w:sz="2" w:space="0" w:color="auto"/>
              <w:left w:val="single" w:sz="2" w:space="0" w:color="auto"/>
              <w:bottom w:val="single" w:sz="2" w:space="0" w:color="auto"/>
              <w:right w:val="single" w:sz="2" w:space="0" w:color="auto"/>
            </w:tcBorders>
            <w:noWrap/>
            <w:vAlign w:val="center"/>
          </w:tcPr>
          <w:p w:rsidR="000A5521" w:rsidRPr="0061642B" w:rsidRDefault="000A5521" w:rsidP="00C72D60">
            <w:pPr>
              <w:widowControl/>
              <w:snapToGrid w:val="0"/>
              <w:spacing w:line="360" w:lineRule="exact"/>
              <w:jc w:val="center"/>
              <w:rPr>
                <w:rFonts w:ascii="新細明體" w:hAnsi="新細明體" w:cs="新細明體"/>
                <w:kern w:val="0"/>
                <w:sz w:val="28"/>
                <w:szCs w:val="28"/>
              </w:rPr>
            </w:pPr>
          </w:p>
        </w:tc>
        <w:tc>
          <w:tcPr>
            <w:tcW w:w="360" w:type="dxa"/>
            <w:tcBorders>
              <w:top w:val="single" w:sz="2" w:space="0" w:color="auto"/>
              <w:left w:val="single" w:sz="2" w:space="0" w:color="auto"/>
              <w:bottom w:val="single" w:sz="2" w:space="0" w:color="auto"/>
              <w:right w:val="single" w:sz="2" w:space="0" w:color="auto"/>
            </w:tcBorders>
            <w:noWrap/>
            <w:vAlign w:val="center"/>
          </w:tcPr>
          <w:p w:rsidR="000A5521" w:rsidRPr="0061642B" w:rsidRDefault="000A5521" w:rsidP="00C72D60">
            <w:pPr>
              <w:widowControl/>
              <w:snapToGrid w:val="0"/>
              <w:spacing w:line="360" w:lineRule="exact"/>
              <w:jc w:val="center"/>
              <w:rPr>
                <w:rFonts w:ascii="新細明體" w:hAnsi="新細明體" w:cs="新細明體"/>
                <w:kern w:val="0"/>
                <w:sz w:val="28"/>
                <w:szCs w:val="28"/>
              </w:rPr>
            </w:pPr>
          </w:p>
        </w:tc>
        <w:tc>
          <w:tcPr>
            <w:tcW w:w="360" w:type="dxa"/>
            <w:tcBorders>
              <w:top w:val="single" w:sz="2" w:space="0" w:color="auto"/>
              <w:left w:val="single" w:sz="2" w:space="0" w:color="auto"/>
              <w:bottom w:val="single" w:sz="2" w:space="0" w:color="auto"/>
              <w:right w:val="single" w:sz="2" w:space="0" w:color="auto"/>
            </w:tcBorders>
            <w:noWrap/>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noWrap/>
            <w:vAlign w:val="center"/>
          </w:tcPr>
          <w:p w:rsidR="000A5521" w:rsidRPr="0061642B" w:rsidRDefault="000A5521" w:rsidP="00C72D60">
            <w:pPr>
              <w:widowControl/>
              <w:snapToGrid w:val="0"/>
              <w:spacing w:line="360" w:lineRule="exact"/>
              <w:jc w:val="center"/>
              <w:rPr>
                <w:rFonts w:ascii="新細明體" w:hAnsi="新細明體" w:cs="新細明體"/>
                <w:kern w:val="0"/>
                <w:sz w:val="28"/>
                <w:szCs w:val="28"/>
              </w:rPr>
            </w:pPr>
          </w:p>
        </w:tc>
        <w:tc>
          <w:tcPr>
            <w:tcW w:w="2626" w:type="dxa"/>
            <w:tcBorders>
              <w:top w:val="single" w:sz="2" w:space="0" w:color="auto"/>
              <w:left w:val="single" w:sz="2" w:space="0" w:color="auto"/>
              <w:bottom w:val="single" w:sz="2" w:space="0" w:color="auto"/>
              <w:right w:val="single" w:sz="2" w:space="0" w:color="auto"/>
            </w:tcBorders>
            <w:noWrap/>
            <w:vAlign w:val="center"/>
          </w:tcPr>
          <w:p w:rsidR="000A5521" w:rsidRPr="0061642B" w:rsidRDefault="000A5521" w:rsidP="00C72D60">
            <w:pPr>
              <w:widowControl/>
              <w:spacing w:line="360" w:lineRule="exact"/>
              <w:jc w:val="both"/>
              <w:rPr>
                <w:rFonts w:ascii="新細明體" w:hAnsi="新細明體" w:cs="新細明體"/>
                <w:kern w:val="0"/>
                <w:sz w:val="18"/>
                <w:szCs w:val="18"/>
              </w:rPr>
            </w:pPr>
          </w:p>
        </w:tc>
      </w:tr>
      <w:tr w:rsidR="000A5521" w:rsidRPr="0061642B" w:rsidTr="006E7BAE">
        <w:trPr>
          <w:trHeight w:val="420"/>
        </w:trPr>
        <w:tc>
          <w:tcPr>
            <w:tcW w:w="285" w:type="dxa"/>
            <w:vMerge/>
            <w:tcBorders>
              <w:top w:val="single" w:sz="2" w:space="0" w:color="auto"/>
              <w:left w:val="single" w:sz="2" w:space="0" w:color="auto"/>
              <w:bottom w:val="single" w:sz="2" w:space="0" w:color="auto"/>
              <w:right w:val="single" w:sz="2" w:space="0" w:color="auto"/>
            </w:tcBorders>
            <w:vAlign w:val="center"/>
            <w:hideMark/>
          </w:tcPr>
          <w:p w:rsidR="000A5521" w:rsidRPr="0061642B" w:rsidRDefault="000A5521" w:rsidP="00C72D60">
            <w:pPr>
              <w:widowControl/>
              <w:spacing w:line="360" w:lineRule="exact"/>
              <w:rPr>
                <w:rFonts w:ascii="標楷體" w:eastAsia="標楷體" w:hAnsi="標楷體" w:cs="新細明體"/>
                <w:kern w:val="0"/>
                <w:sz w:val="20"/>
                <w:szCs w:val="20"/>
              </w:rPr>
            </w:pPr>
          </w:p>
        </w:tc>
        <w:tc>
          <w:tcPr>
            <w:tcW w:w="283" w:type="dxa"/>
            <w:tcBorders>
              <w:top w:val="single" w:sz="2" w:space="0" w:color="auto"/>
              <w:left w:val="single" w:sz="2" w:space="0" w:color="auto"/>
              <w:bottom w:val="single" w:sz="2" w:space="0" w:color="auto"/>
              <w:right w:val="single" w:sz="2" w:space="0" w:color="auto"/>
            </w:tcBorders>
            <w:shd w:val="clear" w:color="auto" w:fill="CCFFCC"/>
            <w:vAlign w:val="center"/>
            <w:hideMark/>
          </w:tcPr>
          <w:p w:rsidR="000A5521" w:rsidRPr="0061642B" w:rsidRDefault="000A5521" w:rsidP="00C72D60">
            <w:pPr>
              <w:widowControl/>
              <w:spacing w:line="360" w:lineRule="exact"/>
              <w:jc w:val="right"/>
              <w:rPr>
                <w:rFonts w:ascii="標楷體" w:eastAsia="標楷體" w:hAnsi="標楷體" w:cs="新細明體"/>
                <w:kern w:val="0"/>
                <w:sz w:val="20"/>
                <w:szCs w:val="20"/>
              </w:rPr>
            </w:pPr>
            <w:r w:rsidRPr="0061642B">
              <w:rPr>
                <w:rFonts w:ascii="標楷體" w:eastAsia="標楷體" w:hAnsi="標楷體" w:cs="新細明體" w:hint="eastAsia"/>
                <w:kern w:val="0"/>
                <w:sz w:val="20"/>
                <w:szCs w:val="20"/>
              </w:rPr>
              <w:t>3</w:t>
            </w:r>
          </w:p>
        </w:tc>
        <w:tc>
          <w:tcPr>
            <w:tcW w:w="2411" w:type="dxa"/>
            <w:tcBorders>
              <w:top w:val="single" w:sz="2" w:space="0" w:color="auto"/>
              <w:left w:val="single" w:sz="2" w:space="0" w:color="auto"/>
              <w:bottom w:val="single" w:sz="2" w:space="0" w:color="auto"/>
              <w:right w:val="single" w:sz="2" w:space="0" w:color="auto"/>
            </w:tcBorders>
            <w:shd w:val="clear" w:color="auto" w:fill="CCFFCC"/>
            <w:vAlign w:val="center"/>
            <w:hideMark/>
          </w:tcPr>
          <w:p w:rsidR="000A5521" w:rsidRPr="0061642B" w:rsidRDefault="000A5521" w:rsidP="00C72D60">
            <w:pPr>
              <w:widowControl/>
              <w:spacing w:line="360" w:lineRule="exact"/>
              <w:rPr>
                <w:rFonts w:ascii="標楷體" w:eastAsia="標楷體" w:hAnsi="標楷體" w:cs="新細明體"/>
                <w:kern w:val="0"/>
                <w:sz w:val="20"/>
                <w:szCs w:val="20"/>
              </w:rPr>
            </w:pPr>
            <w:r w:rsidRPr="0061642B">
              <w:rPr>
                <w:rFonts w:ascii="標楷體" w:eastAsia="標楷體" w:hAnsi="標楷體" w:cs="新細明體" w:hint="eastAsia"/>
                <w:kern w:val="0"/>
                <w:sz w:val="20"/>
                <w:szCs w:val="20"/>
              </w:rPr>
              <w:t>英文加權*1.25</w:t>
            </w:r>
          </w:p>
        </w:tc>
        <w:tc>
          <w:tcPr>
            <w:tcW w:w="503" w:type="dxa"/>
            <w:tcBorders>
              <w:top w:val="single" w:sz="2" w:space="0" w:color="auto"/>
              <w:left w:val="single" w:sz="2" w:space="0" w:color="auto"/>
              <w:bottom w:val="single" w:sz="2" w:space="0" w:color="auto"/>
              <w:right w:val="single" w:sz="2" w:space="0" w:color="auto"/>
            </w:tcBorders>
            <w:noWrap/>
            <w:vAlign w:val="center"/>
            <w:hideMark/>
          </w:tcPr>
          <w:p w:rsidR="000A5521" w:rsidRPr="0061642B" w:rsidRDefault="000A5521" w:rsidP="00C72D60">
            <w:pPr>
              <w:widowControl/>
              <w:spacing w:line="360" w:lineRule="exact"/>
              <w:jc w:val="center"/>
              <w:rPr>
                <w:rFonts w:ascii="新細明體" w:hAnsi="新細明體" w:cs="新細明體"/>
                <w:kern w:val="0"/>
                <w:sz w:val="20"/>
                <w:szCs w:val="20"/>
              </w:rPr>
            </w:pPr>
            <w:r w:rsidRPr="0061642B">
              <w:rPr>
                <w:rFonts w:ascii="新細明體" w:hAnsi="新細明體" w:cs="新細明體" w:hint="eastAsia"/>
                <w:kern w:val="0"/>
                <w:sz w:val="20"/>
                <w:szCs w:val="20"/>
              </w:rPr>
              <w:t xml:space="preserve">　</w:t>
            </w:r>
          </w:p>
        </w:tc>
        <w:tc>
          <w:tcPr>
            <w:tcW w:w="360" w:type="dxa"/>
            <w:tcBorders>
              <w:top w:val="single" w:sz="2" w:space="0" w:color="auto"/>
              <w:left w:val="single" w:sz="2" w:space="0" w:color="auto"/>
              <w:bottom w:val="single" w:sz="2" w:space="0" w:color="auto"/>
              <w:right w:val="single" w:sz="2" w:space="0" w:color="auto"/>
            </w:tcBorders>
            <w:noWrap/>
            <w:vAlign w:val="center"/>
            <w:hideMark/>
          </w:tcPr>
          <w:p w:rsidR="000A5521" w:rsidRPr="0061642B" w:rsidRDefault="000A5521" w:rsidP="00C72D60">
            <w:pPr>
              <w:widowControl/>
              <w:snapToGrid w:val="0"/>
              <w:spacing w:line="360" w:lineRule="exact"/>
              <w:jc w:val="center"/>
              <w:rPr>
                <w:rFonts w:ascii="新細明體" w:hAnsi="新細明體" w:cs="新細明體"/>
                <w:kern w:val="0"/>
                <w:sz w:val="28"/>
                <w:szCs w:val="28"/>
              </w:rP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noWrap/>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noWrap/>
            <w:vAlign w:val="center"/>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noWrap/>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noWrap/>
            <w:vAlign w:val="center"/>
          </w:tcPr>
          <w:p w:rsidR="000A5521" w:rsidRPr="0061642B" w:rsidRDefault="000A5521" w:rsidP="00C72D60">
            <w:pPr>
              <w:widowControl/>
              <w:snapToGrid w:val="0"/>
              <w:spacing w:line="360" w:lineRule="exact"/>
              <w:jc w:val="center"/>
              <w:rPr>
                <w:rFonts w:ascii="新細明體" w:hAnsi="新細明體" w:cs="新細明體"/>
                <w:kern w:val="0"/>
                <w:sz w:val="28"/>
                <w:szCs w:val="28"/>
              </w:rPr>
            </w:pPr>
          </w:p>
        </w:tc>
        <w:tc>
          <w:tcPr>
            <w:tcW w:w="360" w:type="dxa"/>
            <w:tcBorders>
              <w:top w:val="single" w:sz="2" w:space="0" w:color="auto"/>
              <w:left w:val="single" w:sz="2" w:space="0" w:color="auto"/>
              <w:bottom w:val="single" w:sz="2" w:space="0" w:color="auto"/>
              <w:right w:val="single" w:sz="2" w:space="0" w:color="auto"/>
            </w:tcBorders>
            <w:noWrap/>
            <w:vAlign w:val="center"/>
          </w:tcPr>
          <w:p w:rsidR="000A5521" w:rsidRPr="0061642B" w:rsidRDefault="000A5521" w:rsidP="00C72D60">
            <w:pPr>
              <w:widowControl/>
              <w:snapToGrid w:val="0"/>
              <w:spacing w:line="360" w:lineRule="exact"/>
              <w:jc w:val="center"/>
              <w:rPr>
                <w:rFonts w:ascii="新細明體" w:hAnsi="新細明體" w:cs="新細明體"/>
                <w:kern w:val="0"/>
                <w:sz w:val="28"/>
                <w:szCs w:val="28"/>
              </w:rPr>
            </w:pPr>
          </w:p>
        </w:tc>
        <w:tc>
          <w:tcPr>
            <w:tcW w:w="360" w:type="dxa"/>
            <w:tcBorders>
              <w:top w:val="single" w:sz="2" w:space="0" w:color="auto"/>
              <w:left w:val="single" w:sz="2" w:space="0" w:color="auto"/>
              <w:bottom w:val="single" w:sz="2" w:space="0" w:color="auto"/>
              <w:right w:val="single" w:sz="2" w:space="0" w:color="auto"/>
            </w:tcBorders>
            <w:noWrap/>
            <w:vAlign w:val="center"/>
          </w:tcPr>
          <w:p w:rsidR="000A5521" w:rsidRPr="0061642B" w:rsidRDefault="000A5521" w:rsidP="00C72D60">
            <w:pPr>
              <w:widowControl/>
              <w:snapToGrid w:val="0"/>
              <w:spacing w:line="360" w:lineRule="exact"/>
              <w:jc w:val="center"/>
              <w:rPr>
                <w:rFonts w:ascii="新細明體" w:hAnsi="新細明體" w:cs="新細明體"/>
                <w:kern w:val="0"/>
                <w:sz w:val="28"/>
                <w:szCs w:val="28"/>
              </w:rPr>
            </w:pPr>
          </w:p>
        </w:tc>
        <w:tc>
          <w:tcPr>
            <w:tcW w:w="360" w:type="dxa"/>
            <w:tcBorders>
              <w:top w:val="single" w:sz="2" w:space="0" w:color="auto"/>
              <w:left w:val="single" w:sz="2" w:space="0" w:color="auto"/>
              <w:bottom w:val="single" w:sz="2" w:space="0" w:color="auto"/>
              <w:right w:val="single" w:sz="2" w:space="0" w:color="auto"/>
            </w:tcBorders>
            <w:noWrap/>
            <w:vAlign w:val="center"/>
          </w:tcPr>
          <w:p w:rsidR="000A5521" w:rsidRPr="0061642B" w:rsidRDefault="000A5521" w:rsidP="00C72D60">
            <w:pPr>
              <w:widowControl/>
              <w:snapToGrid w:val="0"/>
              <w:spacing w:line="360" w:lineRule="exact"/>
              <w:jc w:val="center"/>
              <w:rPr>
                <w:rFonts w:ascii="新細明體" w:hAnsi="新細明體" w:cs="新細明體"/>
                <w:kern w:val="0"/>
                <w:sz w:val="28"/>
                <w:szCs w:val="28"/>
              </w:rPr>
            </w:pPr>
          </w:p>
        </w:tc>
        <w:tc>
          <w:tcPr>
            <w:tcW w:w="360" w:type="dxa"/>
            <w:tcBorders>
              <w:top w:val="single" w:sz="2" w:space="0" w:color="auto"/>
              <w:left w:val="single" w:sz="2" w:space="0" w:color="auto"/>
              <w:bottom w:val="single" w:sz="2" w:space="0" w:color="auto"/>
              <w:right w:val="single" w:sz="2" w:space="0" w:color="auto"/>
            </w:tcBorders>
            <w:noWrap/>
            <w:vAlign w:val="center"/>
          </w:tcPr>
          <w:p w:rsidR="000A5521" w:rsidRPr="0061642B" w:rsidRDefault="000A5521" w:rsidP="00C72D60">
            <w:pPr>
              <w:widowControl/>
              <w:snapToGrid w:val="0"/>
              <w:spacing w:line="360" w:lineRule="exact"/>
              <w:jc w:val="center"/>
              <w:rPr>
                <w:rFonts w:ascii="新細明體" w:hAnsi="新細明體" w:cs="新細明體"/>
                <w:kern w:val="0"/>
                <w:sz w:val="28"/>
                <w:szCs w:val="28"/>
              </w:rPr>
            </w:pPr>
          </w:p>
        </w:tc>
        <w:tc>
          <w:tcPr>
            <w:tcW w:w="360" w:type="dxa"/>
            <w:tcBorders>
              <w:top w:val="single" w:sz="2" w:space="0" w:color="auto"/>
              <w:left w:val="single" w:sz="2" w:space="0" w:color="auto"/>
              <w:bottom w:val="single" w:sz="2" w:space="0" w:color="auto"/>
              <w:right w:val="single" w:sz="2" w:space="0" w:color="auto"/>
            </w:tcBorders>
            <w:noWrap/>
            <w:vAlign w:val="center"/>
            <w:hideMark/>
          </w:tcPr>
          <w:p w:rsidR="000A5521" w:rsidRPr="0061642B" w:rsidRDefault="000A5521" w:rsidP="00C72D60">
            <w:pPr>
              <w:spacing w:line="360" w:lineRule="exact"/>
              <w:jc w:val="center"/>
            </w:pPr>
            <w:r w:rsidRPr="0061642B">
              <w:rPr>
                <w:rFonts w:ascii="標楷體" w:eastAsia="標楷體" w:hAnsi="標楷體"/>
                <w:sz w:val="28"/>
                <w:szCs w:val="28"/>
              </w:rPr>
              <w:sym w:font="Wingdings 2" w:char="0050"/>
            </w:r>
          </w:p>
        </w:tc>
        <w:tc>
          <w:tcPr>
            <w:tcW w:w="360" w:type="dxa"/>
            <w:tcBorders>
              <w:top w:val="single" w:sz="2" w:space="0" w:color="auto"/>
              <w:left w:val="single" w:sz="2" w:space="0" w:color="auto"/>
              <w:bottom w:val="single" w:sz="2" w:space="0" w:color="auto"/>
              <w:right w:val="single" w:sz="2" w:space="0" w:color="auto"/>
            </w:tcBorders>
            <w:noWrap/>
            <w:vAlign w:val="center"/>
          </w:tcPr>
          <w:p w:rsidR="000A5521" w:rsidRPr="0061642B" w:rsidRDefault="000A5521" w:rsidP="00C72D60">
            <w:pPr>
              <w:widowControl/>
              <w:snapToGrid w:val="0"/>
              <w:spacing w:line="360" w:lineRule="exact"/>
              <w:jc w:val="center"/>
              <w:rPr>
                <w:rFonts w:ascii="新細明體" w:hAnsi="新細明體" w:cs="新細明體"/>
                <w:kern w:val="0"/>
                <w:sz w:val="28"/>
                <w:szCs w:val="28"/>
              </w:rPr>
            </w:pPr>
          </w:p>
        </w:tc>
        <w:tc>
          <w:tcPr>
            <w:tcW w:w="2626" w:type="dxa"/>
            <w:tcBorders>
              <w:top w:val="single" w:sz="2" w:space="0" w:color="auto"/>
              <w:left w:val="single" w:sz="2" w:space="0" w:color="auto"/>
              <w:bottom w:val="single" w:sz="2" w:space="0" w:color="auto"/>
              <w:right w:val="single" w:sz="2" w:space="0" w:color="auto"/>
            </w:tcBorders>
            <w:noWrap/>
            <w:vAlign w:val="center"/>
          </w:tcPr>
          <w:p w:rsidR="000A5521" w:rsidRPr="0061642B" w:rsidRDefault="000A5521" w:rsidP="00C72D60">
            <w:pPr>
              <w:widowControl/>
              <w:spacing w:line="360" w:lineRule="exact"/>
              <w:jc w:val="both"/>
              <w:rPr>
                <w:rFonts w:ascii="新細明體" w:hAnsi="新細明體" w:cs="新細明體"/>
                <w:kern w:val="0"/>
                <w:sz w:val="18"/>
                <w:szCs w:val="18"/>
              </w:rPr>
            </w:pPr>
          </w:p>
        </w:tc>
      </w:tr>
    </w:tbl>
    <w:p w:rsidR="00470693" w:rsidRPr="000A5521" w:rsidRDefault="00C72D60" w:rsidP="00315F23">
      <w:pPr>
        <w:snapToGrid w:val="0"/>
        <w:spacing w:line="300" w:lineRule="exact"/>
        <w:ind w:leftChars="-150" w:left="-144" w:rightChars="-109" w:right="-262" w:hangingChars="90" w:hanging="216"/>
        <w:jc w:val="both"/>
      </w:pPr>
      <w:r>
        <w:rPr>
          <w:rFonts w:ascii="標楷體" w:eastAsia="標楷體" w:hAnsi="標楷體" w:hint="eastAsia"/>
        </w:rPr>
        <w:t xml:space="preserve"> </w:t>
      </w:r>
      <w:bookmarkStart w:id="0" w:name="_GoBack"/>
      <w:bookmarkEnd w:id="0"/>
    </w:p>
    <w:sectPr w:rsidR="00470693" w:rsidRPr="000A5521" w:rsidSect="000A5521">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521"/>
    <w:rsid w:val="000A5521"/>
    <w:rsid w:val="00315F23"/>
    <w:rsid w:val="00470693"/>
    <w:rsid w:val="00C72D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52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C72D60"/>
    <w:pPr>
      <w:spacing w:before="240" w:after="60"/>
      <w:jc w:val="center"/>
      <w:outlineLvl w:val="0"/>
    </w:pPr>
    <w:rPr>
      <w:rFonts w:asciiTheme="majorHAnsi" w:hAnsiTheme="majorHAnsi" w:cstheme="majorBidi"/>
      <w:b/>
      <w:bCs/>
      <w:sz w:val="32"/>
      <w:szCs w:val="32"/>
    </w:rPr>
  </w:style>
  <w:style w:type="character" w:customStyle="1" w:styleId="a4">
    <w:name w:val="標題 字元"/>
    <w:basedOn w:val="a0"/>
    <w:link w:val="a3"/>
    <w:uiPriority w:val="10"/>
    <w:rsid w:val="00C72D60"/>
    <w:rPr>
      <w:rFonts w:asciiTheme="majorHAnsi" w:eastAsia="新細明體"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52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C72D60"/>
    <w:pPr>
      <w:spacing w:before="240" w:after="60"/>
      <w:jc w:val="center"/>
      <w:outlineLvl w:val="0"/>
    </w:pPr>
    <w:rPr>
      <w:rFonts w:asciiTheme="majorHAnsi" w:hAnsiTheme="majorHAnsi" w:cstheme="majorBidi"/>
      <w:b/>
      <w:bCs/>
      <w:sz w:val="32"/>
      <w:szCs w:val="32"/>
    </w:rPr>
  </w:style>
  <w:style w:type="character" w:customStyle="1" w:styleId="a4">
    <w:name w:val="標題 字元"/>
    <w:basedOn w:val="a0"/>
    <w:link w:val="a3"/>
    <w:uiPriority w:val="10"/>
    <w:rsid w:val="00C72D60"/>
    <w:rPr>
      <w:rFonts w:asciiTheme="majorHAnsi" w:eastAsia="新細明體"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陳巧齡</dc:creator>
  <cp:lastModifiedBy>陳巧齡</cp:lastModifiedBy>
  <cp:revision>3</cp:revision>
  <dcterms:created xsi:type="dcterms:W3CDTF">2022-12-29T02:04:00Z</dcterms:created>
  <dcterms:modified xsi:type="dcterms:W3CDTF">2022-12-29T02:27:00Z</dcterms:modified>
</cp:coreProperties>
</file>