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840" w:rsidRPr="00D115D2" w:rsidRDefault="00926840" w:rsidP="00FC6E53">
      <w:pPr>
        <w:pStyle w:val="a3"/>
        <w:pageBreakBefore/>
        <w:spacing w:line="440" w:lineRule="exact"/>
        <w:jc w:val="center"/>
      </w:pPr>
      <w:r w:rsidRPr="00D115D2">
        <w:rPr>
          <w:b/>
          <w:sz w:val="32"/>
          <w:szCs w:val="36"/>
        </w:rPr>
        <w:t>花蓮縣1</w:t>
      </w:r>
      <w:r w:rsidRPr="00D115D2">
        <w:rPr>
          <w:rFonts w:hint="eastAsia"/>
          <w:b/>
          <w:sz w:val="32"/>
          <w:szCs w:val="36"/>
        </w:rPr>
        <w:t>1</w:t>
      </w:r>
      <w:r w:rsidR="000C3C5A">
        <w:rPr>
          <w:rFonts w:hint="eastAsia"/>
          <w:b/>
          <w:sz w:val="32"/>
          <w:szCs w:val="36"/>
        </w:rPr>
        <w:t>2</w:t>
      </w:r>
      <w:r w:rsidRPr="00D115D2">
        <w:rPr>
          <w:b/>
          <w:sz w:val="32"/>
          <w:szCs w:val="36"/>
        </w:rPr>
        <w:t>學年度國民中小學本土教育整體推動方案計畫</w:t>
      </w:r>
    </w:p>
    <w:p w:rsidR="002A1830" w:rsidRPr="00FC6E53" w:rsidRDefault="00926840" w:rsidP="00FC6E53">
      <w:pPr>
        <w:pStyle w:val="1"/>
        <w:spacing w:before="12" w:line="278" w:lineRule="auto"/>
        <w:ind w:left="2212" w:right="1733" w:hanging="800"/>
        <w:rPr>
          <w:rFonts w:hint="eastAsia"/>
        </w:rPr>
      </w:pPr>
      <w:r w:rsidRPr="00D115D2">
        <w:rPr>
          <w:rFonts w:hint="eastAsia"/>
          <w:sz w:val="28"/>
          <w:szCs w:val="28"/>
        </w:rPr>
        <w:t>子計畫</w:t>
      </w:r>
      <w:r w:rsidR="000C3C5A">
        <w:rPr>
          <w:rFonts w:hint="eastAsia"/>
          <w:sz w:val="28"/>
          <w:szCs w:val="28"/>
        </w:rPr>
        <w:t>6</w:t>
      </w:r>
      <w:r w:rsidRPr="00D115D2">
        <w:rPr>
          <w:rFonts w:hint="eastAsia"/>
          <w:color w:val="000000" w:themeColor="text1"/>
          <w:sz w:val="28"/>
          <w:szCs w:val="28"/>
        </w:rPr>
        <w:t>-</w:t>
      </w:r>
      <w:bookmarkStart w:id="0" w:name="_Hlk132117454"/>
      <w:r w:rsidR="000C3C5A" w:rsidRPr="000C3C5A">
        <w:rPr>
          <w:rFonts w:hint="eastAsia"/>
        </w:rPr>
        <w:t>閩客現職教師</w:t>
      </w:r>
      <w:r w:rsidR="000F3A24">
        <w:rPr>
          <w:rFonts w:hint="eastAsia"/>
        </w:rPr>
        <w:t>暨教學資源人員</w:t>
      </w:r>
      <w:r w:rsidR="000C3C5A" w:rsidRPr="000C3C5A">
        <w:rPr>
          <w:rFonts w:hint="eastAsia"/>
        </w:rPr>
        <w:t>回流增能</w:t>
      </w:r>
      <w:bookmarkEnd w:id="0"/>
      <w:r w:rsidR="000C3C5A" w:rsidRPr="000C3C5A">
        <w:rPr>
          <w:rFonts w:hint="eastAsia"/>
        </w:rPr>
        <w:t>研習</w:t>
      </w:r>
      <w:r w:rsidR="00DD7739">
        <w:t>實施計畫</w:t>
      </w:r>
    </w:p>
    <w:p w:rsidR="002A1830" w:rsidRPr="00FC6E53" w:rsidRDefault="00DD7739">
      <w:pPr>
        <w:pStyle w:val="2"/>
        <w:spacing w:before="0"/>
      </w:pPr>
      <w:r w:rsidRPr="00FC6E53">
        <w:t>一、依據：</w:t>
      </w:r>
    </w:p>
    <w:p w:rsidR="00D068EB" w:rsidRPr="00FC6E53" w:rsidRDefault="00E32994">
      <w:pPr>
        <w:spacing w:line="335" w:lineRule="exact"/>
        <w:ind w:left="272"/>
        <w:rPr>
          <w:sz w:val="24"/>
          <w:szCs w:val="24"/>
        </w:rPr>
      </w:pPr>
      <w:r w:rsidRPr="00FC6E53">
        <w:rPr>
          <w:rFonts w:hint="eastAsia"/>
          <w:sz w:val="24"/>
          <w:szCs w:val="24"/>
        </w:rPr>
        <w:t xml:space="preserve">      </w:t>
      </w:r>
      <w:r w:rsidR="00D068EB" w:rsidRPr="00FC6E53">
        <w:rPr>
          <w:rFonts w:hint="eastAsia"/>
          <w:sz w:val="24"/>
          <w:szCs w:val="24"/>
        </w:rPr>
        <w:t>依據教育部國民及學前教育署民國</w:t>
      </w:r>
      <w:r w:rsidR="00D068EB" w:rsidRPr="00FC6E53">
        <w:rPr>
          <w:sz w:val="24"/>
          <w:szCs w:val="24"/>
        </w:rPr>
        <w:t xml:space="preserve"> 111年07月12日臺教國署國字第1110078505A號 令號修正「教育部國民及學前教育署推動國民小學及國民中學本土教育補助要點」。</w:t>
      </w:r>
    </w:p>
    <w:p w:rsidR="002A1830" w:rsidRPr="00FC6E53" w:rsidRDefault="00DD7739">
      <w:pPr>
        <w:spacing w:line="335" w:lineRule="exact"/>
        <w:ind w:left="272"/>
        <w:rPr>
          <w:b/>
          <w:sz w:val="24"/>
        </w:rPr>
      </w:pPr>
      <w:r w:rsidRPr="00FC6E53">
        <w:rPr>
          <w:b/>
          <w:sz w:val="24"/>
        </w:rPr>
        <w:t>二、目的：</w:t>
      </w:r>
    </w:p>
    <w:p w:rsidR="002A1830" w:rsidRPr="00FC6E53" w:rsidRDefault="00DD7739" w:rsidP="00926840">
      <w:pPr>
        <w:pStyle w:val="a3"/>
        <w:spacing w:before="204" w:line="386" w:lineRule="auto"/>
        <w:ind w:left="993" w:right="631"/>
      </w:pPr>
      <w:r w:rsidRPr="00FC6E53">
        <w:t>針對已擔任本土語文課程教學之現職教師及教學支援工作人員，為持續提升其教學專業知能，規劃 18 小時回流課程，以強化和提升其教學能力。</w:t>
      </w:r>
    </w:p>
    <w:p w:rsidR="002A1830" w:rsidRPr="00FC6E53" w:rsidRDefault="00DD7739">
      <w:pPr>
        <w:ind w:left="272"/>
        <w:rPr>
          <w:b/>
          <w:sz w:val="24"/>
        </w:rPr>
      </w:pPr>
      <w:r w:rsidRPr="00FC6E53">
        <w:rPr>
          <w:b/>
          <w:sz w:val="24"/>
        </w:rPr>
        <w:t>三、辦理單位：</w:t>
      </w:r>
    </w:p>
    <w:p w:rsidR="002A1830" w:rsidRPr="00FC6E53" w:rsidRDefault="00DD7739" w:rsidP="00926840">
      <w:pPr>
        <w:pStyle w:val="a3"/>
        <w:spacing w:before="204"/>
        <w:ind w:leftChars="451" w:left="1558" w:hangingChars="236" w:hanging="566"/>
      </w:pPr>
      <w:r w:rsidRPr="00FC6E53">
        <w:t>(一)指導單位：教育部。</w:t>
      </w:r>
    </w:p>
    <w:p w:rsidR="002A1830" w:rsidRPr="00FC6E53" w:rsidRDefault="00DD7739" w:rsidP="00926840">
      <w:pPr>
        <w:pStyle w:val="a3"/>
        <w:spacing w:before="205"/>
        <w:ind w:leftChars="451" w:left="1558" w:hangingChars="236" w:hanging="566"/>
      </w:pPr>
      <w:r w:rsidRPr="00FC6E53">
        <w:t>(二)主辦單位：花蓮縣政府教育處。</w:t>
      </w:r>
    </w:p>
    <w:p w:rsidR="00926840" w:rsidRPr="00FC6E53" w:rsidRDefault="00DD7739" w:rsidP="00926840">
      <w:pPr>
        <w:spacing w:before="204" w:line="386" w:lineRule="auto"/>
        <w:ind w:leftChars="451" w:left="1558" w:right="1579" w:hangingChars="236" w:hanging="566"/>
        <w:rPr>
          <w:color w:val="FF0000"/>
          <w:sz w:val="24"/>
        </w:rPr>
      </w:pPr>
      <w:r w:rsidRPr="00FC6E53">
        <w:rPr>
          <w:sz w:val="24"/>
        </w:rPr>
        <w:t>(三)承辦單位：</w:t>
      </w:r>
      <w:r w:rsidRPr="00FC6E53">
        <w:rPr>
          <w:color w:val="000000" w:themeColor="text1"/>
          <w:sz w:val="24"/>
        </w:rPr>
        <w:t>花蓮縣玉里鎮源城國民小學。</w:t>
      </w:r>
    </w:p>
    <w:p w:rsidR="002A1830" w:rsidRPr="00FC6E53" w:rsidRDefault="00DD7739" w:rsidP="00926840">
      <w:pPr>
        <w:spacing w:before="204" w:line="386" w:lineRule="auto"/>
        <w:ind w:right="1579" w:firstLineChars="118" w:firstLine="283"/>
        <w:rPr>
          <w:b/>
          <w:sz w:val="24"/>
        </w:rPr>
      </w:pPr>
      <w:r w:rsidRPr="00FC6E53">
        <w:rPr>
          <w:b/>
          <w:sz w:val="24"/>
        </w:rPr>
        <w:t>四、參與回流課程資格：</w:t>
      </w:r>
    </w:p>
    <w:p w:rsidR="002A1830" w:rsidRPr="00FC6E53" w:rsidRDefault="00DD7739" w:rsidP="00926840">
      <w:pPr>
        <w:pStyle w:val="a3"/>
        <w:spacing w:before="9" w:line="316" w:lineRule="auto"/>
        <w:ind w:leftChars="451" w:left="1434" w:right="589" w:hangingChars="184" w:hanging="442"/>
      </w:pPr>
      <w:r w:rsidRPr="00FC6E53">
        <w:t>(一)國民中、小學現職教師及代理教師，須檢附閩南語、客家語本土語言能力證明書並通過該語別之</w:t>
      </w:r>
      <w:r w:rsidRPr="00FC6E53">
        <w:rPr>
          <w:b/>
        </w:rPr>
        <w:t>中高級能力認證</w:t>
      </w:r>
      <w:r w:rsidRPr="00FC6E53">
        <w:t>(擇一語別即可)。</w:t>
      </w:r>
    </w:p>
    <w:p w:rsidR="002A1830" w:rsidRPr="00FC6E53" w:rsidRDefault="00DD7739" w:rsidP="00926840">
      <w:pPr>
        <w:pStyle w:val="a3"/>
        <w:spacing w:line="330" w:lineRule="exact"/>
        <w:ind w:leftChars="451" w:left="1434" w:hangingChars="184" w:hanging="442"/>
      </w:pPr>
      <w:r w:rsidRPr="00FC6E53">
        <w:t>(二)持有閩南語或客家語</w:t>
      </w:r>
      <w:r w:rsidRPr="00FC6E53">
        <w:rPr>
          <w:b/>
        </w:rPr>
        <w:t>教學支援工作人員證書</w:t>
      </w:r>
      <w:r w:rsidRPr="00FC6E53">
        <w:t>者。</w:t>
      </w:r>
    </w:p>
    <w:p w:rsidR="002A1830" w:rsidRPr="00FC6E53" w:rsidRDefault="00DD7739" w:rsidP="00926840">
      <w:pPr>
        <w:pStyle w:val="a3"/>
        <w:spacing w:before="104"/>
        <w:ind w:leftChars="451" w:left="1434" w:hangingChars="184" w:hanging="442"/>
      </w:pPr>
      <w:r w:rsidRPr="00FC6E53">
        <w:t>*參與人員請於報到時繳交以上證件影本備查</w:t>
      </w:r>
      <w:r w:rsidR="00E32994" w:rsidRPr="00FC6E53">
        <w:rPr>
          <w:rFonts w:hint="eastAsia"/>
        </w:rPr>
        <w:t>並補助交通費</w:t>
      </w:r>
    </w:p>
    <w:p w:rsidR="00926840" w:rsidRPr="00FC6E53" w:rsidRDefault="00DD7739">
      <w:pPr>
        <w:spacing w:before="106" w:line="314" w:lineRule="auto"/>
        <w:ind w:left="272" w:right="4648"/>
        <w:rPr>
          <w:sz w:val="24"/>
        </w:rPr>
      </w:pPr>
      <w:r w:rsidRPr="00FC6E53">
        <w:rPr>
          <w:b/>
          <w:sz w:val="24"/>
        </w:rPr>
        <w:t xml:space="preserve">五、報名時間：即日起至 </w:t>
      </w:r>
      <w:r w:rsidRPr="00FC6E53">
        <w:rPr>
          <w:sz w:val="24"/>
        </w:rPr>
        <w:t>11</w:t>
      </w:r>
      <w:r w:rsidR="00F3036B" w:rsidRPr="00FC6E53">
        <w:rPr>
          <w:rFonts w:hint="eastAsia"/>
          <w:sz w:val="24"/>
        </w:rPr>
        <w:t>3</w:t>
      </w:r>
      <w:r w:rsidRPr="00FC6E53">
        <w:rPr>
          <w:sz w:val="24"/>
        </w:rPr>
        <w:t xml:space="preserve"> 年 </w:t>
      </w:r>
      <w:r w:rsidR="00AF763C" w:rsidRPr="00FC6E53">
        <w:rPr>
          <w:rFonts w:hint="eastAsia"/>
          <w:sz w:val="24"/>
        </w:rPr>
        <w:t>1</w:t>
      </w:r>
      <w:r w:rsidRPr="00FC6E53">
        <w:rPr>
          <w:sz w:val="24"/>
        </w:rPr>
        <w:t xml:space="preserve"> 月 </w:t>
      </w:r>
      <w:r w:rsidR="00E32994" w:rsidRPr="00FC6E53">
        <w:rPr>
          <w:rFonts w:hint="eastAsia"/>
          <w:sz w:val="24"/>
        </w:rPr>
        <w:t>29</w:t>
      </w:r>
      <w:r w:rsidRPr="00FC6E53">
        <w:rPr>
          <w:sz w:val="24"/>
        </w:rPr>
        <w:t>日(</w:t>
      </w:r>
      <w:r w:rsidR="00E32994" w:rsidRPr="00FC6E53">
        <w:rPr>
          <w:rFonts w:hint="eastAsia"/>
          <w:sz w:val="24"/>
        </w:rPr>
        <w:t>一</w:t>
      </w:r>
      <w:r w:rsidRPr="00FC6E53">
        <w:rPr>
          <w:sz w:val="24"/>
        </w:rPr>
        <w:t>)止。</w:t>
      </w:r>
    </w:p>
    <w:p w:rsidR="002A1830" w:rsidRPr="00FC6E53" w:rsidRDefault="00DD7739">
      <w:pPr>
        <w:spacing w:before="106" w:line="314" w:lineRule="auto"/>
        <w:ind w:left="272" w:right="4648"/>
        <w:rPr>
          <w:b/>
          <w:sz w:val="24"/>
        </w:rPr>
      </w:pPr>
      <w:r w:rsidRPr="00FC6E53">
        <w:rPr>
          <w:b/>
          <w:sz w:val="24"/>
        </w:rPr>
        <w:t>六、報名方式及地點：</w:t>
      </w:r>
    </w:p>
    <w:p w:rsidR="002A1830" w:rsidRPr="00FC6E53" w:rsidRDefault="00DD7739" w:rsidP="00926840">
      <w:pPr>
        <w:pStyle w:val="a3"/>
        <w:spacing w:line="335" w:lineRule="exact"/>
        <w:ind w:leftChars="452" w:left="1558" w:hangingChars="235" w:hanging="564"/>
      </w:pPr>
      <w:r w:rsidRPr="00FC6E53">
        <w:t>(一)現職教師及代理教師及教學支援人員，請至「全國教師在職進修網」報名。</w:t>
      </w:r>
    </w:p>
    <w:p w:rsidR="002A1830" w:rsidRPr="00FC6E53" w:rsidRDefault="00DD7739" w:rsidP="00926840">
      <w:pPr>
        <w:pStyle w:val="a3"/>
        <w:spacing w:before="106"/>
        <w:ind w:leftChars="452" w:left="1558" w:hangingChars="235" w:hanging="564"/>
      </w:pPr>
      <w:r w:rsidRPr="00FC6E53">
        <w:t>(</w:t>
      </w:r>
      <w:r w:rsidR="00866AE6" w:rsidRPr="00FC6E53">
        <w:rPr>
          <w:rFonts w:hint="eastAsia"/>
        </w:rPr>
        <w:t>二</w:t>
      </w:r>
      <w:r w:rsidRPr="00FC6E53">
        <w:t>)無「全國教師在職進修網」帳號之教學支援人員，請以傳真方式報名。(附件五)</w:t>
      </w:r>
    </w:p>
    <w:p w:rsidR="00926840" w:rsidRPr="00FC6E53" w:rsidRDefault="00DD7739" w:rsidP="00926840">
      <w:pPr>
        <w:spacing w:before="103" w:line="307" w:lineRule="auto"/>
        <w:ind w:leftChars="452" w:left="1558" w:right="1529" w:hangingChars="235" w:hanging="564"/>
        <w:rPr>
          <w:sz w:val="24"/>
        </w:rPr>
      </w:pPr>
      <w:r w:rsidRPr="00FC6E53">
        <w:rPr>
          <w:sz w:val="24"/>
        </w:rPr>
        <w:t>傳真單位及號碼：花蓮縣源城國民小學教</w:t>
      </w:r>
      <w:r w:rsidR="008D68AE" w:rsidRPr="00FC6E53">
        <w:rPr>
          <w:rFonts w:hint="eastAsia"/>
          <w:sz w:val="24"/>
        </w:rPr>
        <w:t>導</w:t>
      </w:r>
      <w:r w:rsidRPr="00FC6E53">
        <w:rPr>
          <w:sz w:val="24"/>
        </w:rPr>
        <w:t>處 劉春琳主任，</w:t>
      </w:r>
      <w:r w:rsidR="008D68AE" w:rsidRPr="00FC6E53">
        <w:rPr>
          <w:sz w:val="24"/>
        </w:rPr>
        <w:t>(03)888</w:t>
      </w:r>
      <w:r w:rsidR="008D68AE" w:rsidRPr="00FC6E53">
        <w:rPr>
          <w:rFonts w:hint="eastAsia"/>
          <w:sz w:val="24"/>
        </w:rPr>
        <w:t>7314</w:t>
      </w:r>
      <w:r w:rsidRPr="00FC6E53">
        <w:rPr>
          <w:sz w:val="24"/>
        </w:rPr>
        <w:t>。</w:t>
      </w:r>
    </w:p>
    <w:p w:rsidR="002A1830" w:rsidRPr="00FC6E53" w:rsidRDefault="00DD7739" w:rsidP="00926840">
      <w:pPr>
        <w:spacing w:before="103" w:line="307" w:lineRule="auto"/>
        <w:ind w:right="1529" w:firstLineChars="118" w:firstLine="283"/>
        <w:rPr>
          <w:b/>
          <w:sz w:val="24"/>
        </w:rPr>
      </w:pPr>
      <w:r w:rsidRPr="00FC6E53">
        <w:rPr>
          <w:b/>
          <w:sz w:val="24"/>
        </w:rPr>
        <w:t>七、回流課程實施辦法：</w:t>
      </w:r>
    </w:p>
    <w:p w:rsidR="00926840" w:rsidRPr="00FC6E53" w:rsidRDefault="00DD7739" w:rsidP="00926840">
      <w:pPr>
        <w:pStyle w:val="a3"/>
        <w:spacing w:line="335" w:lineRule="exact"/>
        <w:ind w:leftChars="452" w:left="1558" w:hangingChars="235" w:hanging="564"/>
      </w:pPr>
      <w:r w:rsidRPr="00FC6E53">
        <w:t>(一)參加對象及人數：本縣閩南語、客家語國中、小現職教師及代理教師、教學支援工作人員，共計 80 人</w:t>
      </w:r>
      <w:r w:rsidR="00926840" w:rsidRPr="00FC6E53">
        <w:rPr>
          <w:rFonts w:hint="eastAsia"/>
        </w:rPr>
        <w:t>(</w:t>
      </w:r>
      <w:r w:rsidRPr="00FC6E53">
        <w:t>閩南語:40 人</w:t>
      </w:r>
      <w:r w:rsidR="00926840" w:rsidRPr="00FC6E53">
        <w:rPr>
          <w:rFonts w:hint="eastAsia"/>
        </w:rPr>
        <w:t>，</w:t>
      </w:r>
      <w:r w:rsidRPr="00FC6E53">
        <w:t>客家語:40 人</w:t>
      </w:r>
      <w:r w:rsidR="00926840" w:rsidRPr="00FC6E53">
        <w:rPr>
          <w:rFonts w:hint="eastAsia"/>
        </w:rPr>
        <w:t>)</w:t>
      </w:r>
      <w:r w:rsidR="00926840" w:rsidRPr="00FC6E53">
        <w:t xml:space="preserve"> 。</w:t>
      </w:r>
    </w:p>
    <w:p w:rsidR="002A1830" w:rsidRPr="00FC6E53" w:rsidRDefault="00DD7739" w:rsidP="00926840">
      <w:pPr>
        <w:pStyle w:val="a3"/>
        <w:spacing w:line="335" w:lineRule="exact"/>
        <w:ind w:leftChars="452" w:left="1558" w:hangingChars="235" w:hanging="564"/>
      </w:pPr>
      <w:r w:rsidRPr="00FC6E53">
        <w:t>(二)研習時間及地點：</w:t>
      </w:r>
    </w:p>
    <w:p w:rsidR="002A1830" w:rsidRPr="00FC6E53" w:rsidRDefault="00DD7739" w:rsidP="00926840">
      <w:pPr>
        <w:pStyle w:val="a3"/>
        <w:spacing w:line="335" w:lineRule="exact"/>
        <w:ind w:leftChars="773" w:left="2409" w:hanging="708"/>
      </w:pPr>
      <w:r w:rsidRPr="00FC6E53">
        <w:t>1.研習時間：</w:t>
      </w:r>
      <w:r w:rsidR="00926840" w:rsidRPr="00FC6E53">
        <w:t xml:space="preserve"> </w:t>
      </w:r>
      <w:r w:rsidRPr="00FC6E53">
        <w:t>11</w:t>
      </w:r>
      <w:r w:rsidR="00F3036B" w:rsidRPr="00FC6E53">
        <w:rPr>
          <w:rFonts w:hint="eastAsia"/>
        </w:rPr>
        <w:t>3</w:t>
      </w:r>
      <w:r w:rsidRPr="00FC6E53">
        <w:t>年</w:t>
      </w:r>
      <w:r w:rsidR="00F3036B" w:rsidRPr="00FC6E53">
        <w:rPr>
          <w:rFonts w:hint="eastAsia"/>
        </w:rPr>
        <w:t>1</w:t>
      </w:r>
      <w:r w:rsidRPr="00FC6E53">
        <w:t>月</w:t>
      </w:r>
      <w:r w:rsidR="00F3036B" w:rsidRPr="00FC6E53">
        <w:rPr>
          <w:rFonts w:hint="eastAsia"/>
        </w:rPr>
        <w:t>3</w:t>
      </w:r>
      <w:r w:rsidR="00AF763C" w:rsidRPr="00FC6E53">
        <w:rPr>
          <w:rFonts w:hint="eastAsia"/>
        </w:rPr>
        <w:t>1</w:t>
      </w:r>
      <w:r w:rsidRPr="00FC6E53">
        <w:t>日(</w:t>
      </w:r>
      <w:r w:rsidR="00054821" w:rsidRPr="00FC6E53">
        <w:rPr>
          <w:rFonts w:hint="eastAsia"/>
        </w:rPr>
        <w:t>三</w:t>
      </w:r>
      <w:r w:rsidRPr="00FC6E53">
        <w:t>)</w:t>
      </w:r>
      <w:r w:rsidR="00926840" w:rsidRPr="00FC6E53">
        <w:rPr>
          <w:rFonts w:hint="eastAsia"/>
        </w:rPr>
        <w:t>~</w:t>
      </w:r>
      <w:r w:rsidRPr="00FC6E53">
        <w:t xml:space="preserve"> </w:t>
      </w:r>
      <w:r w:rsidR="00AF763C" w:rsidRPr="00FC6E53">
        <w:rPr>
          <w:rFonts w:hint="eastAsia"/>
        </w:rPr>
        <w:t>2月</w:t>
      </w:r>
      <w:r w:rsidR="00F3036B" w:rsidRPr="00FC6E53">
        <w:rPr>
          <w:rFonts w:hint="eastAsia"/>
        </w:rPr>
        <w:t>2</w:t>
      </w:r>
      <w:r w:rsidRPr="00FC6E53">
        <w:t>日(</w:t>
      </w:r>
      <w:r w:rsidR="00054821" w:rsidRPr="00FC6E53">
        <w:rPr>
          <w:rFonts w:hint="eastAsia"/>
        </w:rPr>
        <w:t>五</w:t>
      </w:r>
      <w:r w:rsidRPr="00FC6E53">
        <w:t>)</w:t>
      </w:r>
      <w:r w:rsidR="00926840" w:rsidRPr="00FC6E53">
        <w:rPr>
          <w:rFonts w:hint="eastAsia"/>
        </w:rPr>
        <w:t>，共計3日</w:t>
      </w:r>
      <w:r w:rsidRPr="00FC6E53">
        <w:t>。</w:t>
      </w:r>
    </w:p>
    <w:p w:rsidR="002A1830" w:rsidRPr="00FC6E53" w:rsidRDefault="00DD7739" w:rsidP="00926840">
      <w:pPr>
        <w:pStyle w:val="a3"/>
        <w:spacing w:line="335" w:lineRule="exact"/>
        <w:ind w:leftChars="774" w:left="3119" w:hanging="1416"/>
      </w:pPr>
      <w:r w:rsidRPr="00FC6E53">
        <w:t>2.研習地點：</w:t>
      </w:r>
      <w:r w:rsidRPr="00B86853">
        <w:rPr>
          <w:b/>
        </w:rPr>
        <w:t>花蓮縣政府教育處二樓會議室(客語)</w:t>
      </w:r>
    </w:p>
    <w:p w:rsidR="002A1830" w:rsidRPr="00FC6E53" w:rsidRDefault="00DD7739" w:rsidP="00926840">
      <w:pPr>
        <w:pStyle w:val="a3"/>
        <w:spacing w:line="335" w:lineRule="exact"/>
        <w:ind w:leftChars="1095" w:left="3117" w:hanging="708"/>
      </w:pPr>
      <w:r w:rsidRPr="00FC6E53">
        <w:t>花蓮縣政府教育處三樓課程發展中心(閩南語)。</w:t>
      </w:r>
    </w:p>
    <w:p w:rsidR="00926840" w:rsidRPr="00FC6E53" w:rsidRDefault="00DD7739" w:rsidP="00926840">
      <w:pPr>
        <w:pStyle w:val="a3"/>
        <w:spacing w:line="335" w:lineRule="exact"/>
        <w:ind w:leftChars="452" w:left="1558" w:hangingChars="235" w:hanging="564"/>
      </w:pPr>
      <w:r w:rsidRPr="00FC6E53">
        <w:t xml:space="preserve">(三)研習課程：分為兩個研習場次，分別為： </w:t>
      </w:r>
    </w:p>
    <w:p w:rsidR="002A1830" w:rsidRPr="00FC6E53" w:rsidRDefault="00DD7739" w:rsidP="00926840">
      <w:pPr>
        <w:pStyle w:val="a3"/>
        <w:spacing w:line="335" w:lineRule="exact"/>
        <w:ind w:leftChars="708" w:left="1558" w:firstLineChars="59" w:firstLine="142"/>
      </w:pPr>
      <w:r w:rsidRPr="00FC6E53">
        <w:t>1.</w:t>
      </w:r>
      <w:r w:rsidR="00926840" w:rsidRPr="00FC6E53">
        <w:t xml:space="preserve"> 客語</w:t>
      </w:r>
      <w:r w:rsidRPr="00FC6E53">
        <w:t>。(附件一)</w:t>
      </w:r>
    </w:p>
    <w:p w:rsidR="002A1830" w:rsidRPr="00FC6E53" w:rsidRDefault="00DD7739" w:rsidP="00926840">
      <w:pPr>
        <w:pStyle w:val="a3"/>
        <w:spacing w:line="335" w:lineRule="exact"/>
        <w:ind w:leftChars="708" w:left="1558" w:firstLineChars="59" w:firstLine="142"/>
      </w:pPr>
      <w:r w:rsidRPr="00FC6E53">
        <w:t>2.</w:t>
      </w:r>
      <w:r w:rsidR="00926840" w:rsidRPr="00FC6E53">
        <w:t xml:space="preserve"> 閩南語</w:t>
      </w:r>
      <w:r w:rsidRPr="00FC6E53">
        <w:t>。(附件二)</w:t>
      </w:r>
    </w:p>
    <w:p w:rsidR="002A1830" w:rsidRPr="00FC6E53" w:rsidRDefault="00DD7739" w:rsidP="00926840">
      <w:pPr>
        <w:pStyle w:val="a3"/>
        <w:spacing w:before="204" w:line="520" w:lineRule="exact"/>
        <w:ind w:left="513" w:firstLineChars="200" w:firstLine="480"/>
      </w:pPr>
      <w:r w:rsidRPr="00FC6E53">
        <w:lastRenderedPageBreak/>
        <w:t>(四)參加研習教師，請所屬學校給予公假登記。</w:t>
      </w:r>
    </w:p>
    <w:p w:rsidR="00926840" w:rsidRPr="00FC6E53" w:rsidRDefault="00DD7739" w:rsidP="00926840">
      <w:pPr>
        <w:spacing w:line="520" w:lineRule="exact"/>
        <w:ind w:left="513" w:right="2713" w:firstLineChars="200" w:firstLine="480"/>
        <w:rPr>
          <w:sz w:val="24"/>
        </w:rPr>
      </w:pPr>
      <w:r w:rsidRPr="00FC6E53">
        <w:rPr>
          <w:sz w:val="24"/>
        </w:rPr>
        <w:t>(五)本研習提供午餐，請自備環保餐具、杯子。</w:t>
      </w:r>
    </w:p>
    <w:p w:rsidR="002A1830" w:rsidRPr="00FC6E53" w:rsidRDefault="00DD7739" w:rsidP="00926840">
      <w:pPr>
        <w:spacing w:line="520" w:lineRule="exact"/>
        <w:ind w:leftChars="258" w:left="1133" w:right="445" w:hangingChars="235" w:hanging="565"/>
        <w:rPr>
          <w:b/>
          <w:sz w:val="24"/>
        </w:rPr>
      </w:pPr>
      <w:r w:rsidRPr="00FC6E53">
        <w:rPr>
          <w:b/>
          <w:sz w:val="24"/>
        </w:rPr>
        <w:t>八、研習證明：</w:t>
      </w:r>
      <w:r w:rsidRPr="00FC6E53">
        <w:t>全程參與本研習之國中、小現職教師及代理教師、教學支援工作人員，核發本土語文教學人員回流增能研習證書。</w:t>
      </w:r>
    </w:p>
    <w:p w:rsidR="002A1830" w:rsidRPr="00FC6E53" w:rsidRDefault="00DD7739" w:rsidP="00926840">
      <w:pPr>
        <w:pStyle w:val="a3"/>
        <w:spacing w:line="520" w:lineRule="exact"/>
        <w:ind w:left="1134" w:right="593" w:hanging="600"/>
        <w:jc w:val="both"/>
      </w:pPr>
      <w:r w:rsidRPr="00FC6E53">
        <w:rPr>
          <w:b/>
        </w:rPr>
        <w:t>九、經費來源暨概算：</w:t>
      </w:r>
      <w:r w:rsidRPr="00FC6E53">
        <w:t>教育部國民及學前教育署補助本縣「11</w:t>
      </w:r>
      <w:r w:rsidR="00EC4124" w:rsidRPr="00FC6E53">
        <w:rPr>
          <w:rFonts w:hint="eastAsia"/>
        </w:rPr>
        <w:t>2</w:t>
      </w:r>
      <w:r w:rsidRPr="00FC6E53">
        <w:t xml:space="preserve"> 學年度國民中小學本土教育整體推動方案」計畫支應，第一場次閩南語研習課程，經費概算詳如(附件三)，第二場次客家語研習課程，經費概算詳如(附件四)。</w:t>
      </w:r>
    </w:p>
    <w:p w:rsidR="002A1830" w:rsidRPr="00FC6E53" w:rsidRDefault="00DD7739">
      <w:pPr>
        <w:spacing w:line="335" w:lineRule="exact"/>
        <w:ind w:left="513"/>
        <w:rPr>
          <w:b/>
          <w:sz w:val="24"/>
        </w:rPr>
      </w:pPr>
      <w:r w:rsidRPr="00FC6E53">
        <w:rPr>
          <w:b/>
          <w:sz w:val="24"/>
        </w:rPr>
        <w:t>十、預期效益：</w:t>
      </w:r>
    </w:p>
    <w:p w:rsidR="002A1830" w:rsidRPr="00FC6E53" w:rsidRDefault="00DD7739" w:rsidP="00926840">
      <w:pPr>
        <w:pStyle w:val="a3"/>
        <w:spacing w:before="204" w:line="520" w:lineRule="exact"/>
        <w:ind w:left="993" w:right="593" w:firstLine="11"/>
        <w:jc w:val="both"/>
      </w:pPr>
      <w:r w:rsidRPr="00FC6E53">
        <w:t>(一)提升本縣通過本土語文(閩南語、客家語)中高級認證合格師資之教學專業能力，並加強本土語文現職教師對於教育部 108 課綱及核心素養教學模式之專業認知。</w:t>
      </w:r>
    </w:p>
    <w:p w:rsidR="002A1830" w:rsidRPr="00FC6E53" w:rsidRDefault="00DD7739" w:rsidP="00926840">
      <w:pPr>
        <w:pStyle w:val="a3"/>
        <w:spacing w:line="520" w:lineRule="exact"/>
        <w:ind w:left="993" w:right="589" w:firstLine="11"/>
        <w:jc w:val="both"/>
      </w:pPr>
      <w:r w:rsidRPr="00FC6E53">
        <w:t>(二)提升本縣本土語文現職教師及教學支援工作人員之教學專業能力、班級經營能力，並善用相關教學資源，更新本土語文教學方法，體察現代社會與本</w:t>
      </w:r>
      <w:bookmarkStart w:id="1" w:name="_GoBack"/>
      <w:bookmarkEnd w:id="1"/>
      <w:r w:rsidRPr="00FC6E53">
        <w:t>土文化價值觀之發展脈絡。</w:t>
      </w:r>
    </w:p>
    <w:p w:rsidR="002A1830" w:rsidRPr="00FC6E53" w:rsidRDefault="00DD7739" w:rsidP="00926840">
      <w:pPr>
        <w:pStyle w:val="a3"/>
        <w:spacing w:line="520" w:lineRule="exact"/>
        <w:ind w:left="993" w:right="591" w:firstLine="11"/>
      </w:pPr>
      <w:r w:rsidRPr="00FC6E53">
        <w:t>(三)精進本縣本土語文現職教師及教學支援工作人員之自主學習能力，並建立終身學習及永續成長之教育共識。</w:t>
      </w:r>
    </w:p>
    <w:p w:rsidR="002A1830" w:rsidRPr="00FC6E53" w:rsidRDefault="00DD7739" w:rsidP="00926840">
      <w:pPr>
        <w:pStyle w:val="a3"/>
        <w:spacing w:line="520" w:lineRule="exact"/>
        <w:ind w:left="993" w:rightChars="202" w:right="444" w:firstLine="11"/>
      </w:pPr>
      <w:r w:rsidRPr="00FC6E53">
        <w:t>(四)建立本縣本土語文現職教師及教學支援工作人員之教學共備社群，實地備課、觀課及議課，齊心推展本土語文教學，探究本縣之多元族群社會與豐富本土文化之意涵。</w:t>
      </w:r>
    </w:p>
    <w:p w:rsidR="002A1830" w:rsidRPr="00FC6E53" w:rsidRDefault="00DD7739" w:rsidP="00926840">
      <w:pPr>
        <w:pStyle w:val="a3"/>
        <w:spacing w:before="205" w:line="520" w:lineRule="exact"/>
        <w:ind w:left="981" w:right="591" w:firstLine="11"/>
      </w:pPr>
      <w:r w:rsidRPr="00FC6E53">
        <w:t>(五)促進本縣本土語文現職教師及教學支援工作人員，深入瞭解教育部本土文化教育政策及本縣之本土語文教育發展方針。</w:t>
      </w:r>
    </w:p>
    <w:p w:rsidR="002A1830" w:rsidRPr="00FC6E53" w:rsidRDefault="00DD7739">
      <w:pPr>
        <w:spacing w:line="335" w:lineRule="exact"/>
        <w:ind w:left="272"/>
        <w:rPr>
          <w:b/>
          <w:sz w:val="24"/>
        </w:rPr>
      </w:pPr>
      <w:r w:rsidRPr="00FC6E53">
        <w:rPr>
          <w:b/>
          <w:sz w:val="24"/>
        </w:rPr>
        <w:t>十一、承辦本活動之有功人員，依相關獎勵規定辦理敘獎事宜。</w:t>
      </w:r>
    </w:p>
    <w:p w:rsidR="002A1830" w:rsidRDefault="002A1830">
      <w:pPr>
        <w:rPr>
          <w:sz w:val="24"/>
        </w:rPr>
        <w:sectPr w:rsidR="002A1830">
          <w:footerReference w:type="default" r:id="rId7"/>
          <w:pgSz w:w="11910" w:h="16840"/>
          <w:pgMar w:top="1160" w:right="540" w:bottom="1420" w:left="860" w:header="0" w:footer="1236" w:gutter="0"/>
          <w:cols w:space="720"/>
        </w:sectPr>
      </w:pPr>
    </w:p>
    <w:p w:rsidR="002A1830" w:rsidRDefault="00DD7739">
      <w:pPr>
        <w:spacing w:before="27"/>
        <w:ind w:left="272"/>
        <w:rPr>
          <w:sz w:val="28"/>
        </w:rPr>
      </w:pPr>
      <w:r>
        <w:rPr>
          <w:sz w:val="28"/>
        </w:rPr>
        <w:lastRenderedPageBreak/>
        <w:t>附件二</w:t>
      </w:r>
    </w:p>
    <w:p w:rsidR="00663E25" w:rsidRDefault="00DD7739" w:rsidP="00663E25">
      <w:pPr>
        <w:spacing w:before="130"/>
        <w:ind w:left="272"/>
        <w:rPr>
          <w:sz w:val="32"/>
        </w:rPr>
      </w:pPr>
      <w:r>
        <w:rPr>
          <w:sz w:val="32"/>
        </w:rPr>
        <w:t xml:space="preserve">花蓮縣 </w:t>
      </w:r>
      <w:r>
        <w:rPr>
          <w:rFonts w:ascii="Times New Roman" w:eastAsia="Times New Roman"/>
          <w:sz w:val="32"/>
        </w:rPr>
        <w:t>11</w:t>
      </w:r>
      <w:r w:rsidR="00663E25">
        <w:rPr>
          <w:rFonts w:asciiTheme="minorEastAsia" w:eastAsiaTheme="minorEastAsia" w:hAnsiTheme="minorEastAsia" w:hint="eastAsia"/>
          <w:sz w:val="32"/>
        </w:rPr>
        <w:t>2</w:t>
      </w:r>
      <w:r>
        <w:rPr>
          <w:rFonts w:ascii="Times New Roman" w:eastAsia="Times New Roman"/>
          <w:sz w:val="32"/>
        </w:rPr>
        <w:t xml:space="preserve"> </w:t>
      </w:r>
      <w:r>
        <w:rPr>
          <w:sz w:val="32"/>
        </w:rPr>
        <w:t>學年度國中小</w:t>
      </w:r>
      <w:r w:rsidR="00720466">
        <w:rPr>
          <w:rFonts w:hint="eastAsia"/>
          <w:sz w:val="32"/>
        </w:rPr>
        <w:t>客</w:t>
      </w:r>
      <w:r w:rsidR="00746F9F">
        <w:rPr>
          <w:rFonts w:hint="eastAsia"/>
          <w:sz w:val="32"/>
        </w:rPr>
        <w:t>家</w:t>
      </w:r>
      <w:r w:rsidR="00663E25" w:rsidRPr="00F3036B">
        <w:rPr>
          <w:rFonts w:hint="eastAsia"/>
          <w:sz w:val="32"/>
          <w:szCs w:val="32"/>
        </w:rPr>
        <w:t>語現職教師暨教學資源人員回流增能</w:t>
      </w:r>
      <w:r w:rsidR="00663E25">
        <w:rPr>
          <w:sz w:val="32"/>
        </w:rPr>
        <w:t>研習</w:t>
      </w:r>
    </w:p>
    <w:p w:rsidR="002A1830" w:rsidRDefault="00DD7739" w:rsidP="00663E25">
      <w:pPr>
        <w:spacing w:before="130"/>
        <w:ind w:left="272"/>
        <w:jc w:val="center"/>
        <w:rPr>
          <w:sz w:val="32"/>
        </w:rPr>
      </w:pPr>
      <w:r>
        <w:rPr>
          <w:sz w:val="32"/>
        </w:rPr>
        <w:t>課程表</w:t>
      </w:r>
    </w:p>
    <w:p w:rsidR="002A1830" w:rsidRDefault="002A1830">
      <w:pPr>
        <w:pStyle w:val="a3"/>
        <w:spacing w:before="9"/>
        <w:rPr>
          <w:sz w:val="5"/>
        </w:rPr>
      </w:pPr>
    </w:p>
    <w:tbl>
      <w:tblPr>
        <w:tblStyle w:val="TableNormal"/>
        <w:tblW w:w="0" w:type="auto"/>
        <w:tblInd w:w="3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53"/>
        <w:gridCol w:w="1632"/>
        <w:gridCol w:w="3261"/>
        <w:gridCol w:w="2395"/>
        <w:gridCol w:w="1530"/>
      </w:tblGrid>
      <w:tr w:rsidR="002A1830" w:rsidTr="005A7F9F">
        <w:trPr>
          <w:trHeight w:val="680"/>
        </w:trPr>
        <w:tc>
          <w:tcPr>
            <w:tcW w:w="1253" w:type="dxa"/>
            <w:tcBorders>
              <w:bottom w:val="single" w:sz="4" w:space="0" w:color="000000"/>
              <w:right w:val="single" w:sz="4" w:space="0" w:color="000000"/>
            </w:tcBorders>
            <w:vAlign w:val="center"/>
          </w:tcPr>
          <w:p w:rsidR="002A1830" w:rsidRDefault="00DD7739" w:rsidP="005A7F9F">
            <w:pPr>
              <w:pStyle w:val="TableParagraph"/>
              <w:spacing w:before="1"/>
              <w:ind w:left="85"/>
              <w:jc w:val="center"/>
              <w:rPr>
                <w:sz w:val="24"/>
              </w:rPr>
            </w:pPr>
            <w:r>
              <w:rPr>
                <w:sz w:val="24"/>
              </w:rPr>
              <w:t>項次/日期</w:t>
            </w:r>
          </w:p>
        </w:tc>
        <w:tc>
          <w:tcPr>
            <w:tcW w:w="1632" w:type="dxa"/>
            <w:tcBorders>
              <w:left w:val="single" w:sz="4" w:space="0" w:color="000000"/>
              <w:bottom w:val="single" w:sz="4" w:space="0" w:color="000000"/>
              <w:right w:val="single" w:sz="4" w:space="0" w:color="000000"/>
            </w:tcBorders>
            <w:vAlign w:val="center"/>
          </w:tcPr>
          <w:p w:rsidR="002A1830" w:rsidRDefault="00DD7739" w:rsidP="005A7F9F">
            <w:pPr>
              <w:pStyle w:val="TableParagraph"/>
              <w:spacing w:before="1"/>
              <w:ind w:left="145" w:right="116"/>
              <w:jc w:val="center"/>
              <w:rPr>
                <w:sz w:val="24"/>
              </w:rPr>
            </w:pPr>
            <w:r>
              <w:rPr>
                <w:sz w:val="24"/>
              </w:rPr>
              <w:t>時間</w:t>
            </w:r>
          </w:p>
        </w:tc>
        <w:tc>
          <w:tcPr>
            <w:tcW w:w="3261" w:type="dxa"/>
            <w:tcBorders>
              <w:left w:val="single" w:sz="4" w:space="0" w:color="000000"/>
              <w:bottom w:val="single" w:sz="4" w:space="0" w:color="000000"/>
              <w:right w:val="single" w:sz="4" w:space="0" w:color="000000"/>
            </w:tcBorders>
            <w:vAlign w:val="center"/>
          </w:tcPr>
          <w:p w:rsidR="002A1830" w:rsidRDefault="00DD7739" w:rsidP="005A7F9F">
            <w:pPr>
              <w:pStyle w:val="TableParagraph"/>
              <w:spacing w:before="1"/>
              <w:ind w:left="1142" w:right="1109"/>
              <w:jc w:val="center"/>
              <w:rPr>
                <w:sz w:val="24"/>
              </w:rPr>
            </w:pPr>
            <w:r>
              <w:rPr>
                <w:sz w:val="24"/>
              </w:rPr>
              <w:t>課目名稱</w:t>
            </w:r>
          </w:p>
        </w:tc>
        <w:tc>
          <w:tcPr>
            <w:tcW w:w="2395" w:type="dxa"/>
            <w:tcBorders>
              <w:left w:val="single" w:sz="4" w:space="0" w:color="000000"/>
              <w:bottom w:val="single" w:sz="4" w:space="0" w:color="000000"/>
              <w:right w:val="single" w:sz="4" w:space="0" w:color="000000"/>
            </w:tcBorders>
            <w:vAlign w:val="center"/>
          </w:tcPr>
          <w:p w:rsidR="002A1830" w:rsidRDefault="00DD7739" w:rsidP="005A7F9F">
            <w:pPr>
              <w:pStyle w:val="TableParagraph"/>
              <w:tabs>
                <w:tab w:val="left" w:pos="512"/>
              </w:tabs>
              <w:spacing w:before="1"/>
              <w:ind w:leftChars="14" w:left="31"/>
              <w:jc w:val="center"/>
              <w:rPr>
                <w:sz w:val="24"/>
              </w:rPr>
            </w:pPr>
            <w:r>
              <w:rPr>
                <w:sz w:val="24"/>
              </w:rPr>
              <w:t>講</w:t>
            </w:r>
            <w:r>
              <w:rPr>
                <w:sz w:val="24"/>
              </w:rPr>
              <w:tab/>
              <w:t>師</w:t>
            </w:r>
          </w:p>
        </w:tc>
        <w:tc>
          <w:tcPr>
            <w:tcW w:w="1530" w:type="dxa"/>
            <w:tcBorders>
              <w:left w:val="single" w:sz="4" w:space="0" w:color="000000"/>
              <w:bottom w:val="single" w:sz="4" w:space="0" w:color="000000"/>
            </w:tcBorders>
            <w:vAlign w:val="center"/>
          </w:tcPr>
          <w:p w:rsidR="002A1830" w:rsidRDefault="00DD7739" w:rsidP="005A7F9F">
            <w:pPr>
              <w:pStyle w:val="TableParagraph"/>
              <w:spacing w:before="1"/>
              <w:ind w:rightChars="4" w:right="9"/>
              <w:jc w:val="center"/>
              <w:rPr>
                <w:sz w:val="24"/>
              </w:rPr>
            </w:pPr>
            <w:r>
              <w:rPr>
                <w:sz w:val="24"/>
              </w:rPr>
              <w:t>備註</w:t>
            </w:r>
          </w:p>
        </w:tc>
      </w:tr>
      <w:tr w:rsidR="007E6A0A" w:rsidTr="00866AE6">
        <w:trPr>
          <w:trHeight w:val="880"/>
        </w:trPr>
        <w:tc>
          <w:tcPr>
            <w:tcW w:w="1253" w:type="dxa"/>
            <w:vMerge w:val="restart"/>
            <w:tcBorders>
              <w:top w:val="single" w:sz="4" w:space="0" w:color="000000"/>
              <w:bottom w:val="single" w:sz="4" w:space="0" w:color="000000"/>
              <w:right w:val="single" w:sz="4" w:space="0" w:color="000000"/>
            </w:tcBorders>
            <w:shd w:val="clear" w:color="auto" w:fill="DAEDF3"/>
            <w:vAlign w:val="center"/>
          </w:tcPr>
          <w:p w:rsidR="007E6A0A" w:rsidRDefault="007E6A0A" w:rsidP="007E6A0A">
            <w:pPr>
              <w:pStyle w:val="TableParagraph"/>
              <w:spacing w:line="360" w:lineRule="auto"/>
              <w:ind w:right="97"/>
              <w:jc w:val="center"/>
              <w:rPr>
                <w:sz w:val="24"/>
                <w:lang w:eastAsia="en-US"/>
              </w:rPr>
            </w:pPr>
            <w:r>
              <w:rPr>
                <w:rFonts w:hint="eastAsia"/>
                <w:sz w:val="24"/>
                <w:lang w:eastAsia="en-US"/>
              </w:rPr>
              <w:t>第一天</w:t>
            </w:r>
          </w:p>
          <w:p w:rsidR="007E6A0A" w:rsidRDefault="007E6A0A" w:rsidP="007E6A0A">
            <w:pPr>
              <w:pStyle w:val="TableParagraph"/>
              <w:spacing w:line="360" w:lineRule="auto"/>
              <w:ind w:right="97"/>
              <w:jc w:val="center"/>
              <w:rPr>
                <w:sz w:val="24"/>
                <w:lang w:eastAsia="en-US"/>
              </w:rPr>
            </w:pPr>
            <w:r>
              <w:rPr>
                <w:rFonts w:hint="eastAsia"/>
                <w:sz w:val="24"/>
                <w:lang w:eastAsia="en-US"/>
              </w:rPr>
              <w:t>1月31日</w:t>
            </w:r>
          </w:p>
          <w:p w:rsidR="007E6A0A" w:rsidRDefault="007E6A0A" w:rsidP="007E6A0A">
            <w:pPr>
              <w:pStyle w:val="TableParagraph"/>
              <w:spacing w:line="360" w:lineRule="auto"/>
              <w:ind w:right="97"/>
              <w:jc w:val="center"/>
              <w:rPr>
                <w:sz w:val="24"/>
                <w:lang w:eastAsia="en-US"/>
              </w:rPr>
            </w:pPr>
            <w:r>
              <w:rPr>
                <w:rFonts w:hint="eastAsia"/>
                <w:sz w:val="24"/>
                <w:lang w:eastAsia="en-US"/>
              </w:rPr>
              <w:t>星期三</w:t>
            </w:r>
          </w:p>
        </w:tc>
        <w:tc>
          <w:tcPr>
            <w:tcW w:w="1632" w:type="dxa"/>
            <w:tcBorders>
              <w:top w:val="single" w:sz="4" w:space="0" w:color="000000"/>
              <w:left w:val="single" w:sz="4" w:space="0" w:color="000000"/>
              <w:bottom w:val="single" w:sz="4" w:space="0" w:color="000000"/>
              <w:right w:val="single" w:sz="4" w:space="0" w:color="000000"/>
            </w:tcBorders>
            <w:shd w:val="clear" w:color="auto" w:fill="DAEDF3"/>
            <w:vAlign w:val="center"/>
          </w:tcPr>
          <w:p w:rsidR="007E6A0A" w:rsidRDefault="007E6A0A" w:rsidP="007E6A0A">
            <w:pPr>
              <w:pStyle w:val="TableParagraph"/>
              <w:ind w:left="145" w:right="116"/>
              <w:jc w:val="center"/>
              <w:rPr>
                <w:sz w:val="24"/>
              </w:rPr>
            </w:pPr>
            <w:r>
              <w:rPr>
                <w:sz w:val="24"/>
              </w:rPr>
              <w:t>09:00~12:00</w:t>
            </w:r>
          </w:p>
        </w:tc>
        <w:tc>
          <w:tcPr>
            <w:tcW w:w="3261" w:type="dxa"/>
            <w:tcBorders>
              <w:top w:val="single" w:sz="4" w:space="0" w:color="000000"/>
              <w:left w:val="single" w:sz="4" w:space="0" w:color="000000"/>
              <w:bottom w:val="single" w:sz="4" w:space="0" w:color="000000"/>
              <w:right w:val="single" w:sz="4" w:space="0" w:color="000000"/>
            </w:tcBorders>
            <w:shd w:val="clear" w:color="auto" w:fill="DAEDF3"/>
            <w:vAlign w:val="center"/>
          </w:tcPr>
          <w:p w:rsidR="007E6A0A" w:rsidRDefault="007E6A0A" w:rsidP="007E6A0A">
            <w:pPr>
              <w:pStyle w:val="TableParagraph"/>
              <w:spacing w:before="93" w:line="256" w:lineRule="auto"/>
              <w:ind w:left="39" w:right="54"/>
              <w:jc w:val="both"/>
              <w:rPr>
                <w:sz w:val="24"/>
              </w:rPr>
            </w:pPr>
            <w:r>
              <w:rPr>
                <w:sz w:val="24"/>
              </w:rPr>
              <w:t xml:space="preserve">教育專業課程 </w:t>
            </w:r>
            <w:r>
              <w:rPr>
                <w:spacing w:val="-3"/>
                <w:sz w:val="24"/>
              </w:rPr>
              <w:t>班級經營有妙招</w:t>
            </w:r>
          </w:p>
        </w:tc>
        <w:tc>
          <w:tcPr>
            <w:tcW w:w="2395" w:type="dxa"/>
            <w:tcBorders>
              <w:top w:val="single" w:sz="4" w:space="0" w:color="000000"/>
              <w:left w:val="single" w:sz="4" w:space="0" w:color="000000"/>
              <w:bottom w:val="single" w:sz="4" w:space="0" w:color="000000"/>
              <w:right w:val="single" w:sz="4" w:space="0" w:color="000000"/>
            </w:tcBorders>
            <w:shd w:val="clear" w:color="auto" w:fill="DAEDF3"/>
            <w:vAlign w:val="center"/>
          </w:tcPr>
          <w:p w:rsidR="007E6A0A" w:rsidRDefault="007E6A0A" w:rsidP="007E6A0A">
            <w:pPr>
              <w:jc w:val="center"/>
            </w:pPr>
            <w:r w:rsidRPr="00455179">
              <w:rPr>
                <w:rFonts w:hint="eastAsia"/>
                <w:sz w:val="24"/>
              </w:rPr>
              <w:t>黃秋燕老師</w:t>
            </w:r>
          </w:p>
        </w:tc>
        <w:tc>
          <w:tcPr>
            <w:tcW w:w="1530" w:type="dxa"/>
            <w:tcBorders>
              <w:top w:val="single" w:sz="4" w:space="0" w:color="000000"/>
              <w:left w:val="single" w:sz="4" w:space="0" w:color="000000"/>
              <w:bottom w:val="single" w:sz="4" w:space="0" w:color="000000"/>
            </w:tcBorders>
            <w:shd w:val="clear" w:color="auto" w:fill="DAEDF3"/>
            <w:vAlign w:val="center"/>
          </w:tcPr>
          <w:p w:rsidR="007E6A0A" w:rsidRPr="00866AE6" w:rsidRDefault="007E6A0A" w:rsidP="007E6A0A">
            <w:pPr>
              <w:jc w:val="center"/>
              <w:rPr>
                <w:sz w:val="24"/>
              </w:rPr>
            </w:pPr>
            <w:r w:rsidRPr="00866AE6">
              <w:rPr>
                <w:sz w:val="24"/>
              </w:rPr>
              <w:t>3 小時外聘</w:t>
            </w:r>
          </w:p>
        </w:tc>
      </w:tr>
      <w:tr w:rsidR="007E6A0A" w:rsidTr="00866AE6">
        <w:trPr>
          <w:trHeight w:val="1071"/>
        </w:trPr>
        <w:tc>
          <w:tcPr>
            <w:tcW w:w="1253" w:type="dxa"/>
            <w:vMerge/>
            <w:tcBorders>
              <w:top w:val="nil"/>
              <w:bottom w:val="single" w:sz="4" w:space="0" w:color="000000"/>
              <w:right w:val="single" w:sz="4" w:space="0" w:color="000000"/>
            </w:tcBorders>
            <w:shd w:val="clear" w:color="auto" w:fill="DAEDF3"/>
            <w:vAlign w:val="center"/>
          </w:tcPr>
          <w:p w:rsidR="007E6A0A" w:rsidRDefault="007E6A0A" w:rsidP="007E6A0A">
            <w:pPr>
              <w:spacing w:line="360" w:lineRule="auto"/>
              <w:jc w:val="center"/>
              <w:rPr>
                <w:sz w:val="2"/>
                <w:szCs w:val="2"/>
              </w:rPr>
            </w:pPr>
          </w:p>
        </w:tc>
        <w:tc>
          <w:tcPr>
            <w:tcW w:w="1632" w:type="dxa"/>
            <w:tcBorders>
              <w:top w:val="single" w:sz="4" w:space="0" w:color="000000"/>
              <w:left w:val="single" w:sz="4" w:space="0" w:color="000000"/>
              <w:bottom w:val="single" w:sz="4" w:space="0" w:color="000000"/>
              <w:right w:val="single" w:sz="4" w:space="0" w:color="000000"/>
            </w:tcBorders>
            <w:shd w:val="clear" w:color="auto" w:fill="DAEDF3"/>
            <w:vAlign w:val="center"/>
          </w:tcPr>
          <w:p w:rsidR="007E6A0A" w:rsidRDefault="007E6A0A" w:rsidP="007E6A0A">
            <w:pPr>
              <w:pStyle w:val="TableParagraph"/>
              <w:ind w:left="145" w:right="116"/>
              <w:jc w:val="center"/>
              <w:rPr>
                <w:sz w:val="24"/>
              </w:rPr>
            </w:pPr>
            <w:r>
              <w:rPr>
                <w:sz w:val="24"/>
              </w:rPr>
              <w:t>13:00~16:00</w:t>
            </w:r>
          </w:p>
        </w:tc>
        <w:tc>
          <w:tcPr>
            <w:tcW w:w="3261" w:type="dxa"/>
            <w:tcBorders>
              <w:top w:val="single" w:sz="4" w:space="0" w:color="000000"/>
              <w:left w:val="single" w:sz="4" w:space="0" w:color="000000"/>
              <w:bottom w:val="single" w:sz="4" w:space="0" w:color="000000"/>
              <w:right w:val="single" w:sz="4" w:space="0" w:color="000000"/>
            </w:tcBorders>
            <w:shd w:val="clear" w:color="auto" w:fill="DAEDF3"/>
            <w:vAlign w:val="center"/>
          </w:tcPr>
          <w:p w:rsidR="007E6A0A" w:rsidRDefault="007E6A0A" w:rsidP="007E6A0A">
            <w:pPr>
              <w:pStyle w:val="TableParagraph"/>
              <w:spacing w:before="11"/>
              <w:ind w:left="39" w:right="54"/>
              <w:jc w:val="both"/>
              <w:rPr>
                <w:sz w:val="23"/>
              </w:rPr>
            </w:pPr>
            <w:r>
              <w:rPr>
                <w:sz w:val="23"/>
              </w:rPr>
              <w:t>本土語文專門課程</w:t>
            </w:r>
          </w:p>
          <w:p w:rsidR="007E6A0A" w:rsidRDefault="007E6A0A" w:rsidP="007E6A0A">
            <w:pPr>
              <w:pStyle w:val="TableParagraph"/>
              <w:spacing w:before="39"/>
              <w:ind w:left="39" w:right="54"/>
              <w:jc w:val="both"/>
              <w:rPr>
                <w:sz w:val="23"/>
              </w:rPr>
            </w:pPr>
            <w:r>
              <w:rPr>
                <w:sz w:val="23"/>
              </w:rPr>
              <w:t>【文化桃花源】</w:t>
            </w:r>
          </w:p>
          <w:p w:rsidR="007E6A0A" w:rsidRDefault="007E6A0A" w:rsidP="007E6A0A">
            <w:pPr>
              <w:pStyle w:val="TableParagraph"/>
              <w:spacing w:before="38" w:line="320" w:lineRule="exact"/>
              <w:ind w:left="39" w:right="54"/>
              <w:jc w:val="both"/>
              <w:rPr>
                <w:sz w:val="23"/>
              </w:rPr>
            </w:pPr>
            <w:r>
              <w:rPr>
                <w:sz w:val="23"/>
              </w:rPr>
              <w:t>多元文化融入本土語文教學</w:t>
            </w:r>
          </w:p>
        </w:tc>
        <w:tc>
          <w:tcPr>
            <w:tcW w:w="2395" w:type="dxa"/>
            <w:tcBorders>
              <w:top w:val="single" w:sz="4" w:space="0" w:color="000000"/>
              <w:left w:val="single" w:sz="4" w:space="0" w:color="000000"/>
              <w:bottom w:val="single" w:sz="4" w:space="0" w:color="000000"/>
              <w:right w:val="single" w:sz="4" w:space="0" w:color="000000"/>
            </w:tcBorders>
            <w:shd w:val="clear" w:color="auto" w:fill="DAEDF3"/>
            <w:vAlign w:val="center"/>
          </w:tcPr>
          <w:p w:rsidR="007E6A0A" w:rsidRDefault="007E6A0A" w:rsidP="007E6A0A">
            <w:pPr>
              <w:jc w:val="center"/>
            </w:pPr>
            <w:r w:rsidRPr="00455179">
              <w:rPr>
                <w:rFonts w:hint="eastAsia"/>
                <w:sz w:val="24"/>
              </w:rPr>
              <w:t>黃秋燕老師</w:t>
            </w:r>
          </w:p>
        </w:tc>
        <w:tc>
          <w:tcPr>
            <w:tcW w:w="1530" w:type="dxa"/>
            <w:tcBorders>
              <w:top w:val="single" w:sz="4" w:space="0" w:color="000000"/>
              <w:left w:val="single" w:sz="4" w:space="0" w:color="000000"/>
              <w:bottom w:val="single" w:sz="4" w:space="0" w:color="000000"/>
            </w:tcBorders>
            <w:shd w:val="clear" w:color="auto" w:fill="DAEDF3"/>
            <w:vAlign w:val="center"/>
          </w:tcPr>
          <w:p w:rsidR="007E6A0A" w:rsidRPr="00866AE6" w:rsidRDefault="007E6A0A" w:rsidP="007E6A0A">
            <w:pPr>
              <w:jc w:val="center"/>
              <w:rPr>
                <w:sz w:val="24"/>
              </w:rPr>
            </w:pPr>
            <w:r w:rsidRPr="00866AE6">
              <w:rPr>
                <w:sz w:val="24"/>
              </w:rPr>
              <w:t>3 小時外聘</w:t>
            </w:r>
          </w:p>
        </w:tc>
      </w:tr>
      <w:tr w:rsidR="007E6A0A" w:rsidTr="00866AE6">
        <w:trPr>
          <w:trHeight w:val="1080"/>
        </w:trPr>
        <w:tc>
          <w:tcPr>
            <w:tcW w:w="1253" w:type="dxa"/>
            <w:vMerge w:val="restart"/>
            <w:tcBorders>
              <w:top w:val="single" w:sz="4" w:space="0" w:color="000000"/>
              <w:bottom w:val="single" w:sz="4" w:space="0" w:color="000000"/>
              <w:right w:val="single" w:sz="4" w:space="0" w:color="000000"/>
            </w:tcBorders>
            <w:shd w:val="clear" w:color="auto" w:fill="FCE9D9"/>
            <w:vAlign w:val="center"/>
          </w:tcPr>
          <w:p w:rsidR="007E6A0A" w:rsidRDefault="007E6A0A" w:rsidP="007E6A0A">
            <w:pPr>
              <w:pStyle w:val="TableParagraph"/>
              <w:spacing w:line="360" w:lineRule="auto"/>
              <w:ind w:right="97"/>
              <w:jc w:val="center"/>
              <w:rPr>
                <w:sz w:val="24"/>
                <w:lang w:eastAsia="en-US"/>
              </w:rPr>
            </w:pPr>
            <w:r>
              <w:rPr>
                <w:rFonts w:hint="eastAsia"/>
                <w:sz w:val="24"/>
                <w:lang w:eastAsia="en-US"/>
              </w:rPr>
              <w:t>第二天</w:t>
            </w:r>
          </w:p>
          <w:p w:rsidR="007E6A0A" w:rsidRDefault="007E6A0A" w:rsidP="007E6A0A">
            <w:pPr>
              <w:pStyle w:val="TableParagraph"/>
              <w:spacing w:line="360" w:lineRule="auto"/>
              <w:ind w:right="97"/>
              <w:jc w:val="center"/>
              <w:rPr>
                <w:sz w:val="24"/>
                <w:lang w:eastAsia="en-US"/>
              </w:rPr>
            </w:pPr>
            <w:r>
              <w:rPr>
                <w:rFonts w:hint="eastAsia"/>
                <w:sz w:val="24"/>
                <w:lang w:eastAsia="en-US"/>
              </w:rPr>
              <w:t>2月1日</w:t>
            </w:r>
          </w:p>
          <w:p w:rsidR="007E6A0A" w:rsidRDefault="007E6A0A" w:rsidP="007E6A0A">
            <w:pPr>
              <w:pStyle w:val="TableParagraph"/>
              <w:spacing w:line="360" w:lineRule="auto"/>
              <w:ind w:right="97"/>
              <w:jc w:val="center"/>
              <w:rPr>
                <w:sz w:val="24"/>
                <w:lang w:eastAsia="en-US"/>
              </w:rPr>
            </w:pPr>
            <w:r>
              <w:rPr>
                <w:rFonts w:hint="eastAsia"/>
                <w:sz w:val="24"/>
                <w:lang w:eastAsia="en-US"/>
              </w:rPr>
              <w:t>星期四</w:t>
            </w:r>
          </w:p>
        </w:tc>
        <w:tc>
          <w:tcPr>
            <w:tcW w:w="1632"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7E6A0A" w:rsidRDefault="007E6A0A" w:rsidP="007E6A0A">
            <w:pPr>
              <w:pStyle w:val="TableParagraph"/>
              <w:ind w:left="145" w:right="116"/>
              <w:jc w:val="center"/>
              <w:rPr>
                <w:sz w:val="24"/>
              </w:rPr>
            </w:pPr>
            <w:r>
              <w:rPr>
                <w:sz w:val="24"/>
              </w:rPr>
              <w:t>09:00~12:00</w:t>
            </w:r>
          </w:p>
        </w:tc>
        <w:tc>
          <w:tcPr>
            <w:tcW w:w="3261"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7E6A0A" w:rsidRDefault="007E6A0A" w:rsidP="007E6A0A">
            <w:pPr>
              <w:pStyle w:val="TableParagraph"/>
              <w:spacing w:before="20"/>
              <w:ind w:left="39" w:right="54"/>
              <w:jc w:val="both"/>
              <w:rPr>
                <w:sz w:val="23"/>
              </w:rPr>
            </w:pPr>
            <w:r>
              <w:rPr>
                <w:sz w:val="23"/>
              </w:rPr>
              <w:t>本土語文專門課程</w:t>
            </w:r>
          </w:p>
          <w:p w:rsidR="007E6A0A" w:rsidRDefault="007E6A0A" w:rsidP="007E6A0A">
            <w:pPr>
              <w:pStyle w:val="TableParagraph"/>
              <w:spacing w:before="38"/>
              <w:ind w:left="39" w:right="54"/>
              <w:jc w:val="both"/>
              <w:rPr>
                <w:sz w:val="23"/>
              </w:rPr>
            </w:pPr>
            <w:r>
              <w:rPr>
                <w:sz w:val="23"/>
              </w:rPr>
              <w:t>【聽說一把罩】</w:t>
            </w:r>
          </w:p>
          <w:p w:rsidR="007E6A0A" w:rsidRDefault="007E6A0A" w:rsidP="007E6A0A">
            <w:pPr>
              <w:pStyle w:val="TableParagraph"/>
              <w:spacing w:before="38" w:line="320" w:lineRule="exact"/>
              <w:ind w:left="39" w:right="54"/>
              <w:jc w:val="both"/>
              <w:rPr>
                <w:sz w:val="23"/>
              </w:rPr>
            </w:pPr>
            <w:r>
              <w:rPr>
                <w:sz w:val="23"/>
              </w:rPr>
              <w:t>聽、說教學的策略及實作</w:t>
            </w:r>
          </w:p>
        </w:tc>
        <w:tc>
          <w:tcPr>
            <w:tcW w:w="2395"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7E6A0A" w:rsidRDefault="007E6A0A" w:rsidP="007E6A0A">
            <w:pPr>
              <w:jc w:val="center"/>
            </w:pPr>
            <w:r w:rsidRPr="00455179">
              <w:rPr>
                <w:rFonts w:hint="eastAsia"/>
                <w:sz w:val="24"/>
              </w:rPr>
              <w:t>黃秋燕老師</w:t>
            </w:r>
          </w:p>
        </w:tc>
        <w:tc>
          <w:tcPr>
            <w:tcW w:w="1530" w:type="dxa"/>
            <w:tcBorders>
              <w:top w:val="single" w:sz="4" w:space="0" w:color="000000"/>
              <w:left w:val="single" w:sz="4" w:space="0" w:color="000000"/>
              <w:bottom w:val="single" w:sz="4" w:space="0" w:color="000000"/>
            </w:tcBorders>
            <w:shd w:val="clear" w:color="auto" w:fill="FCE9D9"/>
            <w:vAlign w:val="center"/>
          </w:tcPr>
          <w:p w:rsidR="007E6A0A" w:rsidRPr="00866AE6" w:rsidRDefault="007E6A0A" w:rsidP="007E6A0A">
            <w:pPr>
              <w:jc w:val="center"/>
              <w:rPr>
                <w:sz w:val="24"/>
              </w:rPr>
            </w:pPr>
            <w:r w:rsidRPr="00866AE6">
              <w:rPr>
                <w:sz w:val="24"/>
              </w:rPr>
              <w:t>3 小時外聘</w:t>
            </w:r>
          </w:p>
        </w:tc>
      </w:tr>
      <w:tr w:rsidR="007E6A0A" w:rsidTr="00866AE6">
        <w:trPr>
          <w:trHeight w:val="1082"/>
        </w:trPr>
        <w:tc>
          <w:tcPr>
            <w:tcW w:w="1253" w:type="dxa"/>
            <w:vMerge/>
            <w:tcBorders>
              <w:top w:val="nil"/>
              <w:bottom w:val="single" w:sz="4" w:space="0" w:color="000000"/>
              <w:right w:val="single" w:sz="4" w:space="0" w:color="000000"/>
            </w:tcBorders>
            <w:shd w:val="clear" w:color="auto" w:fill="FCE9D9"/>
            <w:vAlign w:val="center"/>
          </w:tcPr>
          <w:p w:rsidR="007E6A0A" w:rsidRDefault="007E6A0A" w:rsidP="007E6A0A">
            <w:pPr>
              <w:spacing w:line="360" w:lineRule="auto"/>
              <w:jc w:val="center"/>
              <w:rPr>
                <w:sz w:val="2"/>
                <w:szCs w:val="2"/>
              </w:rPr>
            </w:pPr>
          </w:p>
        </w:tc>
        <w:tc>
          <w:tcPr>
            <w:tcW w:w="1632"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7E6A0A" w:rsidRDefault="007E6A0A" w:rsidP="007E6A0A">
            <w:pPr>
              <w:pStyle w:val="TableParagraph"/>
              <w:ind w:left="145" w:right="116"/>
              <w:jc w:val="center"/>
              <w:rPr>
                <w:sz w:val="24"/>
              </w:rPr>
            </w:pPr>
            <w:r>
              <w:rPr>
                <w:sz w:val="24"/>
              </w:rPr>
              <w:t>13:00~16:00</w:t>
            </w:r>
          </w:p>
        </w:tc>
        <w:tc>
          <w:tcPr>
            <w:tcW w:w="3261"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7E6A0A" w:rsidRDefault="007E6A0A" w:rsidP="007E6A0A">
            <w:pPr>
              <w:pStyle w:val="TableParagraph"/>
              <w:spacing w:before="22"/>
              <w:ind w:left="39" w:right="54"/>
              <w:jc w:val="both"/>
              <w:rPr>
                <w:sz w:val="23"/>
              </w:rPr>
            </w:pPr>
            <w:r>
              <w:rPr>
                <w:sz w:val="23"/>
              </w:rPr>
              <w:t>本土語文專門課程</w:t>
            </w:r>
          </w:p>
          <w:p w:rsidR="007E6A0A" w:rsidRDefault="007E6A0A" w:rsidP="007E6A0A">
            <w:pPr>
              <w:pStyle w:val="TableParagraph"/>
              <w:spacing w:before="38"/>
              <w:ind w:left="39" w:right="54"/>
              <w:jc w:val="both"/>
              <w:rPr>
                <w:sz w:val="23"/>
              </w:rPr>
            </w:pPr>
            <w:r>
              <w:rPr>
                <w:sz w:val="23"/>
              </w:rPr>
              <w:t>【讀寫全攻略】</w:t>
            </w:r>
          </w:p>
          <w:p w:rsidR="007E6A0A" w:rsidRDefault="007E6A0A" w:rsidP="007E6A0A">
            <w:pPr>
              <w:pStyle w:val="TableParagraph"/>
              <w:spacing w:before="38" w:line="320" w:lineRule="exact"/>
              <w:ind w:left="39" w:right="54"/>
              <w:jc w:val="both"/>
              <w:rPr>
                <w:sz w:val="23"/>
              </w:rPr>
            </w:pPr>
            <w:r>
              <w:rPr>
                <w:sz w:val="23"/>
              </w:rPr>
              <w:t>閱讀理解與寫作策略的實作</w:t>
            </w:r>
          </w:p>
        </w:tc>
        <w:tc>
          <w:tcPr>
            <w:tcW w:w="2395"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7E6A0A" w:rsidRDefault="007E6A0A" w:rsidP="007E6A0A">
            <w:pPr>
              <w:pStyle w:val="TableParagraph"/>
              <w:ind w:leftChars="14" w:left="31"/>
              <w:jc w:val="center"/>
              <w:rPr>
                <w:sz w:val="24"/>
              </w:rPr>
            </w:pPr>
            <w:r>
              <w:rPr>
                <w:rFonts w:hint="eastAsia"/>
                <w:sz w:val="24"/>
              </w:rPr>
              <w:t>黃秋燕老師</w:t>
            </w:r>
          </w:p>
        </w:tc>
        <w:tc>
          <w:tcPr>
            <w:tcW w:w="1530" w:type="dxa"/>
            <w:tcBorders>
              <w:top w:val="single" w:sz="4" w:space="0" w:color="000000"/>
              <w:left w:val="single" w:sz="4" w:space="0" w:color="000000"/>
              <w:bottom w:val="single" w:sz="4" w:space="0" w:color="000000"/>
            </w:tcBorders>
            <w:shd w:val="clear" w:color="auto" w:fill="FCE9D9"/>
            <w:vAlign w:val="center"/>
          </w:tcPr>
          <w:p w:rsidR="007E6A0A" w:rsidRPr="00866AE6" w:rsidRDefault="007E6A0A" w:rsidP="007E6A0A">
            <w:pPr>
              <w:jc w:val="center"/>
              <w:rPr>
                <w:sz w:val="24"/>
              </w:rPr>
            </w:pPr>
            <w:r w:rsidRPr="00866AE6">
              <w:rPr>
                <w:sz w:val="24"/>
              </w:rPr>
              <w:t>3 小時外聘</w:t>
            </w:r>
          </w:p>
        </w:tc>
      </w:tr>
      <w:tr w:rsidR="007E6A0A" w:rsidTr="00866AE6">
        <w:trPr>
          <w:trHeight w:val="1079"/>
        </w:trPr>
        <w:tc>
          <w:tcPr>
            <w:tcW w:w="1253" w:type="dxa"/>
            <w:vMerge w:val="restart"/>
            <w:tcBorders>
              <w:top w:val="single" w:sz="4" w:space="0" w:color="000000"/>
              <w:bottom w:val="single" w:sz="4" w:space="0" w:color="000000"/>
              <w:right w:val="single" w:sz="4" w:space="0" w:color="000000"/>
            </w:tcBorders>
            <w:shd w:val="clear" w:color="auto" w:fill="E4DFEB"/>
            <w:vAlign w:val="center"/>
          </w:tcPr>
          <w:p w:rsidR="007E6A0A" w:rsidRDefault="007E6A0A" w:rsidP="007E6A0A">
            <w:pPr>
              <w:pStyle w:val="TableParagraph"/>
              <w:spacing w:line="360" w:lineRule="auto"/>
              <w:ind w:right="97"/>
              <w:jc w:val="center"/>
              <w:rPr>
                <w:sz w:val="24"/>
                <w:lang w:eastAsia="en-US"/>
              </w:rPr>
            </w:pPr>
            <w:r>
              <w:rPr>
                <w:rFonts w:hint="eastAsia"/>
                <w:sz w:val="24"/>
                <w:lang w:eastAsia="en-US"/>
              </w:rPr>
              <w:t xml:space="preserve">第三天 </w:t>
            </w:r>
          </w:p>
          <w:p w:rsidR="007E6A0A" w:rsidRDefault="007E6A0A" w:rsidP="007E6A0A">
            <w:pPr>
              <w:pStyle w:val="TableParagraph"/>
              <w:spacing w:line="360" w:lineRule="auto"/>
              <w:ind w:right="97"/>
              <w:jc w:val="center"/>
              <w:rPr>
                <w:sz w:val="24"/>
                <w:lang w:eastAsia="en-US"/>
              </w:rPr>
            </w:pPr>
            <w:r>
              <w:rPr>
                <w:rFonts w:hint="eastAsia"/>
                <w:sz w:val="24"/>
                <w:lang w:eastAsia="en-US"/>
              </w:rPr>
              <w:t>2月2日</w:t>
            </w:r>
          </w:p>
          <w:p w:rsidR="007E6A0A" w:rsidRDefault="007E6A0A" w:rsidP="007E6A0A">
            <w:pPr>
              <w:pStyle w:val="TableParagraph"/>
              <w:spacing w:line="360" w:lineRule="auto"/>
              <w:ind w:right="97"/>
              <w:jc w:val="center"/>
              <w:rPr>
                <w:sz w:val="24"/>
                <w:lang w:eastAsia="en-US"/>
              </w:rPr>
            </w:pPr>
            <w:r>
              <w:rPr>
                <w:rFonts w:hint="eastAsia"/>
                <w:sz w:val="24"/>
                <w:lang w:eastAsia="en-US"/>
              </w:rPr>
              <w:t>星期五</w:t>
            </w:r>
          </w:p>
        </w:tc>
        <w:tc>
          <w:tcPr>
            <w:tcW w:w="1632" w:type="dxa"/>
            <w:tcBorders>
              <w:top w:val="single" w:sz="4" w:space="0" w:color="000000"/>
              <w:left w:val="single" w:sz="4" w:space="0" w:color="000000"/>
              <w:bottom w:val="single" w:sz="4" w:space="0" w:color="000000"/>
              <w:right w:val="single" w:sz="4" w:space="0" w:color="000000"/>
            </w:tcBorders>
            <w:shd w:val="clear" w:color="auto" w:fill="E4DFEB"/>
            <w:vAlign w:val="center"/>
          </w:tcPr>
          <w:p w:rsidR="007E6A0A" w:rsidRDefault="007E6A0A" w:rsidP="007E6A0A">
            <w:pPr>
              <w:pStyle w:val="TableParagraph"/>
              <w:ind w:left="145" w:right="116"/>
              <w:jc w:val="center"/>
              <w:rPr>
                <w:sz w:val="24"/>
              </w:rPr>
            </w:pPr>
            <w:r>
              <w:rPr>
                <w:sz w:val="24"/>
              </w:rPr>
              <w:t>09:00~12:00</w:t>
            </w:r>
          </w:p>
        </w:tc>
        <w:tc>
          <w:tcPr>
            <w:tcW w:w="3261" w:type="dxa"/>
            <w:tcBorders>
              <w:top w:val="single" w:sz="4" w:space="0" w:color="000000"/>
              <w:left w:val="single" w:sz="4" w:space="0" w:color="000000"/>
              <w:bottom w:val="single" w:sz="4" w:space="0" w:color="000000"/>
              <w:right w:val="single" w:sz="4" w:space="0" w:color="000000"/>
            </w:tcBorders>
            <w:shd w:val="clear" w:color="auto" w:fill="E4DFEB"/>
            <w:vAlign w:val="center"/>
          </w:tcPr>
          <w:p w:rsidR="007E6A0A" w:rsidRDefault="007E6A0A" w:rsidP="007E6A0A">
            <w:pPr>
              <w:pStyle w:val="TableParagraph"/>
              <w:spacing w:before="19"/>
              <w:ind w:left="39" w:right="54"/>
              <w:jc w:val="both"/>
              <w:rPr>
                <w:sz w:val="23"/>
              </w:rPr>
            </w:pPr>
            <w:r>
              <w:rPr>
                <w:sz w:val="23"/>
              </w:rPr>
              <w:t>本土語文專門課程</w:t>
            </w:r>
          </w:p>
          <w:p w:rsidR="007E6A0A" w:rsidRDefault="007E6A0A" w:rsidP="007E6A0A">
            <w:pPr>
              <w:pStyle w:val="TableParagraph"/>
              <w:spacing w:line="360" w:lineRule="atLeast"/>
              <w:ind w:left="39" w:right="54"/>
              <w:jc w:val="both"/>
              <w:rPr>
                <w:sz w:val="23"/>
              </w:rPr>
            </w:pPr>
            <w:r>
              <w:rPr>
                <w:sz w:val="23"/>
              </w:rPr>
              <w:t xml:space="preserve">【網路輕鬆go】 </w:t>
            </w:r>
            <w:r>
              <w:rPr>
                <w:spacing w:val="-3"/>
                <w:sz w:val="23"/>
              </w:rPr>
              <w:t>線上資源的教與學</w:t>
            </w:r>
          </w:p>
        </w:tc>
        <w:tc>
          <w:tcPr>
            <w:tcW w:w="2395" w:type="dxa"/>
            <w:tcBorders>
              <w:top w:val="single" w:sz="4" w:space="0" w:color="000000"/>
              <w:left w:val="single" w:sz="4" w:space="0" w:color="000000"/>
              <w:bottom w:val="single" w:sz="4" w:space="0" w:color="000000"/>
              <w:right w:val="single" w:sz="4" w:space="0" w:color="000000"/>
            </w:tcBorders>
            <w:shd w:val="clear" w:color="auto" w:fill="E4DFEB"/>
            <w:vAlign w:val="center"/>
          </w:tcPr>
          <w:p w:rsidR="007E6A0A" w:rsidRDefault="007E6A0A" w:rsidP="007E6A0A">
            <w:pPr>
              <w:jc w:val="center"/>
            </w:pPr>
            <w:r>
              <w:rPr>
                <w:rFonts w:hint="eastAsia"/>
                <w:sz w:val="24"/>
              </w:rPr>
              <w:t>謝杰雄博士</w:t>
            </w:r>
          </w:p>
        </w:tc>
        <w:tc>
          <w:tcPr>
            <w:tcW w:w="1530" w:type="dxa"/>
            <w:tcBorders>
              <w:top w:val="single" w:sz="4" w:space="0" w:color="000000"/>
              <w:left w:val="single" w:sz="4" w:space="0" w:color="000000"/>
              <w:bottom w:val="single" w:sz="4" w:space="0" w:color="000000"/>
            </w:tcBorders>
            <w:shd w:val="clear" w:color="auto" w:fill="E4DFEB"/>
            <w:vAlign w:val="center"/>
          </w:tcPr>
          <w:p w:rsidR="007E6A0A" w:rsidRPr="00866AE6" w:rsidRDefault="007E6A0A" w:rsidP="007E6A0A">
            <w:pPr>
              <w:jc w:val="center"/>
              <w:rPr>
                <w:sz w:val="24"/>
              </w:rPr>
            </w:pPr>
            <w:r w:rsidRPr="00866AE6">
              <w:rPr>
                <w:sz w:val="24"/>
              </w:rPr>
              <w:t>3 小時外聘</w:t>
            </w:r>
          </w:p>
        </w:tc>
      </w:tr>
      <w:tr w:rsidR="0056560B" w:rsidTr="00866AE6">
        <w:trPr>
          <w:trHeight w:val="1080"/>
        </w:trPr>
        <w:tc>
          <w:tcPr>
            <w:tcW w:w="1253" w:type="dxa"/>
            <w:vMerge/>
            <w:tcBorders>
              <w:top w:val="nil"/>
              <w:bottom w:val="single" w:sz="4" w:space="0" w:color="000000"/>
              <w:right w:val="single" w:sz="4" w:space="0" w:color="000000"/>
            </w:tcBorders>
            <w:shd w:val="clear" w:color="auto" w:fill="E4DFEB"/>
            <w:vAlign w:val="center"/>
          </w:tcPr>
          <w:p w:rsidR="0056560B" w:rsidRDefault="0056560B" w:rsidP="005A7F9F">
            <w:pPr>
              <w:jc w:val="center"/>
              <w:rPr>
                <w:sz w:val="2"/>
                <w:szCs w:val="2"/>
              </w:rPr>
            </w:pPr>
          </w:p>
        </w:tc>
        <w:tc>
          <w:tcPr>
            <w:tcW w:w="1632" w:type="dxa"/>
            <w:tcBorders>
              <w:top w:val="single" w:sz="4" w:space="0" w:color="000000"/>
              <w:left w:val="single" w:sz="4" w:space="0" w:color="000000"/>
              <w:bottom w:val="single" w:sz="4" w:space="0" w:color="000000"/>
              <w:right w:val="single" w:sz="4" w:space="0" w:color="000000"/>
            </w:tcBorders>
            <w:shd w:val="clear" w:color="auto" w:fill="E4DFEB"/>
            <w:vAlign w:val="center"/>
          </w:tcPr>
          <w:p w:rsidR="0056560B" w:rsidRDefault="0056560B" w:rsidP="005A7F9F">
            <w:pPr>
              <w:pStyle w:val="TableParagraph"/>
              <w:ind w:left="145" w:right="116"/>
              <w:jc w:val="center"/>
              <w:rPr>
                <w:sz w:val="24"/>
              </w:rPr>
            </w:pPr>
            <w:r>
              <w:rPr>
                <w:sz w:val="24"/>
              </w:rPr>
              <w:t>13:00~16:00</w:t>
            </w:r>
          </w:p>
        </w:tc>
        <w:tc>
          <w:tcPr>
            <w:tcW w:w="3261" w:type="dxa"/>
            <w:tcBorders>
              <w:top w:val="single" w:sz="4" w:space="0" w:color="000000"/>
              <w:left w:val="single" w:sz="4" w:space="0" w:color="000000"/>
              <w:bottom w:val="single" w:sz="4" w:space="0" w:color="000000"/>
              <w:right w:val="single" w:sz="4" w:space="0" w:color="000000"/>
            </w:tcBorders>
            <w:shd w:val="clear" w:color="auto" w:fill="E4DFEB"/>
            <w:vAlign w:val="center"/>
          </w:tcPr>
          <w:p w:rsidR="0056560B" w:rsidRDefault="0056560B" w:rsidP="005A7F9F">
            <w:pPr>
              <w:pStyle w:val="TableParagraph"/>
              <w:spacing w:before="19"/>
              <w:ind w:left="39" w:right="54"/>
              <w:jc w:val="both"/>
              <w:rPr>
                <w:sz w:val="23"/>
              </w:rPr>
            </w:pPr>
            <w:r>
              <w:rPr>
                <w:sz w:val="23"/>
              </w:rPr>
              <w:t>本土語文專門課程</w:t>
            </w:r>
          </w:p>
          <w:p w:rsidR="0056560B" w:rsidRDefault="0056560B" w:rsidP="005A7F9F">
            <w:pPr>
              <w:pStyle w:val="TableParagraph"/>
              <w:spacing w:line="360" w:lineRule="atLeast"/>
              <w:ind w:left="39" w:right="54"/>
              <w:jc w:val="both"/>
              <w:rPr>
                <w:sz w:val="23"/>
              </w:rPr>
            </w:pPr>
            <w:r>
              <w:rPr>
                <w:spacing w:val="-3"/>
                <w:sz w:val="23"/>
              </w:rPr>
              <w:t>【本土文學漫步】本土語文文學賞析</w:t>
            </w:r>
          </w:p>
        </w:tc>
        <w:tc>
          <w:tcPr>
            <w:tcW w:w="2395" w:type="dxa"/>
            <w:tcBorders>
              <w:top w:val="single" w:sz="4" w:space="0" w:color="000000"/>
              <w:left w:val="single" w:sz="4" w:space="0" w:color="000000"/>
              <w:bottom w:val="single" w:sz="4" w:space="0" w:color="000000"/>
              <w:right w:val="single" w:sz="4" w:space="0" w:color="000000"/>
            </w:tcBorders>
            <w:shd w:val="clear" w:color="auto" w:fill="E4DFEB"/>
            <w:vAlign w:val="center"/>
          </w:tcPr>
          <w:p w:rsidR="0056560B" w:rsidRDefault="003A7113" w:rsidP="0056560B">
            <w:pPr>
              <w:jc w:val="center"/>
            </w:pPr>
            <w:r>
              <w:rPr>
                <w:rFonts w:hint="eastAsia"/>
                <w:sz w:val="24"/>
              </w:rPr>
              <w:t>謝杰雄博士</w:t>
            </w:r>
          </w:p>
        </w:tc>
        <w:tc>
          <w:tcPr>
            <w:tcW w:w="1530" w:type="dxa"/>
            <w:tcBorders>
              <w:top w:val="single" w:sz="4" w:space="0" w:color="000000"/>
              <w:left w:val="single" w:sz="4" w:space="0" w:color="000000"/>
              <w:bottom w:val="single" w:sz="4" w:space="0" w:color="000000"/>
            </w:tcBorders>
            <w:shd w:val="clear" w:color="auto" w:fill="E4DFEB"/>
            <w:vAlign w:val="center"/>
          </w:tcPr>
          <w:p w:rsidR="0056560B" w:rsidRPr="00866AE6" w:rsidRDefault="0056560B" w:rsidP="00866AE6">
            <w:pPr>
              <w:jc w:val="center"/>
              <w:rPr>
                <w:sz w:val="24"/>
              </w:rPr>
            </w:pPr>
            <w:r w:rsidRPr="00866AE6">
              <w:rPr>
                <w:sz w:val="24"/>
              </w:rPr>
              <w:t>3 小時外聘</w:t>
            </w:r>
          </w:p>
        </w:tc>
      </w:tr>
      <w:tr w:rsidR="002A1830" w:rsidTr="005A7F9F">
        <w:trPr>
          <w:trHeight w:val="882"/>
        </w:trPr>
        <w:tc>
          <w:tcPr>
            <w:tcW w:w="2885" w:type="dxa"/>
            <w:gridSpan w:val="2"/>
            <w:tcBorders>
              <w:top w:val="single" w:sz="4" w:space="0" w:color="000000"/>
              <w:right w:val="single" w:sz="4" w:space="0" w:color="000000"/>
            </w:tcBorders>
            <w:vAlign w:val="center"/>
          </w:tcPr>
          <w:p w:rsidR="002A1830" w:rsidRDefault="00DD7739" w:rsidP="005A7F9F">
            <w:pPr>
              <w:pStyle w:val="TableParagraph"/>
              <w:tabs>
                <w:tab w:val="left" w:pos="1802"/>
              </w:tabs>
              <w:jc w:val="center"/>
              <w:rPr>
                <w:sz w:val="24"/>
              </w:rPr>
            </w:pPr>
            <w:r>
              <w:rPr>
                <w:sz w:val="24"/>
              </w:rPr>
              <w:t>備</w:t>
            </w:r>
            <w:r>
              <w:rPr>
                <w:sz w:val="24"/>
              </w:rPr>
              <w:tab/>
              <w:t>註</w:t>
            </w:r>
          </w:p>
        </w:tc>
        <w:tc>
          <w:tcPr>
            <w:tcW w:w="7186" w:type="dxa"/>
            <w:gridSpan w:val="3"/>
            <w:tcBorders>
              <w:top w:val="single" w:sz="4" w:space="0" w:color="000000"/>
              <w:left w:val="single" w:sz="4" w:space="0" w:color="000000"/>
            </w:tcBorders>
            <w:vAlign w:val="center"/>
          </w:tcPr>
          <w:p w:rsidR="002A1830" w:rsidRDefault="00DD7739" w:rsidP="0056560B">
            <w:pPr>
              <w:pStyle w:val="TableParagraph"/>
              <w:ind w:left="159"/>
              <w:jc w:val="center"/>
              <w:rPr>
                <w:sz w:val="24"/>
              </w:rPr>
            </w:pPr>
            <w:r>
              <w:rPr>
                <w:sz w:val="24"/>
              </w:rPr>
              <w:t>共 18 小時</w:t>
            </w:r>
          </w:p>
        </w:tc>
      </w:tr>
    </w:tbl>
    <w:p w:rsidR="00DD7739" w:rsidRDefault="00DD7739" w:rsidP="00A92851">
      <w:pPr>
        <w:spacing w:before="27"/>
        <w:ind w:left="217"/>
      </w:pPr>
    </w:p>
    <w:sectPr w:rsidR="00DD7739">
      <w:pgSz w:w="11910" w:h="16840"/>
      <w:pgMar w:top="1160" w:right="540" w:bottom="1420" w:left="860" w:header="0" w:footer="123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BC0" w:rsidRDefault="00161BC0">
      <w:r>
        <w:separator/>
      </w:r>
    </w:p>
  </w:endnote>
  <w:endnote w:type="continuationSeparator" w:id="0">
    <w:p w:rsidR="00161BC0" w:rsidRDefault="0016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830" w:rsidRDefault="00926840">
    <w:pPr>
      <w:pStyle w:val="a3"/>
      <w:spacing w:line="14" w:lineRule="auto"/>
      <w:rPr>
        <w:sz w:val="20"/>
      </w:rPr>
    </w:pPr>
    <w:r>
      <w:rPr>
        <w:noProof/>
        <w:lang w:val="en-US" w:bidi="ar-SA"/>
      </w:rPr>
      <mc:AlternateContent>
        <mc:Choice Requires="wps">
          <w:drawing>
            <wp:anchor distT="0" distB="0" distL="114300" distR="114300" simplePos="0" relativeHeight="251657728" behindDoc="1" locked="0" layoutInCell="1" allowOverlap="1">
              <wp:simplePos x="0" y="0"/>
              <wp:positionH relativeFrom="page">
                <wp:posOffset>3710305</wp:posOffset>
              </wp:positionH>
              <wp:positionV relativeFrom="page">
                <wp:posOffset>9767570</wp:posOffset>
              </wp:positionV>
              <wp:extent cx="14033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830" w:rsidRDefault="00DD7739">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B86853">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15pt;margin-top:769.1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" filled="f" stroked="f">
              <v:textbox inset="0,0,0,0">
                <w:txbxContent>
                  <w:p w:rsidR="002A1830" w:rsidRDefault="00DD7739">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B86853">
                      <w:rPr>
                        <w:rFonts w:ascii="Calibri"/>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BC0" w:rsidRDefault="00161BC0">
      <w:r>
        <w:separator/>
      </w:r>
    </w:p>
  </w:footnote>
  <w:footnote w:type="continuationSeparator" w:id="0">
    <w:p w:rsidR="00161BC0" w:rsidRDefault="00161B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75AE8"/>
    <w:multiLevelType w:val="hybridMultilevel"/>
    <w:tmpl w:val="6FF444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7ACB0A2F"/>
    <w:multiLevelType w:val="hybridMultilevel"/>
    <w:tmpl w:val="C77EDE80"/>
    <w:lvl w:ilvl="0" w:tplc="96223B9E">
      <w:start w:val="1"/>
      <w:numFmt w:val="decimal"/>
      <w:lvlText w:val="%1."/>
      <w:lvlJc w:val="left"/>
      <w:pPr>
        <w:ind w:left="1234" w:hanging="241"/>
      </w:pPr>
      <w:rPr>
        <w:rFonts w:ascii="標楷體" w:eastAsia="標楷體" w:hAnsi="標楷體" w:cs="標楷體" w:hint="default"/>
        <w:spacing w:val="-1"/>
        <w:w w:val="100"/>
        <w:sz w:val="22"/>
        <w:szCs w:val="22"/>
        <w:lang w:val="zh-TW" w:eastAsia="zh-TW" w:bidi="zh-TW"/>
      </w:rPr>
    </w:lvl>
    <w:lvl w:ilvl="1" w:tplc="A5D0B67E">
      <w:numFmt w:val="bullet"/>
      <w:lvlText w:val="•"/>
      <w:lvlJc w:val="left"/>
      <w:pPr>
        <w:ind w:left="2166" w:hanging="241"/>
      </w:pPr>
      <w:rPr>
        <w:rFonts w:hint="default"/>
        <w:lang w:val="zh-TW" w:eastAsia="zh-TW" w:bidi="zh-TW"/>
      </w:rPr>
    </w:lvl>
    <w:lvl w:ilvl="2" w:tplc="6DBA0228">
      <w:numFmt w:val="bullet"/>
      <w:lvlText w:val="•"/>
      <w:lvlJc w:val="left"/>
      <w:pPr>
        <w:ind w:left="3093" w:hanging="241"/>
      </w:pPr>
      <w:rPr>
        <w:rFonts w:hint="default"/>
        <w:lang w:val="zh-TW" w:eastAsia="zh-TW" w:bidi="zh-TW"/>
      </w:rPr>
    </w:lvl>
    <w:lvl w:ilvl="3" w:tplc="25D0036C">
      <w:numFmt w:val="bullet"/>
      <w:lvlText w:val="•"/>
      <w:lvlJc w:val="left"/>
      <w:pPr>
        <w:ind w:left="4019" w:hanging="241"/>
      </w:pPr>
      <w:rPr>
        <w:rFonts w:hint="default"/>
        <w:lang w:val="zh-TW" w:eastAsia="zh-TW" w:bidi="zh-TW"/>
      </w:rPr>
    </w:lvl>
    <w:lvl w:ilvl="4" w:tplc="B0F67964">
      <w:numFmt w:val="bullet"/>
      <w:lvlText w:val="•"/>
      <w:lvlJc w:val="left"/>
      <w:pPr>
        <w:ind w:left="4946" w:hanging="241"/>
      </w:pPr>
      <w:rPr>
        <w:rFonts w:hint="default"/>
        <w:lang w:val="zh-TW" w:eastAsia="zh-TW" w:bidi="zh-TW"/>
      </w:rPr>
    </w:lvl>
    <w:lvl w:ilvl="5" w:tplc="54EEC9AE">
      <w:numFmt w:val="bullet"/>
      <w:lvlText w:val="•"/>
      <w:lvlJc w:val="left"/>
      <w:pPr>
        <w:ind w:left="5873" w:hanging="241"/>
      </w:pPr>
      <w:rPr>
        <w:rFonts w:hint="default"/>
        <w:lang w:val="zh-TW" w:eastAsia="zh-TW" w:bidi="zh-TW"/>
      </w:rPr>
    </w:lvl>
    <w:lvl w:ilvl="6" w:tplc="C2A48BAE">
      <w:numFmt w:val="bullet"/>
      <w:lvlText w:val="•"/>
      <w:lvlJc w:val="left"/>
      <w:pPr>
        <w:ind w:left="6799" w:hanging="241"/>
      </w:pPr>
      <w:rPr>
        <w:rFonts w:hint="default"/>
        <w:lang w:val="zh-TW" w:eastAsia="zh-TW" w:bidi="zh-TW"/>
      </w:rPr>
    </w:lvl>
    <w:lvl w:ilvl="7" w:tplc="18B4FD16">
      <w:numFmt w:val="bullet"/>
      <w:lvlText w:val="•"/>
      <w:lvlJc w:val="left"/>
      <w:pPr>
        <w:ind w:left="7726" w:hanging="241"/>
      </w:pPr>
      <w:rPr>
        <w:rFonts w:hint="default"/>
        <w:lang w:val="zh-TW" w:eastAsia="zh-TW" w:bidi="zh-TW"/>
      </w:rPr>
    </w:lvl>
    <w:lvl w:ilvl="8" w:tplc="DEF28802">
      <w:numFmt w:val="bullet"/>
      <w:lvlText w:val="•"/>
      <w:lvlJc w:val="left"/>
      <w:pPr>
        <w:ind w:left="8653" w:hanging="241"/>
      </w:pPr>
      <w:rPr>
        <w:rFonts w:hint="default"/>
        <w:lang w:val="zh-TW" w:eastAsia="zh-TW" w:bidi="zh-TW"/>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830"/>
    <w:rsid w:val="00025D60"/>
    <w:rsid w:val="00026C48"/>
    <w:rsid w:val="000349AC"/>
    <w:rsid w:val="00053A43"/>
    <w:rsid w:val="00054821"/>
    <w:rsid w:val="000C3C5A"/>
    <w:rsid w:val="000F152E"/>
    <w:rsid w:val="000F3A24"/>
    <w:rsid w:val="001113DA"/>
    <w:rsid w:val="00161BC0"/>
    <w:rsid w:val="001B5D86"/>
    <w:rsid w:val="001C16FC"/>
    <w:rsid w:val="001D1397"/>
    <w:rsid w:val="001F04B3"/>
    <w:rsid w:val="002325DB"/>
    <w:rsid w:val="002A1830"/>
    <w:rsid w:val="002C42A6"/>
    <w:rsid w:val="002C44A0"/>
    <w:rsid w:val="002D6892"/>
    <w:rsid w:val="003029EC"/>
    <w:rsid w:val="003A7113"/>
    <w:rsid w:val="003C5A78"/>
    <w:rsid w:val="00417622"/>
    <w:rsid w:val="004619D1"/>
    <w:rsid w:val="0046224C"/>
    <w:rsid w:val="00475175"/>
    <w:rsid w:val="00477CC3"/>
    <w:rsid w:val="004B05D4"/>
    <w:rsid w:val="004C63FD"/>
    <w:rsid w:val="0056560B"/>
    <w:rsid w:val="00596789"/>
    <w:rsid w:val="005A7F9F"/>
    <w:rsid w:val="005B5605"/>
    <w:rsid w:val="005C4B94"/>
    <w:rsid w:val="00642CBB"/>
    <w:rsid w:val="00656C61"/>
    <w:rsid w:val="00663E25"/>
    <w:rsid w:val="006C5114"/>
    <w:rsid w:val="006F644B"/>
    <w:rsid w:val="00720466"/>
    <w:rsid w:val="00746F9F"/>
    <w:rsid w:val="007B4DBB"/>
    <w:rsid w:val="007E6A0A"/>
    <w:rsid w:val="008219AD"/>
    <w:rsid w:val="008243B0"/>
    <w:rsid w:val="00866AE6"/>
    <w:rsid w:val="00872AB3"/>
    <w:rsid w:val="00882FCC"/>
    <w:rsid w:val="008A79CD"/>
    <w:rsid w:val="008C113D"/>
    <w:rsid w:val="008D68AE"/>
    <w:rsid w:val="008E5BD8"/>
    <w:rsid w:val="00926840"/>
    <w:rsid w:val="009542F0"/>
    <w:rsid w:val="009614D5"/>
    <w:rsid w:val="009858EB"/>
    <w:rsid w:val="009C06F6"/>
    <w:rsid w:val="009C77C9"/>
    <w:rsid w:val="00A92851"/>
    <w:rsid w:val="00AF4A18"/>
    <w:rsid w:val="00AF763C"/>
    <w:rsid w:val="00B07E34"/>
    <w:rsid w:val="00B32C71"/>
    <w:rsid w:val="00B86853"/>
    <w:rsid w:val="00B944AA"/>
    <w:rsid w:val="00BA0074"/>
    <w:rsid w:val="00BA133E"/>
    <w:rsid w:val="00BA363E"/>
    <w:rsid w:val="00CA50A3"/>
    <w:rsid w:val="00CB70EC"/>
    <w:rsid w:val="00CF69E4"/>
    <w:rsid w:val="00CF71A1"/>
    <w:rsid w:val="00D068EB"/>
    <w:rsid w:val="00D33095"/>
    <w:rsid w:val="00DD7739"/>
    <w:rsid w:val="00DE754B"/>
    <w:rsid w:val="00E32994"/>
    <w:rsid w:val="00E908A1"/>
    <w:rsid w:val="00EA5625"/>
    <w:rsid w:val="00EA6BFE"/>
    <w:rsid w:val="00EC4124"/>
    <w:rsid w:val="00ED0A18"/>
    <w:rsid w:val="00F038E4"/>
    <w:rsid w:val="00F14413"/>
    <w:rsid w:val="00F3036B"/>
    <w:rsid w:val="00F57346"/>
    <w:rsid w:val="00FB7195"/>
    <w:rsid w:val="00FC6E53"/>
    <w:rsid w:val="00FD59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9ABFA"/>
  <w15:docId w15:val="{665A45C8-5AE3-4AEF-A40B-53391FF7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ind w:left="272" w:right="766"/>
      <w:jc w:val="center"/>
      <w:outlineLvl w:val="0"/>
    </w:pPr>
    <w:rPr>
      <w:sz w:val="32"/>
      <w:szCs w:val="32"/>
    </w:rPr>
  </w:style>
  <w:style w:type="paragraph" w:styleId="2">
    <w:name w:val="heading 2"/>
    <w:basedOn w:val="a"/>
    <w:uiPriority w:val="1"/>
    <w:qFormat/>
    <w:pPr>
      <w:spacing w:before="27"/>
      <w:ind w:left="272"/>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234" w:hanging="1235"/>
    </w:pPr>
  </w:style>
  <w:style w:type="paragraph" w:customStyle="1" w:styleId="TableParagraph">
    <w:name w:val="Table Paragraph"/>
    <w:basedOn w:val="a"/>
    <w:uiPriority w:val="1"/>
    <w:qFormat/>
  </w:style>
  <w:style w:type="paragraph" w:styleId="a5">
    <w:name w:val="header"/>
    <w:basedOn w:val="a"/>
    <w:link w:val="a6"/>
    <w:uiPriority w:val="99"/>
    <w:unhideWhenUsed/>
    <w:rsid w:val="00926840"/>
    <w:pPr>
      <w:tabs>
        <w:tab w:val="center" w:pos="4153"/>
        <w:tab w:val="right" w:pos="8306"/>
      </w:tabs>
      <w:snapToGrid w:val="0"/>
    </w:pPr>
    <w:rPr>
      <w:sz w:val="20"/>
      <w:szCs w:val="20"/>
    </w:rPr>
  </w:style>
  <w:style w:type="character" w:customStyle="1" w:styleId="a6">
    <w:name w:val="頁首 字元"/>
    <w:basedOn w:val="a0"/>
    <w:link w:val="a5"/>
    <w:uiPriority w:val="99"/>
    <w:rsid w:val="00926840"/>
    <w:rPr>
      <w:rFonts w:ascii="標楷體" w:eastAsia="標楷體" w:hAnsi="標楷體" w:cs="標楷體"/>
      <w:sz w:val="20"/>
      <w:szCs w:val="20"/>
      <w:lang w:val="zh-TW" w:eastAsia="zh-TW" w:bidi="zh-TW"/>
    </w:rPr>
  </w:style>
  <w:style w:type="paragraph" w:styleId="a7">
    <w:name w:val="footer"/>
    <w:basedOn w:val="a"/>
    <w:link w:val="a8"/>
    <w:uiPriority w:val="99"/>
    <w:unhideWhenUsed/>
    <w:rsid w:val="00926840"/>
    <w:pPr>
      <w:tabs>
        <w:tab w:val="center" w:pos="4153"/>
        <w:tab w:val="right" w:pos="8306"/>
      </w:tabs>
      <w:snapToGrid w:val="0"/>
    </w:pPr>
    <w:rPr>
      <w:sz w:val="20"/>
      <w:szCs w:val="20"/>
    </w:rPr>
  </w:style>
  <w:style w:type="character" w:customStyle="1" w:styleId="a8">
    <w:name w:val="頁尾 字元"/>
    <w:basedOn w:val="a0"/>
    <w:link w:val="a7"/>
    <w:uiPriority w:val="99"/>
    <w:rsid w:val="00926840"/>
    <w:rPr>
      <w:rFonts w:ascii="標楷體" w:eastAsia="標楷體" w:hAnsi="標楷體" w:cs="標楷體"/>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51258">
      <w:bodyDiv w:val="1"/>
      <w:marLeft w:val="0"/>
      <w:marRight w:val="0"/>
      <w:marTop w:val="0"/>
      <w:marBottom w:val="0"/>
      <w:divBdr>
        <w:top w:val="none" w:sz="0" w:space="0" w:color="auto"/>
        <w:left w:val="none" w:sz="0" w:space="0" w:color="auto"/>
        <w:bottom w:val="none" w:sz="0" w:space="0" w:color="auto"/>
        <w:right w:val="none" w:sz="0" w:space="0" w:color="auto"/>
      </w:divBdr>
    </w:div>
    <w:div w:id="869027470">
      <w:bodyDiv w:val="1"/>
      <w:marLeft w:val="0"/>
      <w:marRight w:val="0"/>
      <w:marTop w:val="0"/>
      <w:marBottom w:val="0"/>
      <w:divBdr>
        <w:top w:val="none" w:sz="0" w:space="0" w:color="auto"/>
        <w:left w:val="none" w:sz="0" w:space="0" w:color="auto"/>
        <w:bottom w:val="none" w:sz="0" w:space="0" w:color="auto"/>
        <w:right w:val="none" w:sz="0" w:space="0" w:color="auto"/>
      </w:divBdr>
    </w:div>
    <w:div w:id="2013296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許素娟</dc:creator>
  <cp:lastModifiedBy>amus</cp:lastModifiedBy>
  <cp:revision>41</cp:revision>
  <dcterms:created xsi:type="dcterms:W3CDTF">2022-12-13T02:19:00Z</dcterms:created>
  <dcterms:modified xsi:type="dcterms:W3CDTF">2023-12-25T05:21:00Z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Microsoft® Word 2019</vt:lpwstr>
  </property>
  <property fmtid="{D5CDD505-2E9C-101B-9397-08002B2CF9AE}" pid="4" name="LastSaved">
    <vt:filetime>2021-12-07T00:00:00Z</vt:filetime>
  </property>
</Properties>
</file>