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Title"/>
        <w:jc w:val="center"/>
      </w:pPr>
      <w:r>
        <w:rPr/>
        <w:t>教育部國民及學前教育署</w:t>
      </w:r>
    </w:p>
    <w:p>
      <w:pPr>
        <w:pStyle w:val="Title"/>
        <w:numPr>
          <w:ilvl w:val="0"/>
          <w:numId w:val="1"/>
        </w:numPr>
        <w:tabs>
          <w:tab w:pos="1385" w:val="left" w:leader="none"/>
        </w:tabs>
        <w:spacing w:line="280" w:lineRule="auto" w:before="105" w:after="0"/>
        <w:ind w:left="561" w:right="559" w:firstLine="0"/>
        <w:jc w:val="left"/>
      </w:pPr>
      <w:r>
        <w:rPr>
          <w:spacing w:val="-1"/>
        </w:rPr>
        <w:t>學年度補助實施戶外教育與海洋教育計畫</w:t>
      </w:r>
      <w:r>
        <w:rPr/>
        <w:t>申請書</w:t>
      </w:r>
    </w:p>
    <w:p>
      <w:pPr>
        <w:spacing w:after="0" w:line="280" w:lineRule="auto"/>
        <w:jc w:val="left"/>
        <w:sectPr>
          <w:type w:val="continuous"/>
          <w:pgSz w:w="11910" w:h="16840"/>
          <w:pgMar w:top="1580" w:bottom="280" w:left="660" w:right="660"/>
        </w:sectPr>
      </w:pPr>
    </w:p>
    <w:p>
      <w:pPr>
        <w:spacing w:before="37"/>
        <w:ind w:left="420" w:right="0" w:firstLine="0"/>
        <w:jc w:val="left"/>
        <w:rPr>
          <w:sz w:val="32"/>
        </w:rPr>
      </w:pPr>
      <w:r>
        <w:rPr>
          <w:w w:val="95"/>
          <w:sz w:val="32"/>
        </w:rPr>
        <w:t>目錄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156" w:val="right" w:leader="dot"/>
            </w:tabs>
            <w:spacing w:before="280"/>
            <w:rPr>
              <w:rFonts w:ascii="Calibri" w:eastAsia="Calibri"/>
            </w:rPr>
          </w:pPr>
          <w:hyperlink w:history="true" w:anchor="_bookmark0">
            <w:r>
              <w:rPr/>
              <w:t>【地方政府應繳交資料及注意事項】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1</w:t>
            </w:r>
          </w:hyperlink>
        </w:p>
        <w:p>
          <w:pPr>
            <w:pStyle w:val="TOC2"/>
            <w:tabs>
              <w:tab w:pos="10156" w:val="right" w:leader="dot"/>
            </w:tabs>
            <w:spacing w:before="125"/>
            <w:rPr>
              <w:rFonts w:ascii="Calibri" w:eastAsia="Calibri"/>
            </w:rPr>
          </w:pPr>
          <w:hyperlink w:history="true" w:anchor="_bookmark1">
            <w:r>
              <w:rPr/>
              <w:t>計畫一、設置戶外教育及海洋教育中心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3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2">
            <w:r>
              <w:rPr/>
              <w:t>計畫二、辦理戶外教育課程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11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3">
            <w:r>
              <w:rPr/>
              <w:t>計畫三、推動海洋教育課程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14</w:t>
            </w:r>
          </w:hyperlink>
        </w:p>
        <w:p>
          <w:pPr>
            <w:pStyle w:val="TOC1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4">
            <w:r>
              <w:rPr/>
              <w:t>【國立學校使用版本及注意事項】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16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5">
            <w:r>
              <w:rPr/>
              <w:t>計畫二、辦理戶外教育課程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17</w:t>
            </w:r>
          </w:hyperlink>
        </w:p>
        <w:p>
          <w:pPr>
            <w:pStyle w:val="TOC1"/>
            <w:tabs>
              <w:tab w:pos="10156" w:val="right" w:leader="dot"/>
            </w:tabs>
            <w:spacing w:before="125"/>
            <w:rPr>
              <w:rFonts w:ascii="Calibri" w:eastAsia="Calibri"/>
            </w:rPr>
          </w:pPr>
          <w:hyperlink w:history="true" w:anchor="_bookmark6">
            <w:r>
              <w:rPr/>
              <w:t>【表件】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20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7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計畫一設置戶外教育及海洋教育中心經費申請表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20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8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2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計畫二、辦理戶外教育課程經費申請表</w:t>
            </w:r>
            <w:r>
              <w:rPr>
                <w:rFonts w:ascii="Times New Roman" w:eastAsia="Times New Roman"/>
              </w:rPr>
              <w:t>-</w:t>
            </w:r>
            <w:r>
              <w:rPr/>
              <w:t>地方政府填列提報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23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9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3</w:t>
            </w:r>
            <w:r>
              <w:rPr>
                <w:rFonts w:ascii="Times New Roman" w:eastAsia="Times New Roman"/>
                <w:spacing w:val="1"/>
              </w:rPr>
              <w:t> </w:t>
            </w:r>
            <w:r>
              <w:rPr>
                <w:rFonts w:ascii="Times New Roman" w:eastAsia="Times New Roman"/>
              </w:rPr>
              <w:t>OO </w:t>
            </w:r>
            <w:r>
              <w:rPr/>
              <w:t>縣</w:t>
            </w:r>
            <w:r>
              <w:rPr>
                <w:rFonts w:ascii="Times New Roman" w:eastAsia="Times New Roman"/>
              </w:rPr>
              <w:t>/</w:t>
            </w:r>
            <w:r>
              <w:rPr/>
              <w:t>市提報</w:t>
            </w:r>
            <w:r>
              <w:rPr>
                <w:spacing w:val="-7"/>
              </w:rPr>
              <w:t> </w:t>
            </w:r>
            <w:r>
              <w:rPr>
                <w:rFonts w:ascii="Times New Roman" w:eastAsia="Times New Roman"/>
              </w:rPr>
              <w:t>113</w:t>
            </w:r>
            <w:r>
              <w:rPr>
                <w:rFonts w:ascii="Times New Roman" w:eastAsia="Times New Roman"/>
                <w:spacing w:val="1"/>
              </w:rPr>
              <w:t> </w:t>
            </w:r>
            <w:r>
              <w:rPr/>
              <w:t>學年申請補助辦理戶外教育課程學校名單表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25</w:t>
            </w:r>
          </w:hyperlink>
        </w:p>
        <w:p>
          <w:pPr>
            <w:pStyle w:val="TOC2"/>
            <w:tabs>
              <w:tab w:pos="10156" w:val="right" w:leader="dot"/>
            </w:tabs>
            <w:spacing w:before="125"/>
            <w:rPr>
              <w:rFonts w:ascii="Calibri" w:eastAsia="Calibri"/>
            </w:rPr>
          </w:pPr>
          <w:hyperlink w:history="true" w:anchor="_bookmark10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4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計畫二、辦理戶外教育課程經費申請表</w:t>
            </w:r>
            <w:r>
              <w:rPr>
                <w:rFonts w:ascii="Times New Roman" w:eastAsia="Times New Roman"/>
              </w:rPr>
              <w:t>-</w:t>
            </w:r>
            <w:r>
              <w:rPr/>
              <w:t>學校填列提報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26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11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5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計畫三推動海洋教育課程經費申請表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28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12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6</w:t>
            </w:r>
            <w:r>
              <w:rPr/>
              <w:t>「</w:t>
            </w:r>
            <w:r>
              <w:rPr>
                <w:rFonts w:ascii="Times New Roman" w:eastAsia="Times New Roman"/>
              </w:rPr>
              <w:t>113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學年補助戶外教育與海洋教育」各計畫補助上限費用參考表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30</w:t>
            </w:r>
          </w:hyperlink>
        </w:p>
        <w:p>
          <w:pPr>
            <w:pStyle w:val="TOC2"/>
            <w:tabs>
              <w:tab w:pos="10156" w:val="right" w:leader="dot"/>
            </w:tabs>
            <w:rPr>
              <w:rFonts w:ascii="Calibri" w:eastAsia="Calibri"/>
            </w:rPr>
          </w:pPr>
          <w:hyperlink w:history="true" w:anchor="_bookmark13">
            <w:r>
              <w:rPr/>
              <w:t>表</w:t>
            </w:r>
            <w:r>
              <w:rPr>
                <w:spacing w:val="-8"/>
              </w:rPr>
              <w:t> </w:t>
            </w:r>
            <w:r>
              <w:rPr>
                <w:rFonts w:ascii="Times New Roman" w:eastAsia="Times New Roman"/>
              </w:rPr>
              <w:t>7</w:t>
            </w:r>
            <w:r>
              <w:rPr>
                <w:rFonts w:ascii="Times New Roman" w:eastAsia="Times New Roman"/>
                <w:spacing w:val="-1"/>
              </w:rPr>
              <w:t> </w:t>
            </w:r>
            <w:r>
              <w:rPr/>
              <w:t>戶外教育自主學習雙向規劃參考建議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</w:rPr>
              <w:t>31</w:t>
            </w:r>
          </w:hyperlink>
        </w:p>
      </w:sdtContent>
    </w:sdt>
    <w:p>
      <w:pPr>
        <w:spacing w:after="0"/>
        <w:rPr>
          <w:rFonts w:ascii="Calibri" w:eastAsia="Calibri"/>
        </w:rPr>
        <w:sectPr>
          <w:pgSz w:w="11910" w:h="16840"/>
          <w:pgMar w:top="1580" w:bottom="280" w:left="660" w:right="660"/>
        </w:sectPr>
      </w:pPr>
    </w:p>
    <w:p>
      <w:pPr>
        <w:pStyle w:val="Heading2"/>
        <w:spacing w:line="605" w:lineRule="exact"/>
      </w:pPr>
      <w:bookmarkStart w:name="【地方政府應繳交資料及注意事項】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/>
        <w:t>【地方政府應繳交資料及注意事項】</w:t>
      </w:r>
    </w:p>
    <w:p>
      <w:pPr>
        <w:pStyle w:val="BodyText"/>
        <w:spacing w:before="7"/>
        <w:rPr>
          <w:rFonts w:ascii="Microsoft YaHei UI"/>
          <w:b/>
          <w:sz w:val="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282"/>
        <w:gridCol w:w="7366"/>
      </w:tblGrid>
      <w:tr>
        <w:trPr>
          <w:trHeight w:val="426" w:hRule="atLeast"/>
        </w:trPr>
        <w:tc>
          <w:tcPr>
            <w:tcW w:w="1697" w:type="dxa"/>
          </w:tcPr>
          <w:p>
            <w:pPr>
              <w:pStyle w:val="TableParagraph"/>
              <w:spacing w:before="45"/>
              <w:ind w:left="366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8648" w:type="dxa"/>
            <w:gridSpan w:val="2"/>
          </w:tcPr>
          <w:p>
            <w:pPr>
              <w:pStyle w:val="TableParagraph"/>
              <w:spacing w:before="45"/>
              <w:ind w:left="3819" w:right="3818"/>
              <w:jc w:val="center"/>
              <w:rPr>
                <w:sz w:val="24"/>
              </w:rPr>
            </w:pPr>
            <w:r>
              <w:rPr>
                <w:sz w:val="24"/>
              </w:rPr>
              <w:t>重點說明</w:t>
            </w:r>
          </w:p>
        </w:tc>
      </w:tr>
      <w:tr>
        <w:trPr>
          <w:trHeight w:val="1247" w:hRule="atLeast"/>
        </w:trPr>
        <w:tc>
          <w:tcPr>
            <w:tcW w:w="1697" w:type="dxa"/>
          </w:tcPr>
          <w:p>
            <w:pPr>
              <w:pStyle w:val="TableParagraph"/>
              <w:spacing w:line="242" w:lineRule="auto" w:before="144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計畫一、設置戶外教育及海洋教育中心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"/>
              <w:rPr>
                <w:rFonts w:ascii="Microsoft YaHei UI"/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經費</w:t>
            </w:r>
          </w:p>
        </w:tc>
        <w:tc>
          <w:tcPr>
            <w:tcW w:w="7366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30"/>
                <w:sz w:val="24"/>
              </w:rPr>
              <w:t>表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設置戶外教育及海洋教育中心經費申請表。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339" w:lineRule="exact" w:before="0" w:after="0"/>
              <w:ind w:left="388" w:right="0" w:hanging="284"/>
              <w:jc w:val="left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資本門比率不得超過業務費及設備費項目核定金額三分之一。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2" w:val="left" w:leader="none"/>
              </w:tabs>
              <w:spacing w:line="312" w:lineRule="exact" w:before="0" w:after="0"/>
              <w:ind w:left="421" w:right="0" w:hanging="284"/>
              <w:jc w:val="left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1-2</w:t>
            </w:r>
            <w:r>
              <w:rPr>
                <w:rFonts w:ascii="Times New Roman" w:hAnsi="Times New Roman" w:eastAsia="Times New Roman"/>
                <w:b/>
                <w:spacing w:val="2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pacing w:val="-2"/>
                <w:sz w:val="24"/>
              </w:rPr>
              <w:t>課程教學及 </w:t>
            </w:r>
            <w:r>
              <w:rPr>
                <w:rFonts w:ascii="Times New Roman" w:hAnsi="Times New Roman" w:eastAsia="Times New Roman"/>
                <w:b/>
                <w:sz w:val="24"/>
              </w:rPr>
              <w:t>1-3</w:t>
            </w:r>
            <w:r>
              <w:rPr>
                <w:rFonts w:ascii="Times New Roman" w:hAnsi="Times New Roman" w:eastAsia="Times New Roman"/>
                <w:b/>
                <w:spacing w:val="1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教師專業所編列之經費，應佔計畫一之業務費</w:t>
            </w:r>
          </w:p>
          <w:p>
            <w:pPr>
              <w:pStyle w:val="TableParagraph"/>
              <w:spacing w:line="311" w:lineRule="exact"/>
              <w:ind w:left="421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三分之一以上。</w:t>
            </w:r>
          </w:p>
        </w:tc>
      </w:tr>
      <w:tr>
        <w:trPr>
          <w:trHeight w:val="1874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Microsoft YaHei UI"/>
                <w:b/>
                <w:sz w:val="27"/>
              </w:rPr>
            </w:pPr>
          </w:p>
          <w:p>
            <w:pPr>
              <w:pStyle w:val="TableParagraph"/>
              <w:spacing w:line="280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計畫二、辦理戶外教育課程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"/>
              <w:rPr>
                <w:rFonts w:ascii="Microsoft YaHei UI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105" w:right="24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2-1</w:t>
            </w:r>
            <w:r>
              <w:rPr>
                <w:rFonts w:ascii="Times New Roman" w:eastAsia="Times New Roman"/>
                <w:spacing w:val="12"/>
                <w:sz w:val="24"/>
              </w:rPr>
              <w:t> </w:t>
            </w:r>
            <w:r>
              <w:rPr>
                <w:spacing w:val="37"/>
                <w:sz w:val="24"/>
              </w:rPr>
              <w:t>學校</w:t>
            </w:r>
            <w:r>
              <w:rPr>
                <w:spacing w:val="36"/>
                <w:sz w:val="24"/>
              </w:rPr>
              <w:t>實施戶外</w:t>
            </w:r>
            <w:r>
              <w:rPr>
                <w:sz w:val="24"/>
              </w:rPr>
              <w:t>教育</w:t>
            </w:r>
          </w:p>
        </w:tc>
        <w:tc>
          <w:tcPr>
            <w:tcW w:w="736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2" w:lineRule="auto" w:before="0" w:after="0"/>
              <w:ind w:left="426" w:right="99" w:hanging="322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地方政府制定審查機制，選擇教育部戶外教育資源平臺、中央政府</w:t>
            </w:r>
            <w:r>
              <w:rPr>
                <w:sz w:val="24"/>
              </w:rPr>
              <w:t>或地方政府發展之路線等適合戶外教育辦理之場域。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323"/>
              <w:jc w:val="both"/>
              <w:rPr>
                <w:sz w:val="24"/>
              </w:rPr>
            </w:pPr>
            <w:r>
              <w:rPr>
                <w:sz w:val="24"/>
              </w:rPr>
              <w:t>學校應將戶外教育融入部定課程或校訂課程辦理。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310" w:lineRule="atLeast" w:before="0" w:after="0"/>
              <w:ind w:left="426" w:right="39" w:hanging="3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地方政府審核學校補助經費時，應以非偏遠地區學校為補助對象，</w:t>
            </w:r>
            <w:r>
              <w:rPr>
                <w:spacing w:val="-118"/>
                <w:sz w:val="24"/>
              </w:rPr>
              <w:t> </w:t>
            </w:r>
            <w:r>
              <w:rPr>
                <w:spacing w:val="-4"/>
                <w:sz w:val="24"/>
              </w:rPr>
              <w:t>或以經濟需要協助學生為多數者優先；偏遠地區學校請依「偏遠地</w:t>
            </w:r>
            <w:r>
              <w:rPr>
                <w:sz w:val="24"/>
              </w:rPr>
              <w:t>區學校及非山非市學校教育經費作業要點」申請補助。</w:t>
            </w:r>
          </w:p>
        </w:tc>
      </w:tr>
      <w:tr>
        <w:trPr>
          <w:trHeight w:val="1391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242" w:lineRule="auto" w:before="59"/>
              <w:ind w:left="105" w:right="24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2-2</w:t>
            </w:r>
            <w:r>
              <w:rPr>
                <w:rFonts w:ascii="Times New Roman" w:eastAsia="Times New Roman"/>
                <w:spacing w:val="12"/>
                <w:sz w:val="24"/>
              </w:rPr>
              <w:t> </w:t>
            </w:r>
            <w:r>
              <w:rPr>
                <w:spacing w:val="37"/>
                <w:sz w:val="24"/>
              </w:rPr>
              <w:t>學校</w:t>
            </w:r>
            <w:r>
              <w:rPr>
                <w:spacing w:val="36"/>
                <w:sz w:val="24"/>
              </w:rPr>
              <w:t>推展優質戶外教育</w:t>
            </w:r>
            <w:r>
              <w:rPr>
                <w:sz w:val="24"/>
              </w:rPr>
              <w:t>路線</w:t>
            </w:r>
          </w:p>
        </w:tc>
        <w:tc>
          <w:tcPr>
            <w:tcW w:w="736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95" w:lineRule="exact" w:before="0" w:after="0"/>
              <w:ind w:left="46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應具體規劃來訪學校合作共學機制、安全風險管理機制。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80" w:lineRule="auto" w:before="28" w:after="0"/>
              <w:ind w:left="464" w:right="97" w:hanging="360"/>
              <w:jc w:val="left"/>
              <w:rPr>
                <w:sz w:val="24"/>
              </w:rPr>
            </w:pPr>
            <w:r>
              <w:rPr>
                <w:sz w:val="24"/>
              </w:rPr>
              <w:t>學校發展路線之受理課程體驗時間及聯絡窗口等資訊，應同意提供地方政府公告，以及本署公告於戶外教育資源平臺，以協助學</w:t>
            </w:r>
          </w:p>
          <w:p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校參用。</w:t>
            </w:r>
          </w:p>
        </w:tc>
      </w:tr>
      <w:tr>
        <w:trPr>
          <w:trHeight w:val="1874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15"/>
              <w:rPr>
                <w:rFonts w:ascii="Microsoft YaHei UI"/>
                <w:b/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24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2-3</w:t>
            </w:r>
            <w:r>
              <w:rPr>
                <w:rFonts w:ascii="Times New Roman" w:eastAsia="Times New Roman"/>
                <w:spacing w:val="12"/>
                <w:sz w:val="24"/>
              </w:rPr>
              <w:t> </w:t>
            </w:r>
            <w:r>
              <w:rPr>
                <w:spacing w:val="37"/>
                <w:sz w:val="24"/>
              </w:rPr>
              <w:t>學校</w:t>
            </w:r>
            <w:r>
              <w:rPr>
                <w:spacing w:val="36"/>
                <w:sz w:val="24"/>
              </w:rPr>
              <w:t>辦理戶外教育自主</w:t>
            </w:r>
            <w:r>
              <w:rPr>
                <w:sz w:val="24"/>
              </w:rPr>
              <w:t>學習課程</w:t>
            </w:r>
          </w:p>
        </w:tc>
        <w:tc>
          <w:tcPr>
            <w:tcW w:w="736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95" w:lineRule="exact" w:before="0" w:after="0"/>
              <w:ind w:left="464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課程規劃應重視教師「教」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導引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與「學」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學生自主學習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2" w:lineRule="auto" w:before="4" w:after="0"/>
              <w:ind w:left="464" w:right="99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實施跨區域（如跨直轄市、縣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或同直轄市、縣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跨越不同行政區</w:t>
            </w:r>
            <w:r>
              <w:rPr>
                <w:spacing w:val="-36"/>
                <w:sz w:val="24"/>
              </w:rPr>
              <w:t>）</w:t>
            </w:r>
            <w:r>
              <w:rPr>
                <w:spacing w:val="-11"/>
                <w:sz w:val="24"/>
              </w:rPr>
              <w:t>之自主學習課程，強調以學生自主規劃為原則，並以 </w:t>
            </w: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pacing w:val="-30"/>
                <w:sz w:val="24"/>
              </w:rPr>
              <w:t>天 </w:t>
            </w:r>
            <w:r>
              <w:rPr>
                <w:rFonts w:ascii="Times New Roman" w:eastAsia="Times New Roman"/>
                <w:spacing w:val="-13"/>
                <w:sz w:val="24"/>
              </w:rPr>
              <w:t>1</w:t>
            </w:r>
            <w:r>
              <w:rPr>
                <w:rFonts w:ascii="Times New Roman" w:eastAsia="Times New Roman"/>
                <w:spacing w:val="-58"/>
                <w:sz w:val="24"/>
              </w:rPr>
              <w:t> </w:t>
            </w:r>
            <w:r>
              <w:rPr>
                <w:sz w:val="24"/>
              </w:rPr>
              <w:t>夜為優先。</w:t>
            </w:r>
          </w:p>
          <w:p>
            <w:pPr>
              <w:pStyle w:val="TableParagraph"/>
              <w:spacing w:before="7"/>
              <w:ind w:left="464"/>
              <w:rPr>
                <w:sz w:val="24"/>
              </w:rPr>
            </w:pPr>
            <w:r>
              <w:rPr>
                <w:sz w:val="24"/>
              </w:rPr>
              <w:t>應針對參與課程之師生，辦理安全風險管理知能研習。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304" w:lineRule="exact" w:before="4" w:after="0"/>
              <w:ind w:left="464" w:right="0" w:hanging="361"/>
              <w:jc w:val="left"/>
              <w:rPr>
                <w:sz w:val="24"/>
              </w:rPr>
            </w:pPr>
            <w:r>
              <w:rPr>
                <w:spacing w:val="14"/>
                <w:w w:val="95"/>
                <w:sz w:val="24"/>
              </w:rPr>
              <w:t>可參考「表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41"/>
                <w:sz w:val="24"/>
              </w:rPr>
              <w:t> </w:t>
            </w:r>
            <w:r>
              <w:rPr>
                <w:spacing w:val="-8"/>
                <w:w w:val="95"/>
                <w:sz w:val="24"/>
              </w:rPr>
              <w:t>戶外教育自主學習雙向規劃參考建議」。</w:t>
            </w:r>
          </w:p>
        </w:tc>
      </w:tr>
      <w:tr>
        <w:trPr>
          <w:trHeight w:val="1799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Microsoft YaHei UI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經費</w:t>
            </w:r>
          </w:p>
        </w:tc>
        <w:tc>
          <w:tcPr>
            <w:tcW w:w="7366" w:type="dxa"/>
          </w:tcPr>
          <w:p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pacing w:val="-31"/>
                <w:sz w:val="24"/>
              </w:rPr>
              <w:t>表 </w:t>
            </w: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z w:val="24"/>
              </w:rPr>
              <w:t>計畫二、辦理戶外教育課程經費申請表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地方政府填列提報</w:t>
            </w:r>
          </w:p>
          <w:p>
            <w:pPr>
              <w:pStyle w:val="TableParagraph"/>
              <w:spacing w:line="301" w:lineRule="exact" w:before="53"/>
              <w:ind w:left="104"/>
              <w:rPr>
                <w:sz w:val="24"/>
              </w:rPr>
            </w:pPr>
            <w:r>
              <w:rPr>
                <w:spacing w:val="-31"/>
                <w:sz w:val="24"/>
              </w:rPr>
              <w:t>表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計畫二、辦理戶外教育課程經費申請表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學校填列提報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5" w:val="left" w:leader="none"/>
              </w:tabs>
              <w:spacing w:line="360" w:lineRule="exact" w:before="11" w:after="0"/>
              <w:ind w:left="584" w:right="99" w:hanging="480"/>
              <w:jc w:val="both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2-2</w:t>
            </w:r>
            <w:r>
              <w:rPr>
                <w:rFonts w:ascii="Times New Roman" w:hAnsi="Times New Roman" w:eastAsia="Times New Roman"/>
                <w:b/>
                <w:spacing w:val="34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學校推展優質戶外教育路線，每校最高補助三十五萬元，其</w:t>
            </w:r>
            <w:r>
              <w:rPr>
                <w:rFonts w:ascii="Microsoft YaHei UI" w:hAnsi="Microsoft YaHei UI" w:eastAsia="Microsoft YaHei UI" w:hint="eastAsia"/>
                <w:b/>
                <w:spacing w:val="-2"/>
                <w:sz w:val="24"/>
              </w:rPr>
              <w:t>中資本門經費以百分之四十為限；接受來訪學校參與路線之經費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建議不應低於計畫經費的三分之一。</w:t>
            </w:r>
          </w:p>
        </w:tc>
      </w:tr>
      <w:tr>
        <w:trPr>
          <w:trHeight w:val="1871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Microsoft YaHei UI"/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計畫三、推動海洋教育課程</w:t>
            </w:r>
          </w:p>
        </w:tc>
        <w:tc>
          <w:tcPr>
            <w:tcW w:w="8648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3" w:val="left" w:leader="none"/>
              </w:tabs>
              <w:spacing w:line="295" w:lineRule="exact" w:before="0" w:after="0"/>
              <w:ind w:left="352" w:right="0" w:hanging="248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3-1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sz w:val="24"/>
              </w:rPr>
              <w:t>研發海洋教育教材：需針對完成之教材規劃推廣活動。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3" w:val="left" w:leader="none"/>
              </w:tabs>
              <w:spacing w:line="242" w:lineRule="auto" w:before="4" w:after="0"/>
              <w:ind w:left="388" w:right="99" w:hanging="284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3-2</w:t>
            </w:r>
            <w:r>
              <w:rPr>
                <w:rFonts w:ascii="Times New Roman" w:eastAsia="Times New Roman"/>
                <w:spacing w:val="43"/>
                <w:sz w:val="24"/>
              </w:rPr>
              <w:t> </w:t>
            </w:r>
            <w:r>
              <w:rPr>
                <w:sz w:val="24"/>
              </w:rPr>
              <w:t>提升教師海洋教育素養：依臨海及非臨海學校特性，提供不同增能研習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工作坊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相關活動內容，並可結合綠階海洋教育者。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3" w:val="left" w:leader="none"/>
              </w:tabs>
              <w:spacing w:line="175" w:lineRule="auto" w:before="21" w:after="0"/>
              <w:ind w:left="388" w:right="94" w:hanging="284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3-3</w:t>
            </w:r>
            <w:r>
              <w:rPr>
                <w:rFonts w:ascii="Times New Roman" w:eastAsia="Times New Roman"/>
                <w:spacing w:val="51"/>
                <w:sz w:val="24"/>
              </w:rPr>
              <w:t> </w:t>
            </w:r>
            <w:r>
              <w:rPr>
                <w:sz w:val="24"/>
              </w:rPr>
              <w:t>學生海洋體驗課程活動：</w:t>
            </w:r>
            <w:r>
              <w:rPr>
                <w:rFonts w:ascii="Microsoft YaHei UI" w:eastAsia="Microsoft YaHei UI" w:hint="eastAsia"/>
                <w:b/>
                <w:sz w:val="24"/>
              </w:rPr>
              <w:t>應開放非臨海學校參與體驗</w:t>
            </w:r>
            <w:r>
              <w:rPr>
                <w:sz w:val="24"/>
              </w:rPr>
              <w:t>，另建議於學期間辦理，並</w:t>
            </w:r>
            <w:r>
              <w:rPr>
                <w:rFonts w:ascii="Microsoft YaHei UI" w:eastAsia="Microsoft YaHei UI" w:hint="eastAsia"/>
                <w:b/>
                <w:sz w:val="24"/>
              </w:rPr>
              <w:t>鼓勵非臨海學校協助推動</w:t>
            </w:r>
            <w:r>
              <w:rPr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3" w:val="left" w:leader="none"/>
              </w:tabs>
              <w:spacing w:line="287" w:lineRule="exact" w:before="0" w:after="0"/>
              <w:ind w:left="352" w:right="0" w:hanging="248"/>
              <w:jc w:val="left"/>
              <w:rPr>
                <w:sz w:val="24"/>
              </w:rPr>
            </w:pPr>
            <w:r>
              <w:rPr>
                <w:sz w:val="24"/>
              </w:rPr>
              <w:t>繳交成果報告書須提供完成研發之</w:t>
            </w:r>
            <w:r>
              <w:rPr>
                <w:rFonts w:ascii="Microsoft YaHei UI" w:eastAsia="Microsoft YaHei UI" w:hint="eastAsia"/>
                <w:b/>
                <w:sz w:val="24"/>
              </w:rPr>
              <w:t>數位化教材</w:t>
            </w:r>
            <w:r>
              <w:rPr>
                <w:sz w:val="24"/>
              </w:rPr>
              <w:t>、增能課程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研習之</w:t>
            </w:r>
            <w:r>
              <w:rPr>
                <w:rFonts w:ascii="Microsoft YaHei UI" w:eastAsia="Microsoft YaHei UI" w:hint="eastAsia"/>
                <w:b/>
                <w:sz w:val="24"/>
              </w:rPr>
              <w:t>課程表</w:t>
            </w:r>
            <w:r>
              <w:rPr>
                <w:sz w:val="24"/>
              </w:rPr>
              <w:t>。</w:t>
            </w:r>
          </w:p>
        </w:tc>
      </w:tr>
      <w:tr>
        <w:trPr>
          <w:trHeight w:val="626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經費</w:t>
            </w:r>
          </w:p>
        </w:tc>
        <w:tc>
          <w:tcPr>
            <w:tcW w:w="736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30"/>
                <w:sz w:val="24"/>
              </w:rPr>
              <w:t>表 </w:t>
            </w:r>
            <w:r>
              <w:rPr>
                <w:rFonts w:ascii="Times New Roman" w:eastAsia="Times New Roman"/>
                <w:sz w:val="24"/>
              </w:rPr>
              <w:t>5 </w:t>
            </w:r>
            <w:r>
              <w:rPr>
                <w:sz w:val="24"/>
              </w:rPr>
              <w:t>推動海洋教育課程經費申請表。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8" w:val="left" w:leader="none"/>
              </w:tabs>
              <w:spacing w:line="338" w:lineRule="exact" w:before="0" w:after="0"/>
              <w:ind w:left="388" w:right="0" w:hanging="284"/>
              <w:jc w:val="left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3-3</w:t>
            </w:r>
            <w:r>
              <w:rPr>
                <w:rFonts w:ascii="Times New Roman" w:hAnsi="Times New Roman" w:eastAsia="Times New Roman"/>
                <w:b/>
                <w:spacing w:val="2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學生海洋體驗課程活動，應佔計畫三總經費四分之一以上。</w:t>
            </w:r>
          </w:p>
        </w:tc>
      </w:tr>
      <w:tr>
        <w:trPr>
          <w:trHeight w:val="1873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Microsoft YaHei UI"/>
                <w:b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  <w:tc>
          <w:tcPr>
            <w:tcW w:w="8648" w:type="dxa"/>
            <w:gridSpan w:val="2"/>
          </w:tcPr>
          <w:p>
            <w:pPr>
              <w:pStyle w:val="TableParagraph"/>
              <w:spacing w:line="242" w:lineRule="auto"/>
              <w:ind w:left="465" w:right="97" w:hanging="36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1.</w:t>
            </w:r>
            <w:r>
              <w:rPr>
                <w:rFonts w:ascii="Times New Roman" w:eastAsia="Times New Roman"/>
                <w:spacing w:val="57"/>
                <w:sz w:val="24"/>
              </w:rPr>
              <w:t> </w:t>
            </w:r>
            <w:r>
              <w:rPr>
                <w:spacing w:val="-1"/>
                <w:sz w:val="24"/>
              </w:rPr>
              <w:t>鼓勵各縣市及學校結合多元場域辦理本計畫課程，如：內政部國家公園署之國</w:t>
            </w:r>
            <w:r>
              <w:rPr>
                <w:spacing w:val="-3"/>
                <w:sz w:val="24"/>
              </w:rPr>
              <w:t>家公園、經濟部之觀光工廠、文化部之傳統藝術中心等藝文館所、交通部觀光署之國家風景區、行政院環境保護署環境教育設施場所、農業部之食農教育資訊整合平臺所列場域、原住民族委員會之原住民族文化會館、客家委員會之臺三線客庄浪漫大道景點，以及國家人權博物館等，或結合體育署全國登山日活</w:t>
            </w:r>
            <w:r>
              <w:rPr>
                <w:spacing w:val="-6"/>
                <w:sz w:val="24"/>
              </w:rPr>
              <w:t>動，請參閱戶外教育資源平臺 </w:t>
            </w:r>
            <w:hyperlink r:id="rId6">
              <w:r>
                <w:rPr>
                  <w:rFonts w:ascii="Times New Roman" w:eastAsia="Times New Roman"/>
                  <w:spacing w:val="-1"/>
                  <w:sz w:val="24"/>
                </w:rPr>
                <w:t>https://outdoor.moe.edu.tw/</w:t>
              </w:r>
            </w:hyperlink>
            <w:r>
              <w:rPr>
                <w:sz w:val="24"/>
              </w:rPr>
              <w:t>。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footerReference w:type="default" r:id="rId5"/>
          <w:pgSz w:w="11910" w:h="16840"/>
          <w:pgMar w:footer="846" w:header="0" w:top="1500" w:bottom="1040" w:left="660" w:right="660"/>
          <w:pgNumType w:start="1"/>
        </w:sectPr>
      </w:pPr>
    </w:p>
    <w:p>
      <w:pPr>
        <w:pStyle w:val="BodyText"/>
        <w:ind w:left="117"/>
        <w:rPr>
          <w:rFonts w:ascii="Microsoft YaHei UI"/>
          <w:sz w:val="20"/>
        </w:rPr>
      </w:pPr>
      <w:r>
        <w:rPr/>
        <w:pict>
          <v:shape style="position:absolute;margin-left:123.959999pt;margin-top:72.239487pt;width:432.4pt;height:78.650pt;mso-position-horizontal-relative:page;mso-position-vertical-relative:page;z-index:15729152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9"/>
                    </w:numPr>
                    <w:tabs>
                      <w:tab w:pos="461" w:val="left" w:leader="none"/>
                    </w:tabs>
                    <w:spacing w:line="175" w:lineRule="auto" w:before="5"/>
                    <w:ind w:left="460" w:right="103" w:hanging="360"/>
                    <w:jc w:val="left"/>
                    <w:rPr>
                      <w:rFonts w:ascii="Times New Roman" w:eastAsia="Times New Roman"/>
                      <w:b/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各計畫執行項目所需經費，應核實編列；</w:t>
                  </w:r>
                  <w:r>
                    <w:rPr>
                      <w:rFonts w:ascii="Microsoft YaHei UI" w:eastAsia="Microsoft YaHei UI" w:hint="eastAsia"/>
                      <w:b/>
                      <w:spacing w:val="-3"/>
                      <w:sz w:val="24"/>
                    </w:rPr>
                    <w:t>計畫中若屬縣市自籌款或其他計畫支</w:t>
                  </w:r>
                  <w:r>
                    <w:rPr>
                      <w:rFonts w:ascii="Microsoft YaHei UI" w:eastAsia="Microsoft YaHei UI" w:hint="eastAsia"/>
                      <w:b/>
                      <w:sz w:val="24"/>
                    </w:rPr>
                    <w:t>應經費之項目，不得將經費納入本計畫經費表。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61" w:val="left" w:leader="none"/>
                    </w:tabs>
                    <w:spacing w:line="291" w:lineRule="exact" w:before="0" w:after="0"/>
                    <w:ind w:left="460" w:right="0" w:hanging="361"/>
                    <w:jc w:val="left"/>
                    <w:rPr>
                      <w:rFonts w:ascii="Times New Roman" w:eastAsia="Times New Roman"/>
                    </w:rPr>
                  </w:pPr>
                  <w:r>
                    <w:rPr>
                      <w:spacing w:val="-3"/>
                    </w:rPr>
                    <w:t>受補助者拍攝學生照片或影片，應取得家長同意書並妥善留存，且因本計畫所</w:t>
                  </w:r>
                </w:p>
                <w:p>
                  <w:pPr>
                    <w:pStyle w:val="BodyText"/>
                    <w:spacing w:line="242" w:lineRule="auto" w:before="5"/>
                    <w:ind w:left="460" w:right="103"/>
                  </w:pPr>
                  <w:r>
                    <w:rPr>
                      <w:spacing w:val="-3"/>
                    </w:rPr>
                    <w:t>產出之教案、學習單、教材及教學影片等，應無償授權本署於符合教學目的之</w:t>
                  </w:r>
                  <w:r>
                    <w:rPr/>
                    <w:t>範圍內，重製、使用及推廣。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Microsoft YaHei UI"/>
          <w:sz w:val="20"/>
        </w:rPr>
        <w:pict>
          <v:group style="width:84.85pt;height:79.1pt;mso-position-horizontal-relative:char;mso-position-vertical-relative:line" coordorigin="0,0" coordsize="1697,1582">
            <v:shape style="position:absolute;left:0;top:0;width:1697;height:1582" coordorigin="0,0" coordsize="1697,1582" path="m1697,0l10,0,0,0,0,10,0,1572,0,1582,10,1582,1697,1582,1697,1572,10,1572,10,10,1697,10,1697,0xe" filled="true" fillcolor="#000000" stroked="false">
              <v:path arrowok="t"/>
              <v:fill type="solid"/>
            </v:shape>
          </v:group>
        </w:pict>
      </w:r>
      <w:r>
        <w:rPr>
          <w:rFonts w:ascii="Microsoft YaHei UI"/>
          <w:sz w:val="20"/>
        </w:rPr>
      </w:r>
    </w:p>
    <w:p>
      <w:pPr>
        <w:spacing w:after="0"/>
        <w:rPr>
          <w:rFonts w:ascii="Microsoft YaHei UI"/>
          <w:sz w:val="20"/>
        </w:rPr>
        <w:sectPr>
          <w:pgSz w:w="11910" w:h="16840"/>
          <w:pgMar w:header="0" w:footer="846" w:top="1420" w:bottom="1120" w:left="660" w:right="660"/>
        </w:sectPr>
      </w:pPr>
    </w:p>
    <w:p>
      <w:pPr>
        <w:pStyle w:val="Heading2"/>
        <w:spacing w:line="605" w:lineRule="exact"/>
        <w:ind w:left="420" w:right="0"/>
        <w:jc w:val="left"/>
      </w:pPr>
      <w:bookmarkStart w:name="計畫一、設置戶外教育及海洋教育中心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/>
        <w:t>計畫一、設置戶外教育及海洋教育中心</w:t>
      </w:r>
    </w:p>
    <w:p>
      <w:pPr>
        <w:pStyle w:val="BodyText"/>
        <w:spacing w:before="1"/>
        <w:rPr>
          <w:rFonts w:ascii="Microsoft YaHei UI"/>
          <w:b/>
          <w:sz w:val="21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7077"/>
      </w:tblGrid>
      <w:tr>
        <w:trPr>
          <w:trHeight w:val="412" w:hRule="atLeast"/>
        </w:trPr>
        <w:tc>
          <w:tcPr>
            <w:tcW w:w="2659" w:type="dxa"/>
          </w:tcPr>
          <w:p>
            <w:pPr>
              <w:pStyle w:val="TableParagraph"/>
              <w:spacing w:before="48"/>
              <w:ind w:left="246" w:right="203"/>
              <w:jc w:val="center"/>
              <w:rPr>
                <w:sz w:val="24"/>
              </w:rPr>
            </w:pPr>
            <w:r>
              <w:rPr>
                <w:sz w:val="24"/>
              </w:rPr>
              <w:t>執行單位</w:t>
            </w:r>
          </w:p>
        </w:tc>
        <w:tc>
          <w:tcPr>
            <w:tcW w:w="7077" w:type="dxa"/>
          </w:tcPr>
          <w:p>
            <w:pPr>
              <w:pStyle w:val="TableParagraph"/>
              <w:spacing w:before="38"/>
              <w:ind w:left="2217" w:right="216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政府教育處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865" w:hRule="atLeast"/>
        </w:trPr>
        <w:tc>
          <w:tcPr>
            <w:tcW w:w="2659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246" w:right="203"/>
              <w:jc w:val="center"/>
              <w:rPr>
                <w:sz w:val="24"/>
              </w:rPr>
            </w:pPr>
            <w:r>
              <w:rPr>
                <w:sz w:val="24"/>
              </w:rPr>
              <w:t>計畫聯絡人聯絡資訊</w:t>
            </w:r>
          </w:p>
        </w:tc>
        <w:tc>
          <w:tcPr>
            <w:tcW w:w="7077" w:type="dxa"/>
          </w:tcPr>
          <w:p>
            <w:pPr>
              <w:pStyle w:val="TableParagraph"/>
              <w:tabs>
                <w:tab w:pos="2068" w:val="left" w:leader="none"/>
                <w:tab w:pos="3868" w:val="left" w:leader="none"/>
              </w:tabs>
              <w:spacing w:before="110"/>
              <w:ind w:left="28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068" w:val="left" w:leader="none"/>
              </w:tabs>
              <w:spacing w:before="33"/>
              <w:ind w:left="28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Heading2"/>
        <w:numPr>
          <w:ilvl w:val="1"/>
          <w:numId w:val="1"/>
        </w:numPr>
        <w:tabs>
          <w:tab w:pos="4392" w:val="left" w:leader="none"/>
        </w:tabs>
        <w:spacing w:line="673" w:lineRule="exact" w:before="233" w:after="0"/>
        <w:ind w:left="4392" w:right="0" w:hanging="600"/>
        <w:jc w:val="left"/>
      </w:pPr>
      <w:r>
        <w:rPr/>
        <w:t>健全組織運作</w:t>
      </w:r>
    </w:p>
    <w:p>
      <w:pPr>
        <w:pStyle w:val="BodyText"/>
        <w:spacing w:line="269" w:lineRule="exact"/>
        <w:ind w:left="420"/>
      </w:pPr>
      <w:r>
        <w:rPr>
          <w:spacing w:val="-3"/>
        </w:rPr>
        <w:t>組織成員應具備戶外教育及海洋教育相關知能，推動小組應由教育行政機關代表、學校代表、</w:t>
      </w:r>
    </w:p>
    <w:p>
      <w:pPr>
        <w:pStyle w:val="BodyText"/>
        <w:spacing w:line="242" w:lineRule="auto" w:before="5" w:after="23"/>
        <w:ind w:left="420" w:right="418"/>
        <w:jc w:val="both"/>
      </w:pPr>
      <w:r>
        <w:rPr/>
        <w:pict>
          <v:group style="position:absolute;margin-left:42.360001pt;margin-top:63.249996pt;width:510.6pt;height:438.15pt;mso-position-horizontal-relative:page;mso-position-vertical-relative:paragraph;z-index:-19528192" coordorigin="847,1265" coordsize="10212,8763">
            <v:rect style="position:absolute;left:856;top:1277;width:10193;height:456" filled="true" fillcolor="#e7e6e6" stroked="false">
              <v:fill type="solid"/>
            </v:rect>
            <v:shape style="position:absolute;left:847;top:1265;width:10212;height:8763" coordorigin="847,1265" coordsize="10212,8763" path="m857,1265l847,1265,847,1275,847,1733,847,1743,847,1743,847,10018,847,10027,857,10027,857,10018,857,1743,857,1743,857,1733,857,1275,857,1265xm11059,1265l11050,1265,857,1265,857,1275,11050,1275,11050,1733,857,1733,857,1743,11050,1743,11050,10018,857,10018,857,10027,11050,10027,11059,10027,11059,10018,11059,1743,11059,1743,11059,1733,11059,1275,11059,1265xe" filled="true" fillcolor="#000000" stroked="false">
              <v:path arrowok="t"/>
              <v:fill type="solid"/>
            </v:shape>
            <v:shape style="position:absolute;left:1956;top:7472;width:8521;height:839" coordorigin="1957,7473" coordsize="8521,839" path="m1957,7473l4904,7473,4904,8189,1957,8189,1957,7473xm7526,7575l10478,7575,10478,8312,7526,8312,7526,7575xe" filled="false" stroked="true" strokeweight=".75pt" strokecolor="#000000">
              <v:path arrowok="t"/>
              <v:stroke dashstyle="solid"/>
            </v:shape>
            <v:rect style="position:absolute;left:2982;top:2369;width:3436;height:475" filled="false" stroked="true" strokeweight="1pt" strokecolor="#000000">
              <v:stroke dashstyle="solid"/>
            </v:rect>
            <v:line style="position:absolute" from="4691,2871" to="4695,3275" stroked="true" strokeweight=".75pt" strokecolor="#000000">
              <v:stroke dashstyle="solid"/>
            </v:line>
            <v:shape style="position:absolute;left:932;top:3621;width:7475;height:955" coordorigin="933,3622" coordsize="7475,955" path="m933,3622l4233,3622,4233,4577,933,4577,933,3622xm4958,3622l8407,3622,8407,4118,4958,4118,4958,3622xe" filled="false" stroked="true" strokeweight="1pt" strokecolor="#000000">
              <v:path arrowok="t"/>
              <v:stroke dashstyle="solid"/>
            </v:shape>
            <v:line style="position:absolute" from="6468,4099" to="6468,4378" stroked="true" strokeweight=".75pt" strokecolor="#000000">
              <v:stroke dashstyle="solid"/>
            </v:line>
            <v:shape style="position:absolute;left:4889;top:4399;width:5977;height:2019" coordorigin="4889,4400" coordsize="5977,2019" path="m4889,4400l10284,4400,10284,5206,4889,5206,4889,4400xm6851,5432l10866,5432,10866,6418,6851,6418,6851,5432xe" filled="false" stroked="true" strokeweight="1pt" strokecolor="#000000">
              <v:path arrowok="t"/>
              <v:stroke dashstyle="solid"/>
            </v:shape>
            <v:shape style="position:absolute;left:2736;top:3262;width:3735;height:360" coordorigin="2736,3262" coordsize="3735,360" path="m2736,3262l6470,3281m2736,3262l2737,3622e" filled="false" stroked="true" strokeweight=".75pt" strokecolor="#000000">
              <v:path arrowok="t"/>
              <v:stroke dashstyle="solid"/>
            </v:shape>
            <v:line style="position:absolute" from="6478,3282" to="6470,3641" stroked="true" strokeweight=".75pt" strokecolor="#000000">
              <v:stroke dashstyle="solid"/>
            </v:line>
            <v:line style="position:absolute" from="6498,5925" to="6852,5925" stroked="true" strokeweight=".75pt" strokecolor="#000000">
              <v:stroke dashstyle="solid"/>
            </v:line>
            <v:line style="position:absolute" from="6831,6860" to="6468,6860" stroked="true" strokeweight=".75pt" strokecolor="#000000">
              <v:stroke dashstyle="solid"/>
            </v:line>
            <v:rect style="position:absolute;left:6831;top:6531;width:4035;height:656" filled="false" stroked="true" strokeweight="1pt" strokecolor="#000000">
              <v:stroke dashstyle="solid"/>
            </v:rect>
            <v:line style="position:absolute" from="4320,3955" to="4943,3955" stroked="true" strokeweight=".75pt" strokecolor="#000000">
              <v:stroke dashstyle="solid"/>
            </v:line>
            <v:shape style="position:absolute;left:4823;top:3885;width:121;height:140" coordorigin="4823,3885" coordsize="121,140" path="m4823,4025l4943,3955,4823,3885e" filled="false" stroked="true" strokeweight=".75pt" strokecolor="#000000">
              <v:path arrowok="t"/>
              <v:stroke dashstyle="solid"/>
            </v:shape>
            <v:shape style="position:absolute;left:4319;top:3885;width:120;height:140" coordorigin="4320,3885" coordsize="120,140" path="m4440,3885l4320,3955,4440,4025e" filled="false" stroked="true" strokeweight=".75pt" strokecolor="#000000">
              <v:path arrowok="t"/>
              <v:stroke dashstyle="solid"/>
            </v:shape>
            <v:line style="position:absolute" from="3438,7257" to="9014,7261" stroked="true" strokeweight=".75pt" strokecolor="#000000">
              <v:stroke dashstyle="solid"/>
            </v:line>
            <v:rect style="position:absolute;left:1112;top:9264;width:1708;height:710" filled="false" stroked="true" strokeweight=".75pt" strokecolor="#000000">
              <v:stroke dashstyle="solid"/>
            </v:rect>
            <v:shape style="position:absolute;left:3783;top:9274;width:7118;height:680" coordorigin="3783,9274" coordsize="7118,680" path="m3783,9288l5589,9288,5589,9950,3783,9950,3783,9288xm6449,9292l8233,9292,8233,9954,6449,9954,6449,9292xm9225,9274l10900,9274,10900,9954,9225,9954,9225,9274xe" filled="false" stroked="true" strokeweight="1pt" strokecolor="#000000">
              <v:path arrowok="t"/>
              <v:stroke dashstyle="solid"/>
            </v:shape>
            <v:line style="position:absolute" from="1913,9100" to="1913,9264" stroked="true" strokeweight=".75pt" strokecolor="#000000">
              <v:stroke dashstyle="solid"/>
            </v:line>
            <v:line style="position:absolute" from="3430,8189" to="3430,9148" stroked="true" strokeweight=".75pt" strokecolor="#000000">
              <v:stroke dashstyle="solid"/>
            </v:line>
            <v:line style="position:absolute" from="5033,9128" to="5033,9292" stroked="true" strokeweight=".75pt" strokecolor="#000000">
              <v:stroke dashstyle="solid"/>
            </v:line>
            <v:line style="position:absolute" from="1885,9128" to="5019,9133" stroked="true" strokeweight=".75pt" strokecolor="#000000">
              <v:stroke dashstyle="solid"/>
            </v:line>
            <v:line style="position:absolute" from="7346,9092" to="7346,9300" stroked="true" strokeweight="1.315pt" strokecolor="#000000">
              <v:stroke dashstyle="solid"/>
            </v:line>
            <v:line style="position:absolute" from="10208,9067" to="10208,9276" stroked="true" strokeweight="1.355pt" strokecolor="#000000">
              <v:stroke dashstyle="solid"/>
            </v:line>
            <v:line style="position:absolute" from="7341,9089" to="10228,9089" stroked="true" strokeweight=".75pt" strokecolor="#000000">
              <v:stroke dashstyle="solid"/>
            </v:line>
            <v:line style="position:absolute" from="8954,8332" to="8954,9059" stroked="true" strokeweight=".75pt" strokecolor="#000000">
              <v:stroke dashstyle="solid"/>
            </v:line>
            <v:line style="position:absolute" from="3438,7245" to="3438,7469" stroked="true" strokeweight=".5pt" strokecolor="#000000">
              <v:stroke dashstyle="solid"/>
            </v:line>
            <v:line style="position:absolute" from="8987,7277" to="8987,7575" stroked="true" strokeweight="1pt" strokecolor="#000000">
              <v:stroke dashstyle="solid"/>
            </v:line>
            <v:line style="position:absolute" from="6476,5231" to="6476,7260" stroked="true" strokeweight="1pt" strokecolor="#000000">
              <v:stroke dashstyle="solid"/>
            </v:line>
            <v:line style="position:absolute" from="3801,8653" to="3438,8653" stroked="true" strokeweight=".75pt" strokecolor="#000000">
              <v:stroke dashstyle="solid"/>
            </v:line>
            <v:rect style="position:absolute;left:3828;top:8249;width:3698;height:742" filled="false" stroked="true" strokeweight="1pt" strokecolor="#000000">
              <v:stroke dashstyle="solid"/>
            </v:rect>
            <v:shape style="position:absolute;left:960;top:1399;width:420;height:622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1-1-</w:t>
                    </w:r>
                  </w:p>
                  <w:p>
                    <w:pPr>
                      <w:spacing w:line="288" w:lineRule="exact" w:before="6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中</w:t>
                    </w:r>
                  </w:p>
                </w:txbxContent>
              </v:textbox>
              <w10:wrap type="none"/>
            </v:shape>
            <v:shape style="position:absolute;left:4300;top:2504;width:81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地方政府</w:t>
                    </w:r>
                  </w:p>
                </w:txbxContent>
              </v:textbox>
              <w10:wrap type="none"/>
            </v:shape>
            <v:shape style="position:absolute;left:1096;top:3764;width:2992;height:671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18" w:firstLine="0"/>
                      <w:jc w:val="center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20"/>
                      </w:rPr>
                      <w:t>戶外教育及海洋教育推動小組</w:t>
                    </w:r>
                  </w:p>
                  <w:p>
                    <w:pPr>
                      <w:spacing w:line="211" w:lineRule="exact"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(包括教育行政機關代表、學校代表、</w:t>
                    </w:r>
                  </w:p>
                  <w:p>
                    <w:pPr>
                      <w:spacing w:line="216" w:lineRule="exact" w:before="2"/>
                      <w:ind w:left="0" w:right="1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學者專家及其他相關人員)</w:t>
                    </w:r>
                  </w:p>
                </w:txbxContent>
              </v:textbox>
              <w10:wrap type="none"/>
            </v:shape>
            <v:shape style="position:absolute;left:5580;top:3769;width:222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20"/>
                      </w:rPr>
                      <w:t>戶外教育及海洋教育中心</w:t>
                    </w:r>
                  </w:p>
                </w:txbxContent>
              </v:textbox>
              <w10:wrap type="none"/>
            </v:shape>
            <v:shape style="position:absolute;left:6182;top:4571;width:2822;height:464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4" w:right="22" w:firstLine="0"/>
                      <w:jc w:val="center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20"/>
                      </w:rPr>
                      <w:t>總召集人(建議為地方政府代表)</w:t>
                    </w:r>
                  </w:p>
                  <w:p>
                    <w:pPr>
                      <w:spacing w:line="221" w:lineRule="exact" w:before="0"/>
                      <w:ind w:left="3" w:right="2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  <w:u w:val="single"/>
                      </w:rPr>
                      <w:t>服務單位/姓名/職稱/職責</w:t>
                    </w:r>
                  </w:p>
                </w:txbxContent>
              </v:textbox>
              <w10:wrap type="none"/>
            </v:shape>
            <v:shape style="position:absolute;left:7656;top:5694;width:2422;height:461" type="#_x0000_t202" filled="false" stroked="false">
              <v:textbox inset="0,0,0,0">
                <w:txbxContent>
                  <w:p>
                    <w:pPr>
                      <w:spacing w:line="241" w:lineRule="exact" w:before="0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20"/>
                      </w:rPr>
                      <w:t>召集人(建議以專責為原則)</w:t>
                    </w:r>
                  </w:p>
                  <w:p>
                    <w:pPr>
                      <w:spacing w:line="220" w:lineRule="exact" w:before="0"/>
                      <w:ind w:left="5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  <w:u w:val="single"/>
                      </w:rPr>
                      <w:t>服務單位/姓名/職稱/職責</w:t>
                    </w:r>
                  </w:p>
                </w:txbxContent>
              </v:textbox>
              <w10:wrap type="none"/>
            </v:shape>
            <v:shape style="position:absolute;left:8217;top:6652;width:1283;height:413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專案人力 </w:t>
                    </w:r>
                    <w:r>
                      <w:rPr>
                        <w:spacing w:val="-2"/>
                        <w:sz w:val="18"/>
                      </w:rPr>
                      <w:t>1-3</w:t>
                    </w:r>
                    <w:r>
                      <w:rPr>
                        <w:spacing w:val="-23"/>
                        <w:sz w:val="18"/>
                      </w:rPr>
                      <w:t> 名</w:t>
                    </w:r>
                  </w:p>
                  <w:p>
                    <w:pPr>
                      <w:spacing w:line="216" w:lineRule="exact" w:before="2"/>
                      <w:ind w:left="0" w:right="2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姓名/職責</w:t>
                    </w:r>
                  </w:p>
                </w:txbxContent>
              </v:textbox>
              <w10:wrap type="none"/>
            </v:shape>
            <v:shape style="position:absolute;left:2280;top:7599;width:2317;height:464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37" w:right="53" w:firstLine="0"/>
                      <w:jc w:val="center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w w:val="105"/>
                        <w:sz w:val="20"/>
                      </w:rPr>
                      <w:t>課程組(副召集人)</w:t>
                    </w:r>
                  </w:p>
                  <w:p>
                    <w:pPr>
                      <w:spacing w:line="221" w:lineRule="exact" w:before="0"/>
                      <w:ind w:left="37" w:right="55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  <w:u w:val="single"/>
                      </w:rPr>
                      <w:t>服務單位/姓名/職稱/職責</w:t>
                    </w:r>
                  </w:p>
                </w:txbxContent>
              </v:textbox>
              <w10:wrap type="none"/>
            </v:shape>
            <v:shape style="position:absolute;left:7852;top:7712;width:2317;height:459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37" w:right="53" w:firstLine="0"/>
                      <w:jc w:val="center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w w:val="105"/>
                        <w:sz w:val="20"/>
                      </w:rPr>
                      <w:t>行政組(副召集人)</w:t>
                    </w:r>
                  </w:p>
                  <w:p>
                    <w:pPr>
                      <w:spacing w:line="218" w:lineRule="exact" w:before="0"/>
                      <w:ind w:left="37" w:right="55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  <w:u w:val="single"/>
                      </w:rPr>
                      <w:t>服務單位/姓名/職稱/職責</w:t>
                    </w:r>
                  </w:p>
                </w:txbxContent>
              </v:textbox>
              <w10:wrap type="none"/>
            </v:shape>
            <v:shape style="position:absolute;left:4075;top:8415;width:3223;height:418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98" w:right="0" w:firstLine="0"/>
                      <w:jc w:val="left"/>
                      <w:rPr>
                        <w:rFonts w:ascii="Microsoft YaHei UI" w:eastAsia="Microsoft YaHei UI" w:hint="eastAsia"/>
                        <w:b/>
                        <w:sz w:val="20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20"/>
                      </w:rPr>
                      <w:t>戶外教育及海洋教育諮詢輔導團隊</w:t>
                    </w:r>
                  </w:p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(可商借教師以減授課方式，採部分時間支援)</w:t>
                    </w:r>
                  </w:p>
                </w:txbxContent>
              </v:textbox>
              <w10:wrap type="none"/>
            </v:shape>
            <v:shape style="position:absolute;left:1380;top:9504;width:11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1-2</w:t>
                    </w:r>
                    <w:r>
                      <w:rPr>
                        <w:rFonts w:ascii="Times New Roman" w:eastAsia="Times New Roman"/>
                        <w:spacing w:val="4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課程發展</w:t>
                    </w:r>
                  </w:p>
                </w:txbxContent>
              </v:textbox>
              <w10:wrap type="none"/>
            </v:shape>
            <v:shape style="position:absolute;left:4101;top:9501;width:11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1-3</w:t>
                    </w:r>
                    <w:r>
                      <w:rPr>
                        <w:rFonts w:ascii="Times New Roman" w:eastAsia="Times New Roman"/>
                        <w:spacing w:val="4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教師專業</w:t>
                    </w:r>
                  </w:p>
                </w:txbxContent>
              </v:textbox>
              <w10:wrap type="none"/>
            </v:shape>
            <v:shape style="position:absolute;left:6756;top:9504;width:11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1-4</w:t>
                    </w:r>
                    <w:r>
                      <w:rPr>
                        <w:rFonts w:ascii="Times New Roman" w:eastAsia="Times New Roman"/>
                        <w:spacing w:val="4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資源應用</w:t>
                    </w:r>
                  </w:p>
                </w:txbxContent>
              </v:textbox>
              <w10:wrap type="none"/>
            </v:shape>
            <v:shape style="position:absolute;left:9477;top:9494;width:11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1-5</w:t>
                    </w:r>
                    <w:r>
                      <w:rPr>
                        <w:rFonts w:ascii="Times New Roman" w:eastAsia="Times New Roman"/>
                        <w:spacing w:val="4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行政支援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學者專家及其他相關人員組成，並與本署委辦團隊之分區協作中心合作協助中心發展，中心應</w:t>
      </w:r>
      <w:r>
        <w:rPr/>
        <w:t>分為課程組及行政組專業運作：課程組主責「</w:t>
      </w:r>
      <w:r>
        <w:rPr>
          <w:rFonts w:ascii="Times New Roman" w:eastAsia="Times New Roman"/>
        </w:rPr>
        <w:t>1-2</w:t>
      </w:r>
      <w:r>
        <w:rPr>
          <w:rFonts w:ascii="Times New Roman" w:eastAsia="Times New Roman"/>
          <w:spacing w:val="-10"/>
        </w:rPr>
        <w:t> </w:t>
      </w:r>
      <w:r>
        <w:rPr>
          <w:spacing w:val="-36"/>
        </w:rPr>
        <w:t>課程教學」、「</w:t>
      </w:r>
      <w:r>
        <w:rPr>
          <w:rFonts w:ascii="Times New Roman" w:eastAsia="Times New Roman"/>
        </w:rPr>
        <w:t>1-3</w:t>
      </w:r>
      <w:r>
        <w:rPr>
          <w:rFonts w:ascii="Times New Roman" w:eastAsia="Times New Roman"/>
          <w:spacing w:val="-9"/>
        </w:rPr>
        <w:t> </w:t>
      </w:r>
      <w:r>
        <w:rPr>
          <w:spacing w:val="-12"/>
        </w:rPr>
        <w:t>教師專業」，並遴選具課程</w:t>
      </w:r>
      <w:r>
        <w:rPr>
          <w:spacing w:val="-7"/>
        </w:rPr>
        <w:t>與教學專長之教師，提供到校輔導支持；行政組主責「</w:t>
      </w:r>
      <w:r>
        <w:rPr>
          <w:rFonts w:ascii="Times New Roman" w:eastAsia="Times New Roman"/>
          <w:spacing w:val="-1"/>
        </w:rPr>
        <w:t>1-4</w:t>
      </w:r>
      <w:r>
        <w:rPr>
          <w:rFonts w:ascii="Times New Roman" w:eastAsia="Times New Roman"/>
          <w:spacing w:val="1"/>
        </w:rPr>
        <w:t> </w:t>
      </w:r>
      <w:r>
        <w:rPr>
          <w:spacing w:val="-7"/>
        </w:rPr>
        <w:t>資源應用」及「</w:t>
      </w:r>
      <w:r>
        <w:rPr>
          <w:rFonts w:ascii="Times New Roman" w:eastAsia="Times New Roman"/>
          <w:spacing w:val="-1"/>
        </w:rPr>
        <w:t>1-5</w:t>
      </w:r>
      <w:r>
        <w:rPr>
          <w:rFonts w:ascii="Times New Roman" w:eastAsia="Times New Roman"/>
          <w:spacing w:val="2"/>
        </w:rPr>
        <w:t> </w:t>
      </w:r>
      <w:r>
        <w:rPr>
          <w:spacing w:val="-7"/>
        </w:rPr>
        <w:t>行政支援」等業</w:t>
      </w:r>
      <w:r>
        <w:rPr/>
        <w:t>務。</w:t>
      </w:r>
    </w:p>
    <w:tbl>
      <w:tblPr>
        <w:tblW w:w="0" w:type="auto"/>
        <w:jc w:val="left"/>
        <w:tblInd w:w="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1"/>
      </w:tblGrid>
      <w:tr>
        <w:trPr>
          <w:trHeight w:val="468" w:hRule="atLeast"/>
        </w:trPr>
        <w:tc>
          <w:tcPr>
            <w:tcW w:w="8861" w:type="dxa"/>
            <w:shd w:val="clear" w:color="auto" w:fill="E7E6E6"/>
          </w:tcPr>
          <w:p>
            <w:pPr>
              <w:pStyle w:val="TableParagraph"/>
              <w:spacing w:line="410" w:lineRule="exact" w:before="38"/>
              <w:ind w:left="2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 </w:t>
            </w:r>
            <w:r>
              <w:rPr>
                <w:rFonts w:ascii="Microsoft YaHei UI" w:eastAsia="Microsoft YaHei UI" w:hint="eastAsia"/>
                <w:b/>
                <w:sz w:val="24"/>
              </w:rPr>
              <w:t>組織架構</w:t>
            </w:r>
          </w:p>
        </w:tc>
      </w:tr>
      <w:tr>
        <w:trPr>
          <w:trHeight w:val="287" w:hRule="atLeast"/>
        </w:trPr>
        <w:tc>
          <w:tcPr>
            <w:tcW w:w="8861" w:type="dxa"/>
          </w:tcPr>
          <w:p>
            <w:pPr>
              <w:pStyle w:val="TableParagraph"/>
              <w:spacing w:line="267" w:lineRule="exact"/>
              <w:ind w:left="-139" w:right="-44"/>
              <w:rPr>
                <w:sz w:val="24"/>
              </w:rPr>
            </w:pPr>
            <w:r>
              <w:rPr>
                <w:spacing w:val="-8"/>
                <w:sz w:val="24"/>
              </w:rPr>
              <w:t>心應設置召集人及 </w:t>
            </w:r>
            <w:r>
              <w:rPr>
                <w:rFonts w:ascii="Times New Roman" w:eastAsia="Times New Roman"/>
                <w:spacing w:val="-1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> </w:t>
            </w:r>
            <w:r>
              <w:rPr>
                <w:spacing w:val="-1"/>
                <w:sz w:val="24"/>
              </w:rPr>
              <w:t>位副召集人，分成行政組、課程組運作，請繪製架構圖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如下圖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2"/>
      </w:tblGrid>
      <w:tr>
        <w:trPr>
          <w:trHeight w:val="441" w:hRule="atLeast"/>
        </w:trPr>
        <w:tc>
          <w:tcPr>
            <w:tcW w:w="10202" w:type="dxa"/>
            <w:shd w:val="clear" w:color="auto" w:fill="ECECEC"/>
          </w:tcPr>
          <w:p>
            <w:pPr>
              <w:pStyle w:val="TableParagraph"/>
              <w:spacing w:line="385" w:lineRule="exact" w:before="36"/>
              <w:ind w:left="107"/>
              <w:rPr>
                <w:rFonts w:ascii="Calibri" w:eastAsia="Calibri"/>
                <w:sz w:val="24"/>
              </w:rPr>
            </w:pPr>
            <w:r>
              <w:rPr>
                <w:rFonts w:ascii="Times New Roman" w:eastAsia="Times New Roman"/>
                <w:b/>
                <w:spacing w:val="-1"/>
                <w:sz w:val="24"/>
              </w:rPr>
              <w:t>1-1-2</w:t>
            </w:r>
            <w:r>
              <w:rPr>
                <w:rFonts w:ascii="Times New Roman" w:eastAsia="Times New Roman"/>
                <w:b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組織運作規劃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spacing w:val="-4"/>
                <w:sz w:val="24"/>
              </w:rPr>
              <w:t>請簡要說明，不含成員名單，內容建議以 </w:t>
            </w:r>
            <w:r>
              <w:rPr>
                <w:rFonts w:ascii="Calibri" w:eastAsia="Calibri"/>
                <w:sz w:val="24"/>
              </w:rPr>
              <w:t>500</w:t>
            </w:r>
            <w:r>
              <w:rPr>
                <w:rFonts w:ascii="Calibri" w:eastAsia="Calibri"/>
                <w:spacing w:val="7"/>
                <w:sz w:val="24"/>
              </w:rPr>
              <w:t> </w:t>
            </w:r>
            <w:r>
              <w:rPr>
                <w:sz w:val="24"/>
              </w:rPr>
              <w:t>字為限</w:t>
            </w:r>
            <w:r>
              <w:rPr>
                <w:rFonts w:ascii="Calibri" w:eastAsia="Calibri"/>
                <w:sz w:val="24"/>
              </w:rPr>
              <w:t>)</w:t>
            </w:r>
          </w:p>
        </w:tc>
      </w:tr>
      <w:tr>
        <w:trPr>
          <w:trHeight w:val="745" w:hRule="atLeast"/>
        </w:trPr>
        <w:tc>
          <w:tcPr>
            <w:tcW w:w="10202" w:type="dxa"/>
          </w:tcPr>
          <w:p>
            <w:pPr>
              <w:pStyle w:val="TableParagraph"/>
              <w:spacing w:line="242" w:lineRule="auto"/>
              <w:ind w:left="619" w:right="95" w:hanging="512"/>
              <w:rPr>
                <w:sz w:val="24"/>
              </w:rPr>
            </w:pPr>
            <w:r>
              <w:rPr>
                <w:spacing w:val="-8"/>
                <w:sz w:val="24"/>
              </w:rPr>
              <w:t>一、「戶外教育及海洋教育推動小組」，包括教育行政機關代表、學校代表、學者專家及其他相</w:t>
            </w:r>
            <w:r>
              <w:rPr>
                <w:sz w:val="24"/>
              </w:rPr>
              <w:t>關人員，成員名單：</w:t>
            </w:r>
          </w:p>
        </w:tc>
      </w:tr>
      <w:tr>
        <w:trPr>
          <w:trHeight w:val="311" w:hRule="atLeast"/>
        </w:trPr>
        <w:tc>
          <w:tcPr>
            <w:tcW w:w="10202" w:type="dxa"/>
          </w:tcPr>
          <w:p>
            <w:pPr>
              <w:pStyle w:val="TableParagraph"/>
              <w:tabs>
                <w:tab w:pos="4372" w:val="left" w:leader="none"/>
                <w:tab w:pos="7475" w:val="left" w:leader="none"/>
              </w:tabs>
              <w:spacing w:line="292" w:lineRule="exact"/>
              <w:ind w:left="1132"/>
              <w:rPr>
                <w:sz w:val="24"/>
              </w:rPr>
            </w:pPr>
            <w:r>
              <w:rPr>
                <w:sz w:val="24"/>
              </w:rPr>
              <w:t>服務單位</w:t>
              <w:tab/>
              <w:t>姓名</w:t>
              <w:tab/>
              <w:t>職稱</w:t>
            </w:r>
          </w:p>
        </w:tc>
      </w:tr>
      <w:tr>
        <w:trPr>
          <w:trHeight w:val="275" w:hRule="atLeast"/>
        </w:trPr>
        <w:tc>
          <w:tcPr>
            <w:tcW w:w="102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02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2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5" w:hRule="atLeast"/>
        </w:trPr>
        <w:tc>
          <w:tcPr>
            <w:tcW w:w="10202" w:type="dxa"/>
          </w:tcPr>
          <w:p>
            <w:pPr>
              <w:pStyle w:val="TableParagraph"/>
              <w:spacing w:line="242" w:lineRule="auto"/>
              <w:ind w:left="619" w:right="98" w:hanging="512"/>
              <w:rPr>
                <w:rFonts w:ascii="Times New Roman" w:eastAsia="Times New Roman"/>
                <w:sz w:val="24"/>
              </w:rPr>
            </w:pPr>
            <w:r>
              <w:rPr>
                <w:spacing w:val="7"/>
                <w:position w:val="1"/>
                <w:sz w:val="24"/>
              </w:rPr>
              <w:t>二、「</w:t>
            </w:r>
            <w:r>
              <w:rPr>
                <w:sz w:val="24"/>
              </w:rPr>
              <w:t>戶外教育及海洋教育</w:t>
            </w:r>
            <w:r>
              <w:rPr>
                <w:spacing w:val="-12"/>
                <w:position w:val="1"/>
                <w:sz w:val="24"/>
              </w:rPr>
              <w:t>諮詢輔導團隊」，成員需具戶外及海洋教育課程與教學專長，以減授</w:t>
            </w:r>
            <w:r>
              <w:rPr>
                <w:sz w:val="24"/>
              </w:rPr>
              <w:t>課方式由具專業教師部分時間支援，亦可得結合地方政府原有之地方輔導團，成員名單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tabs>
                <w:tab w:pos="4372" w:val="left" w:leader="none"/>
                <w:tab w:pos="7475" w:val="left" w:leader="none"/>
              </w:tabs>
              <w:spacing w:before="120"/>
              <w:ind w:left="1132"/>
              <w:rPr>
                <w:sz w:val="24"/>
              </w:rPr>
            </w:pPr>
            <w:r>
              <w:rPr>
                <w:sz w:val="24"/>
              </w:rPr>
              <w:t>服務單位</w:t>
              <w:tab/>
              <w:t>姓名</w:t>
              <w:tab/>
              <w:t>職稱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619" w:right="95" w:hanging="512"/>
              <w:rPr>
                <w:sz w:val="24"/>
              </w:rPr>
            </w:pPr>
            <w:r>
              <w:rPr>
                <w:spacing w:val="-15"/>
                <w:sz w:val="24"/>
              </w:rPr>
              <w:t>三、 請說明「戶外教育及海洋教育推動小組」協助「戶外教育及海洋教育中心」實踐中長程計畫</w:t>
            </w:r>
            <w:r>
              <w:rPr>
                <w:sz w:val="24"/>
              </w:rPr>
              <w:t>之方式：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44" w:lineRule="auto"/>
              <w:ind w:left="619" w:right="95" w:hanging="512"/>
              <w:rPr>
                <w:rFonts w:ascii="Times New Roman" w:eastAsia="Times New Roman"/>
                <w:sz w:val="24"/>
              </w:rPr>
            </w:pPr>
            <w:r>
              <w:rPr>
                <w:spacing w:val="-11"/>
                <w:position w:val="1"/>
                <w:sz w:val="24"/>
              </w:rPr>
              <w:t>四、 請說明「課程組」之運作方式</w:t>
            </w:r>
            <w:r>
              <w:rPr>
                <w:rFonts w:ascii="Times New Roman" w:eastAsia="Times New Roman"/>
                <w:spacing w:val="-1"/>
                <w:position w:val="1"/>
                <w:sz w:val="24"/>
              </w:rPr>
              <w:t>(</w:t>
            </w:r>
            <w:r>
              <w:rPr>
                <w:spacing w:val="-3"/>
                <w:position w:val="1"/>
                <w:sz w:val="24"/>
              </w:rPr>
              <w:t>含：入校輔導及諮詢機制</w:t>
            </w:r>
            <w:r>
              <w:rPr>
                <w:spacing w:val="-128"/>
                <w:position w:val="1"/>
                <w:sz w:val="24"/>
              </w:rPr>
              <w:t>）</w:t>
            </w:r>
            <w:r>
              <w:rPr>
                <w:spacing w:val="-6"/>
                <w:position w:val="1"/>
                <w:sz w:val="24"/>
              </w:rPr>
              <w:t>，以及「課程組」與「</w:t>
            </w:r>
            <w:r>
              <w:rPr>
                <w:spacing w:val="-3"/>
                <w:sz w:val="24"/>
              </w:rPr>
              <w:t>戶外教育及</w:t>
            </w:r>
            <w:r>
              <w:rPr>
                <w:sz w:val="24"/>
              </w:rPr>
              <w:t>海洋教育</w:t>
            </w:r>
            <w:r>
              <w:rPr>
                <w:position w:val="1"/>
                <w:sz w:val="24"/>
              </w:rPr>
              <w:t>諮詢輔導團隊」合作模式</w:t>
            </w:r>
            <w:r>
              <w:rPr>
                <w:rFonts w:ascii="Times New Roman" w:eastAsia="Times New Roman"/>
                <w:position w:val="1"/>
                <w:sz w:val="24"/>
              </w:rPr>
              <w:t>: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五、 請說明「行政組」之運作方式：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8.000004pt;margin-top:132.359955pt;width:.5pt;height:59.55pt;mso-position-horizontal-relative:page;mso-position-vertical-relative:page;z-index:-19527680" coordorigin="960,2647" coordsize="10,1191" path="m970,3552l960,3552,960,3828,960,3838,970,3838,970,3828,970,3552xm970,3264l960,3264,960,3542,970,3542,970,3264xm970,2647l960,2647,960,2657,960,2657,960,2969,960,2978,960,3254,970,3254,970,2978,970,2969,970,2657,970,2657,970,26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8.440033pt;margin-top:132.359955pt;width:.5pt;height:59.55pt;mso-position-horizontal-relative:page;mso-position-vertical-relative:page;z-index:-19527168" coordorigin="10169,2647" coordsize="10,1191" path="m10178,3552l10169,3552,10169,3828,10169,3838,10178,3838,10178,3828,10178,3552xm10178,3264l10169,3264,10169,3542,10178,3542,10178,3264xm10178,2647l10169,2647,10169,2657,10169,2657,10169,2969,10169,2978,10169,3254,10178,3254,10178,2978,10178,2969,10178,2657,10178,2657,10178,26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8.000015pt;margin-top:132.838943pt;width:.5pt;height:58.6pt;mso-position-horizontal-relative:page;mso-position-vertical-relative:page;z-index:-19526656" coordorigin="3960,2657" coordsize="10,1172" path="m3970,3552l3960,3552,3960,3828,3970,3828,3970,3552xm3970,3264l3960,3264,3960,3542,3970,3542,3970,3264xm3970,2978l3960,2978,3960,3254,3970,3254,3970,2978xm3970,2657l3960,2657,3960,2969,3970,2969,3970,26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8.000031pt;margin-top:132.838943pt;width:.5pt;height:58.6pt;mso-position-horizontal-relative:page;mso-position-vertical-relative:page;z-index:-19526144" coordorigin="6960,2657" coordsize="10,1172" path="m6970,3552l6960,3552,6960,3828,6970,3828,6970,3552xm6970,3264l6960,3264,6960,3542,6970,3542,6970,3264xm6970,2978l6960,2978,6960,3254,6970,3254,6970,2978xm6970,2657l6960,2657,6960,2969,6970,2969,6970,26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.000004pt;margin-top:229.559952pt;width:460.95pt;height:59.55pt;mso-position-horizontal-relative:page;mso-position-vertical-relative:page;z-index:-19525632" coordorigin="960,4591" coordsize="9219,1191" path="m10178,4591l10169,4591,10169,4601,10169,4915,10169,5772,6970,5772,6970,5496,10169,5496,10169,5486,6970,5486,6970,5210,10169,5210,10169,5201,6970,5201,6970,4925,10169,4925,10169,4915,6970,4915,6970,4601,10169,4601,10169,4591,6970,4591,6960,4591,6960,4601,6960,5772,3970,5772,3970,5496,6960,5496,6960,5486,3970,5486,3970,5210,6960,5210,6960,5201,3970,5201,3970,4925,6960,4925,6960,4915,3970,4915,3970,4601,6960,4601,6960,4591,3970,4591,3960,4591,3960,4601,3960,5772,970,5772,970,5496,3960,5496,3960,5486,970,5486,970,5210,3960,5210,3960,5201,970,5201,970,4925,3960,4925,3960,4915,970,4915,970,4601,3960,4601,3960,4591,970,4591,960,4591,960,4601,960,5782,970,5782,10178,5782,10178,5772,10178,4601,10178,4591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846" w:top="1420" w:bottom="1040" w:left="660" w:right="6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878"/>
        <w:gridCol w:w="1264"/>
        <w:gridCol w:w="1266"/>
        <w:gridCol w:w="1264"/>
        <w:gridCol w:w="1266"/>
        <w:gridCol w:w="1271"/>
        <w:gridCol w:w="1547"/>
      </w:tblGrid>
      <w:tr>
        <w:trPr>
          <w:trHeight w:val="419" w:hRule="atLeast"/>
        </w:trPr>
        <w:tc>
          <w:tcPr>
            <w:tcW w:w="9730" w:type="dxa"/>
            <w:gridSpan w:val="8"/>
            <w:shd w:val="clear" w:color="auto" w:fill="E7E6E6"/>
          </w:tcPr>
          <w:p>
            <w:pPr>
              <w:pStyle w:val="TableParagraph"/>
              <w:spacing w:line="385" w:lineRule="exact" w:before="14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1-1-3</w:t>
            </w:r>
            <w:r>
              <w:rPr>
                <w:rFonts w:ascii="Times New Roman" w:eastAsia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eastAsia="Times New Roman"/>
                <w:b/>
                <w:sz w:val="24"/>
              </w:rPr>
              <w:t>111-114</w:t>
            </w:r>
            <w:r>
              <w:rPr>
                <w:rFonts w:ascii="Times New Roman" w:eastAsia="Times New Roman"/>
                <w:b/>
                <w:spacing w:val="-11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學年度發展項目及進程（請逐年進行滾動修正）</w:t>
            </w:r>
          </w:p>
        </w:tc>
      </w:tr>
      <w:tr>
        <w:trPr>
          <w:trHeight w:val="359" w:hRule="atLeast"/>
        </w:trPr>
        <w:tc>
          <w:tcPr>
            <w:tcW w:w="974" w:type="dxa"/>
            <w:vMerge w:val="restart"/>
          </w:tcPr>
          <w:p>
            <w:pPr>
              <w:pStyle w:val="TableParagraph"/>
              <w:spacing w:before="196"/>
              <w:ind w:left="246"/>
              <w:rPr>
                <w:sz w:val="24"/>
              </w:rPr>
            </w:pPr>
            <w:r>
              <w:rPr>
                <w:sz w:val="24"/>
              </w:rPr>
              <w:t>主軸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before="16"/>
              <w:ind w:left="196"/>
              <w:rPr>
                <w:sz w:val="24"/>
              </w:rPr>
            </w:pPr>
            <w:r>
              <w:rPr>
                <w:sz w:val="24"/>
              </w:rPr>
              <w:t>發展</w:t>
            </w:r>
          </w:p>
          <w:p>
            <w:pPr>
              <w:pStyle w:val="TableParagraph"/>
              <w:spacing w:before="53"/>
              <w:ind w:left="196"/>
              <w:rPr>
                <w:sz w:val="24"/>
              </w:rPr>
            </w:pPr>
            <w:r>
              <w:rPr>
                <w:sz w:val="24"/>
              </w:rPr>
              <w:t>目標</w:t>
            </w:r>
          </w:p>
        </w:tc>
        <w:tc>
          <w:tcPr>
            <w:tcW w:w="1264" w:type="dxa"/>
            <w:vMerge w:val="restart"/>
          </w:tcPr>
          <w:p>
            <w:pPr>
              <w:pStyle w:val="TableParagraph"/>
              <w:spacing w:before="196"/>
              <w:ind w:left="154"/>
              <w:rPr>
                <w:sz w:val="24"/>
              </w:rPr>
            </w:pPr>
            <w:r>
              <w:rPr>
                <w:sz w:val="24"/>
              </w:rPr>
              <w:t>發展項目</w:t>
            </w:r>
          </w:p>
        </w:tc>
        <w:tc>
          <w:tcPr>
            <w:tcW w:w="5067" w:type="dxa"/>
            <w:gridSpan w:val="4"/>
          </w:tcPr>
          <w:p>
            <w:pPr>
              <w:pStyle w:val="TableParagraph"/>
              <w:spacing w:before="12"/>
              <w:ind w:left="2035" w:right="2021"/>
              <w:jc w:val="center"/>
              <w:rPr>
                <w:sz w:val="24"/>
              </w:rPr>
            </w:pPr>
            <w:r>
              <w:rPr>
                <w:sz w:val="24"/>
              </w:rPr>
              <w:t>發展進程</w:t>
            </w:r>
          </w:p>
        </w:tc>
        <w:tc>
          <w:tcPr>
            <w:tcW w:w="1547" w:type="dxa"/>
          </w:tcPr>
          <w:p>
            <w:pPr>
              <w:pStyle w:val="TableParagraph"/>
              <w:spacing w:line="340" w:lineRule="exact"/>
              <w:ind w:left="249" w:right="230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執行成果</w:t>
            </w:r>
          </w:p>
        </w:tc>
      </w:tr>
      <w:tr>
        <w:trPr>
          <w:trHeight w:val="362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11"/>
              <w:ind w:left="130"/>
              <w:rPr>
                <w:sz w:val="24"/>
              </w:rPr>
            </w:pPr>
            <w:r>
              <w:rPr>
                <w:rFonts w:ascii="Times New Roman" w:eastAsia="Times New Roman"/>
                <w:w w:val="90"/>
                <w:sz w:val="24"/>
              </w:rPr>
              <w:t>111</w:t>
            </w:r>
            <w:r>
              <w:rPr>
                <w:rFonts w:ascii="Times New Roman" w:eastAsia="Times New Roman"/>
                <w:spacing w:val="-9"/>
                <w:w w:val="90"/>
                <w:sz w:val="24"/>
              </w:rPr>
              <w:t> </w:t>
            </w:r>
            <w:r>
              <w:rPr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rFonts w:ascii="Times New Roman" w:eastAsia="Times New Roman"/>
                <w:w w:val="90"/>
                <w:sz w:val="24"/>
              </w:rPr>
              <w:t>112</w:t>
            </w:r>
            <w:r>
              <w:rPr>
                <w:rFonts w:ascii="Times New Roman" w:eastAsia="Times New Roman"/>
                <w:spacing w:val="-6"/>
                <w:w w:val="90"/>
                <w:sz w:val="24"/>
              </w:rPr>
              <w:t> </w:t>
            </w:r>
            <w:r>
              <w:rPr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rFonts w:ascii="Times New Roman" w:eastAsia="Times New Roman"/>
                <w:w w:val="90"/>
                <w:sz w:val="24"/>
              </w:rPr>
              <w:t>113</w:t>
            </w:r>
            <w:r>
              <w:rPr>
                <w:rFonts w:ascii="Times New Roman" w:eastAsia="Times New Roman"/>
                <w:spacing w:val="-6"/>
                <w:w w:val="90"/>
                <w:sz w:val="24"/>
              </w:rPr>
              <w:t> </w:t>
            </w:r>
            <w:r>
              <w:rPr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71" w:type="dxa"/>
          </w:tcPr>
          <w:p>
            <w:pPr>
              <w:pStyle w:val="TableParagraph"/>
              <w:spacing w:before="11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w w:val="90"/>
                <w:sz w:val="24"/>
              </w:rPr>
              <w:t>114</w:t>
            </w:r>
            <w:r>
              <w:rPr>
                <w:rFonts w:ascii="Times New Roman" w:eastAsia="Times New Roman"/>
                <w:spacing w:val="-6"/>
                <w:w w:val="90"/>
                <w:sz w:val="24"/>
              </w:rPr>
              <w:t> </w:t>
            </w:r>
            <w:r>
              <w:rPr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547" w:type="dxa"/>
          </w:tcPr>
          <w:p>
            <w:pPr>
              <w:pStyle w:val="TableParagraph"/>
              <w:spacing w:line="342" w:lineRule="exact"/>
              <w:ind w:left="249" w:right="230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w w:val="90"/>
                <w:sz w:val="24"/>
              </w:rPr>
              <w:t>112</w:t>
            </w:r>
            <w:r>
              <w:rPr>
                <w:rFonts w:ascii="Times New Roman" w:eastAsia="Times New Roman"/>
                <w:b/>
                <w:spacing w:val="-9"/>
                <w:w w:val="90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w w:val="90"/>
                <w:position w:val="1"/>
                <w:sz w:val="24"/>
              </w:rPr>
              <w:t>學年度</w:t>
            </w:r>
          </w:p>
        </w:tc>
      </w:tr>
      <w:tr>
        <w:trPr>
          <w:trHeight w:val="359" w:hRule="atLeast"/>
        </w:trPr>
        <w:tc>
          <w:tcPr>
            <w:tcW w:w="974" w:type="dxa"/>
            <w:vMerge w:val="restart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80" w:lineRule="auto"/>
              <w:ind w:left="246" w:right="116" w:hanging="120"/>
              <w:rPr>
                <w:sz w:val="24"/>
              </w:rPr>
            </w:pPr>
            <w:r>
              <w:rPr>
                <w:spacing w:val="-2"/>
                <w:sz w:val="24"/>
              </w:rPr>
              <w:t>主軸一</w:t>
            </w:r>
            <w:r>
              <w:rPr>
                <w:sz w:val="24"/>
              </w:rPr>
              <w:t>課程教學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 w:val="restart"/>
          </w:tcPr>
          <w:p>
            <w:pPr>
              <w:pStyle w:val="TableParagraph"/>
              <w:spacing w:line="280" w:lineRule="auto" w:before="206"/>
              <w:ind w:left="246" w:right="116" w:hanging="120"/>
              <w:rPr>
                <w:sz w:val="24"/>
              </w:rPr>
            </w:pPr>
            <w:r>
              <w:rPr>
                <w:spacing w:val="-2"/>
                <w:sz w:val="24"/>
              </w:rPr>
              <w:t>主軸二</w:t>
            </w:r>
            <w:r>
              <w:rPr>
                <w:sz w:val="24"/>
              </w:rPr>
              <w:t>教師專業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 w:val="restart"/>
          </w:tcPr>
          <w:p>
            <w:pPr>
              <w:pStyle w:val="TableParagraph"/>
              <w:spacing w:line="280" w:lineRule="auto" w:before="213"/>
              <w:ind w:left="246" w:right="116" w:hanging="120"/>
              <w:rPr>
                <w:sz w:val="24"/>
              </w:rPr>
            </w:pPr>
            <w:r>
              <w:rPr>
                <w:spacing w:val="-2"/>
                <w:sz w:val="24"/>
              </w:rPr>
              <w:t>主軸三</w:t>
            </w:r>
            <w:r>
              <w:rPr>
                <w:sz w:val="24"/>
              </w:rPr>
              <w:t>資源應用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80" w:lineRule="auto"/>
              <w:ind w:left="246" w:right="116" w:hanging="120"/>
              <w:rPr>
                <w:sz w:val="24"/>
              </w:rPr>
            </w:pPr>
            <w:r>
              <w:rPr>
                <w:spacing w:val="-2"/>
                <w:sz w:val="24"/>
              </w:rPr>
              <w:t>主軸四</w:t>
            </w:r>
            <w:r>
              <w:rPr>
                <w:sz w:val="24"/>
              </w:rPr>
              <w:t>行政支援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846" w:top="1420" w:bottom="1040" w:left="660" w:right="660"/>
        </w:sectPr>
      </w:pPr>
    </w:p>
    <w:p>
      <w:pPr>
        <w:pStyle w:val="Heading2"/>
        <w:spacing w:line="609" w:lineRule="exact"/>
      </w:pPr>
      <w:r>
        <w:rPr>
          <w:rFonts w:ascii="Times New Roman" w:eastAsia="Times New Roman"/>
        </w:rPr>
        <w:t>1-2.</w:t>
      </w:r>
      <w:r>
        <w:rPr/>
        <w:t>課程教學</w:t>
      </w:r>
    </w:p>
    <w:p>
      <w:pPr>
        <w:pStyle w:val="BodyText"/>
        <w:spacing w:line="269" w:lineRule="exact"/>
        <w:ind w:left="1041"/>
      </w:pPr>
      <w:r>
        <w:rPr/>
        <w:t>請依縣市所在範圍優先選擇戶外教育資源平臺公告場域，作為學習點研發教學設計，研</w:t>
      </w:r>
    </w:p>
    <w:p>
      <w:pPr>
        <w:pStyle w:val="BodyText"/>
        <w:spacing w:line="242" w:lineRule="auto" w:before="4"/>
        <w:ind w:left="561" w:right="415"/>
      </w:pPr>
      <w:r>
        <w:rPr/>
        <w:t>發過程得依實際需求與場域協作並進行實地教學，以作為修正課程之依據，繳交成果報告書時，請將研發完成之學習點教學設計提供本署。學習點選擇重點如下：</w:t>
      </w:r>
    </w:p>
    <w:p>
      <w:pPr>
        <w:pStyle w:val="BodyText"/>
        <w:spacing w:line="242" w:lineRule="auto" w:before="3"/>
        <w:ind w:left="986" w:right="420" w:hanging="567"/>
      </w:pPr>
      <w:r>
        <w:rPr>
          <w:spacing w:val="-18"/>
        </w:rPr>
        <w:t>一、 學習點的選擇：可掌握內容豐富度、交通易達性、教學連結度、師生安全性、環境乘載量</w:t>
      </w:r>
      <w:r>
        <w:rPr/>
        <w:t>等基本原則。</w:t>
      </w:r>
    </w:p>
    <w:p>
      <w:pPr>
        <w:pStyle w:val="BodyText"/>
        <w:spacing w:line="242" w:lineRule="auto" w:before="3"/>
        <w:ind w:left="986" w:right="413" w:hanging="567"/>
      </w:pPr>
      <w:r>
        <w:rPr>
          <w:spacing w:val="-15"/>
        </w:rPr>
        <w:t>二、 學習點的學習內容：可透過地理特色、自然生態、歷史文化、經濟發展、休閒觀光、科學</w:t>
      </w:r>
      <w:r>
        <w:rPr/>
        <w:t>知識、文學藝術等面向思考。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after="48"/>
        <w:ind w:left="419"/>
      </w:pPr>
      <w:r>
        <w:rPr>
          <w:position w:val="1"/>
        </w:rPr>
        <w:t>〔</w:t>
      </w:r>
      <w:r>
        <w:rPr/>
        <w:t>可依需求增列下表</w:t>
      </w:r>
      <w:r>
        <w:rPr>
          <w:position w:val="1"/>
        </w:rPr>
        <w:t>〕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519"/>
      </w:tblGrid>
      <w:tr>
        <w:trPr>
          <w:trHeight w:val="407" w:hRule="atLeast"/>
        </w:trPr>
        <w:tc>
          <w:tcPr>
            <w:tcW w:w="9924" w:type="dxa"/>
            <w:gridSpan w:val="2"/>
            <w:shd w:val="clear" w:color="auto" w:fill="E7E6E6"/>
          </w:tcPr>
          <w:p>
            <w:pPr>
              <w:pStyle w:val="TableParagraph"/>
              <w:spacing w:line="388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1-2-1 </w:t>
            </w:r>
            <w:r>
              <w:rPr>
                <w:rFonts w:ascii="Microsoft YaHei UI" w:eastAsia="Microsoft YaHei UI" w:hint="eastAsia"/>
                <w:b/>
                <w:sz w:val="24"/>
              </w:rPr>
              <w:t>研發學習點教學設計</w:t>
            </w:r>
          </w:p>
        </w:tc>
      </w:tr>
      <w:tr>
        <w:trPr>
          <w:trHeight w:val="378" w:hRule="atLeast"/>
        </w:trPr>
        <w:tc>
          <w:tcPr>
            <w:tcW w:w="2405" w:type="dxa"/>
          </w:tcPr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承辦單位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405" w:type="dxa"/>
          </w:tcPr>
          <w:p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聯絡資訊</w:t>
            </w:r>
          </w:p>
        </w:tc>
        <w:tc>
          <w:tcPr>
            <w:tcW w:w="7519" w:type="dxa"/>
          </w:tcPr>
          <w:p>
            <w:pPr>
              <w:pStyle w:val="TableParagraph"/>
              <w:tabs>
                <w:tab w:pos="2169" w:val="left" w:leader="none"/>
                <w:tab w:pos="3969" w:val="left" w:leader="none"/>
              </w:tabs>
              <w:spacing w:before="19"/>
              <w:ind w:left="129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147" w:val="left" w:leader="none"/>
              </w:tabs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1158" w:hRule="atLeast"/>
        </w:trPr>
        <w:tc>
          <w:tcPr>
            <w:tcW w:w="2405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具體執行方式</w:t>
            </w:r>
          </w:p>
        </w:tc>
        <w:tc>
          <w:tcPr>
            <w:tcW w:w="7519" w:type="dxa"/>
          </w:tcPr>
          <w:p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color w:val="808080"/>
                <w:spacing w:val="14"/>
                <w:w w:val="95"/>
                <w:sz w:val="24"/>
              </w:rPr>
              <w:t>請說明 </w:t>
            </w:r>
            <w:r>
              <w:rPr>
                <w:rFonts w:ascii="Times New Roman" w:eastAsia="Times New Roman"/>
                <w:color w:val="808080"/>
                <w:w w:val="95"/>
                <w:sz w:val="24"/>
              </w:rPr>
              <w:t>3</w:t>
            </w:r>
            <w:r>
              <w:rPr>
                <w:rFonts w:ascii="Times New Roman" w:eastAsia="Times New Roman"/>
                <w:color w:val="808080"/>
                <w:spacing w:val="112"/>
                <w:sz w:val="24"/>
              </w:rPr>
              <w:t> </w:t>
            </w:r>
            <w:r>
              <w:rPr>
                <w:color w:val="808080"/>
                <w:w w:val="95"/>
                <w:sz w:val="24"/>
              </w:rPr>
              <w:t>個學習點預計研發方式，並與場域進行協作進行實地教學，以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color w:val="808080"/>
                <w:spacing w:val="3"/>
                <w:w w:val="95"/>
                <w:sz w:val="24"/>
              </w:rPr>
              <w:t>作為修正課程之依據，建議以 </w:t>
            </w:r>
            <w:r>
              <w:rPr>
                <w:rFonts w:ascii="Calibri" w:eastAsia="Calibri"/>
                <w:color w:val="808080"/>
                <w:w w:val="95"/>
                <w:sz w:val="24"/>
              </w:rPr>
              <w:t>200</w:t>
            </w:r>
            <w:r>
              <w:rPr>
                <w:rFonts w:ascii="Calibri" w:eastAsia="Calibri"/>
                <w:color w:val="808080"/>
                <w:spacing w:val="117"/>
                <w:sz w:val="24"/>
              </w:rPr>
              <w:t> </w:t>
            </w:r>
            <w:r>
              <w:rPr>
                <w:color w:val="808080"/>
                <w:w w:val="95"/>
                <w:sz w:val="24"/>
              </w:rPr>
              <w:t>字為限。</w:t>
            </w:r>
          </w:p>
        </w:tc>
      </w:tr>
      <w:tr>
        <w:trPr>
          <w:trHeight w:val="1273" w:hRule="atLeast"/>
        </w:trPr>
        <w:tc>
          <w:tcPr>
            <w:tcW w:w="24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試行與推廣活動資訊</w:t>
            </w:r>
          </w:p>
        </w:tc>
        <w:tc>
          <w:tcPr>
            <w:tcW w:w="751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40" w:lineRule="auto" w:before="107" w:after="0"/>
              <w:ind w:left="39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參與學生數：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40" w:lineRule="auto" w:before="53" w:after="0"/>
              <w:ind w:left="39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參與教師數：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40" w:lineRule="auto" w:before="52" w:after="0"/>
              <w:ind w:left="39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參與校數：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846" w:top="1360" w:bottom="1040" w:left="660" w:right="660"/>
        </w:sectPr>
      </w:pPr>
    </w:p>
    <w:p>
      <w:pPr>
        <w:pStyle w:val="Heading2"/>
        <w:spacing w:line="609" w:lineRule="exact"/>
      </w:pPr>
      <w:r>
        <w:rPr/>
        <w:pict>
          <v:shape style="position:absolute;margin-left:145.919998pt;margin-top:547.558960pt;width:392.05pt;height:55.95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5"/>
                    <w:gridCol w:w="3130"/>
                    <w:gridCol w:w="3132"/>
                  </w:tblGrid>
                  <w:tr>
                    <w:trPr>
                      <w:trHeight w:val="35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12"/>
                          <w:ind w:left="522" w:right="5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編號</w:t>
                        </w: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spacing w:before="12"/>
                          <w:ind w:left="1064" w:right="10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服務單位</w:t>
                        </w: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spacing w:before="12"/>
                          <w:ind w:left="1304" w:right="12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42"/>
                          <w:ind w:right="9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160507pt;margin-top:547.7995pt;width:391.35pt;height:55.45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5"/>
                    <w:gridCol w:w="3130"/>
                    <w:gridCol w:w="3132"/>
                  </w:tblGrid>
                  <w:tr>
                    <w:trPr>
                      <w:trHeight w:val="36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1-3.</w:t>
      </w:r>
      <w:r>
        <w:rPr/>
        <w:t>教師專業</w:t>
      </w:r>
    </w:p>
    <w:p>
      <w:pPr>
        <w:pStyle w:val="BodyText"/>
        <w:spacing w:line="269" w:lineRule="exact"/>
        <w:ind w:left="420"/>
        <w:jc w:val="both"/>
      </w:pPr>
      <w:r>
        <w:rPr>
          <w:w w:val="95"/>
        </w:rPr>
        <w:t>請組成</w:t>
      </w:r>
      <w:r>
        <w:rPr>
          <w:spacing w:val="134"/>
        </w:rPr>
        <w:t>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67"/>
        </w:rPr>
        <w:t>  </w:t>
      </w:r>
      <w:r>
        <w:rPr>
          <w:w w:val="95"/>
        </w:rPr>
        <w:t>至多個教師專業社群，社群成員鼓勵由跨校教師組成，可結合其他課程領域或議題專</w:t>
      </w:r>
    </w:p>
    <w:p>
      <w:pPr>
        <w:pStyle w:val="BodyText"/>
        <w:spacing w:line="242" w:lineRule="auto" w:before="4"/>
        <w:ind w:left="419" w:right="419"/>
        <w:jc w:val="both"/>
      </w:pPr>
      <w:r>
        <w:rPr/>
        <w:t>長教師，善用貴局（府）已培訓之人才，擔任社群領導人，教師專業社群協助研發「</w:t>
      </w:r>
      <w:r>
        <w:rPr>
          <w:rFonts w:ascii="Times New Roman" w:eastAsia="Times New Roman"/>
        </w:rPr>
        <w:t>1-2</w:t>
      </w:r>
      <w:r>
        <w:rPr>
          <w:rFonts w:ascii="Times New Roman" w:eastAsia="Times New Roman"/>
          <w:spacing w:val="-7"/>
        </w:rPr>
        <w:t> </w:t>
      </w:r>
      <w:r>
        <w:rPr/>
        <w:t>課程</w:t>
      </w:r>
      <w:r>
        <w:rPr>
          <w:spacing w:val="-13"/>
        </w:rPr>
        <w:t>教學」學習點，並針對「素養導向課程設計</w:t>
      </w:r>
      <w:r>
        <w:rPr>
          <w:spacing w:val="-23"/>
        </w:rPr>
        <w:t>」、「安全風險管理評估」兩大主軸，規劃增能課程、</w:t>
      </w:r>
      <w:r>
        <w:rPr/>
        <w:t>辦理研習及回流課程。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419"/>
      </w:pPr>
      <w:r>
        <w:rPr/>
        <w:pict>
          <v:shape style="position:absolute;margin-left:144.479996pt;margin-top:104.539001pt;width:393.5pt;height:56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8"/>
                    <w:gridCol w:w="2618"/>
                    <w:gridCol w:w="2618"/>
                  </w:tblGrid>
                  <w:tr>
                    <w:trPr>
                      <w:trHeight w:val="362" w:hRule="atLeast"/>
                    </w:trPr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</w:rPr>
        <w:t>〔</w:t>
      </w:r>
      <w:r>
        <w:rPr/>
        <w:t>可依需求增列下表</w:t>
      </w:r>
      <w:r>
        <w:rPr>
          <w:position w:val="1"/>
        </w:rPr>
        <w:t>〕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8079"/>
      </w:tblGrid>
      <w:tr>
        <w:trPr>
          <w:trHeight w:val="359" w:hRule="atLeast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>
            <w:pPr>
              <w:pStyle w:val="TableParagraph"/>
              <w:spacing w:line="339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1-3-1 </w:t>
            </w:r>
            <w:r>
              <w:rPr>
                <w:rFonts w:ascii="Microsoft YaHei UI" w:eastAsia="Microsoft YaHei UI" w:hint="eastAsia"/>
                <w:b/>
                <w:sz w:val="24"/>
              </w:rPr>
              <w:t>教師專業社群</w:t>
            </w:r>
          </w:p>
        </w:tc>
      </w:tr>
      <w:tr>
        <w:trPr>
          <w:trHeight w:val="457" w:hRule="atLeast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2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社群成員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7E6E6"/>
          </w:tcPr>
          <w:p>
            <w:pPr>
              <w:pStyle w:val="TableParagraph"/>
              <w:spacing w:line="339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1-3-2</w:t>
            </w:r>
            <w:r>
              <w:rPr>
                <w:rFonts w:ascii="Microsoft YaHei UI" w:eastAsia="Microsoft YaHei UI" w:hint="eastAsia"/>
                <w:b/>
                <w:sz w:val="24"/>
              </w:rPr>
              <w:t>「素養導向課程設計」增能課程與研習</w:t>
            </w:r>
          </w:p>
        </w:tc>
      </w:tr>
      <w:tr>
        <w:trPr>
          <w:trHeight w:val="4359" w:hRule="atLeast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具體執行方式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一、預計增能課程規劃：</w:t>
            </w:r>
          </w:p>
          <w:p>
            <w:pPr>
              <w:pStyle w:val="TableParagraph"/>
              <w:tabs>
                <w:tab w:pos="3558" w:val="left" w:leader="none"/>
                <w:tab w:pos="5934" w:val="left" w:leader="none"/>
              </w:tabs>
              <w:spacing w:before="65"/>
              <w:ind w:left="940"/>
              <w:rPr>
                <w:sz w:val="24"/>
              </w:rPr>
            </w:pPr>
            <w:r>
              <w:rPr>
                <w:sz w:val="24"/>
              </w:rPr>
              <w:t>課程主題</w:t>
              <w:tab/>
              <w:t>課程內容</w:t>
              <w:tab/>
              <w:t>預計邀請講師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二、辦理研習內容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7" w:val="left" w:leader="none"/>
              </w:tabs>
              <w:spacing w:line="240" w:lineRule="auto" w:before="53" w:after="0"/>
              <w:ind w:left="676" w:right="0" w:hanging="287"/>
              <w:jc w:val="left"/>
              <w:rPr>
                <w:sz w:val="24"/>
              </w:rPr>
            </w:pPr>
            <w:r>
              <w:rPr>
                <w:sz w:val="24"/>
              </w:rPr>
              <w:t>參與人數：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7" w:val="left" w:leader="none"/>
              </w:tabs>
              <w:spacing w:line="240" w:lineRule="auto" w:before="52" w:after="0"/>
              <w:ind w:left="676" w:right="0" w:hanging="287"/>
              <w:jc w:val="left"/>
              <w:rPr>
                <w:sz w:val="24"/>
              </w:rPr>
            </w:pPr>
            <w:r>
              <w:rPr>
                <w:sz w:val="24"/>
              </w:rPr>
              <w:t>參與校數：</w:t>
            </w:r>
          </w:p>
          <w:p>
            <w:pPr>
              <w:pStyle w:val="TableParagraph"/>
              <w:spacing w:before="53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三、請勾選說明回流課程規劃方式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50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曾參與本課程教師，參與本縣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增能課程進行經驗分享及交流。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33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曾參與本課程教師，參與本縣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所規劃相關增能培訓。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34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曾參與本課程教師，將由本縣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薦派參與國教署師資培訓。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  <w:tab w:pos="5833" w:val="left" w:leader="none"/>
              </w:tabs>
              <w:spacing w:line="240" w:lineRule="auto" w:before="33" w:after="0"/>
              <w:ind w:left="315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59" w:hRule="atLeast"/>
        </w:trPr>
        <w:tc>
          <w:tcPr>
            <w:tcW w:w="977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>
            <w:pPr>
              <w:pStyle w:val="TableParagraph"/>
              <w:spacing w:line="339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1-3-3</w:t>
            </w:r>
            <w:r>
              <w:rPr>
                <w:rFonts w:ascii="Microsoft YaHei UI" w:eastAsia="Microsoft YaHei UI" w:hint="eastAsia"/>
                <w:b/>
                <w:sz w:val="24"/>
              </w:rPr>
              <w:t>「安全風險管理評估」增能課程與研習</w:t>
            </w:r>
          </w:p>
        </w:tc>
      </w:tr>
      <w:tr>
        <w:trPr>
          <w:trHeight w:val="4720" w:hRule="atLeast"/>
        </w:trPr>
        <w:tc>
          <w:tcPr>
            <w:tcW w:w="16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0"/>
              </w:rPr>
            </w:pPr>
          </w:p>
          <w:p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具體執行方式</w:t>
            </w:r>
          </w:p>
        </w:tc>
        <w:tc>
          <w:tcPr>
            <w:tcW w:w="8079" w:type="dxa"/>
          </w:tcPr>
          <w:p>
            <w:pPr>
              <w:pStyle w:val="TableParagraph"/>
              <w:spacing w:before="14"/>
              <w:ind w:left="136"/>
              <w:rPr>
                <w:sz w:val="24"/>
              </w:rPr>
            </w:pPr>
            <w:r>
              <w:rPr>
                <w:spacing w:val="24"/>
                <w:sz w:val="24"/>
              </w:rPr>
              <w:t>一、配合本署課程規劃架構進行，講師名單請至戶外教育資源平臺</w:t>
            </w:r>
          </w:p>
          <w:p>
            <w:pPr>
              <w:pStyle w:val="TableParagraph"/>
              <w:spacing w:before="52"/>
              <w:ind w:left="6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(https://outdoor.moe.edu.tw)</w:t>
            </w:r>
            <w:r>
              <w:rPr>
                <w:sz w:val="24"/>
              </w:rPr>
              <w:t>查詢，並請說明預計邀請講師：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3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二、辦理研習內容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06" w:val="left" w:leader="none"/>
              </w:tabs>
              <w:spacing w:line="240" w:lineRule="auto" w:before="52" w:after="0"/>
              <w:ind w:left="705" w:right="0" w:hanging="287"/>
              <w:jc w:val="left"/>
              <w:rPr>
                <w:sz w:val="24"/>
              </w:rPr>
            </w:pPr>
            <w:r>
              <w:rPr>
                <w:sz w:val="24"/>
              </w:rPr>
              <w:t>參與人數：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06" w:val="left" w:leader="none"/>
              </w:tabs>
              <w:spacing w:line="240" w:lineRule="auto" w:before="53" w:after="0"/>
              <w:ind w:left="705" w:right="0" w:hanging="287"/>
              <w:jc w:val="left"/>
              <w:rPr>
                <w:sz w:val="24"/>
              </w:rPr>
            </w:pPr>
            <w:r>
              <w:rPr>
                <w:sz w:val="24"/>
              </w:rPr>
              <w:t>參與校數：</w:t>
            </w:r>
          </w:p>
          <w:p>
            <w:pPr>
              <w:pStyle w:val="TableParagraph"/>
              <w:spacing w:before="52"/>
              <w:ind w:left="13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三、請勾選說明回流課程規劃方式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6" w:val="left" w:leader="none"/>
              </w:tabs>
              <w:spacing w:line="240" w:lineRule="auto" w:before="51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曾參與本課程教師，參與本縣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增能課程進行經驗分享及交流。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6" w:val="left" w:leader="none"/>
              </w:tabs>
              <w:spacing w:line="240" w:lineRule="auto" w:before="33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曾參與本課程教師，參與本縣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所規劃相關增能培訓。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6" w:val="left" w:leader="none"/>
              </w:tabs>
              <w:spacing w:line="240" w:lineRule="auto" w:before="34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曾參與本課程教師，將由本縣</w:t>
            </w:r>
            <w:r>
              <w:rPr>
                <w:rFonts w:ascii="Segoe UI Symbol" w:hAnsi="Segoe UI Symbol" w:eastAsia="Segoe UI Symbol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Segoe UI Symbol" w:hAnsi="Segoe UI Symbol" w:eastAsia="Segoe UI Symbol"/>
                <w:sz w:val="24"/>
              </w:rPr>
              <w:t>)</w:t>
            </w:r>
            <w:r>
              <w:rPr>
                <w:sz w:val="24"/>
              </w:rPr>
              <w:t>薦派參與國教署師資培訓。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5" w:val="left" w:leader="none"/>
                <w:tab w:pos="5862" w:val="left" w:leader="none"/>
              </w:tabs>
              <w:spacing w:line="240" w:lineRule="auto" w:before="33" w:after="0"/>
              <w:ind w:left="344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/>
          <w:sz w:val="24"/>
        </w:rPr>
        <w:sectPr>
          <w:pgSz w:w="11910" w:h="16840"/>
          <w:pgMar w:header="0" w:footer="846" w:top="1360" w:bottom="1120" w:left="660" w:right="660"/>
        </w:sectPr>
      </w:pPr>
    </w:p>
    <w:p>
      <w:pPr>
        <w:pStyle w:val="Heading2"/>
        <w:spacing w:line="609" w:lineRule="exact"/>
      </w:pPr>
      <w:r>
        <w:rPr>
          <w:rFonts w:ascii="Times New Roman" w:eastAsia="Times New Roman"/>
        </w:rPr>
        <w:t>1-4.</w:t>
      </w:r>
      <w:r>
        <w:rPr/>
        <w:t>資源應用</w:t>
      </w:r>
    </w:p>
    <w:p>
      <w:pPr>
        <w:pStyle w:val="BodyText"/>
        <w:spacing w:line="269" w:lineRule="exact"/>
        <w:ind w:left="900"/>
      </w:pPr>
      <w:r>
        <w:rPr>
          <w:spacing w:val="-3"/>
        </w:rPr>
        <w:t>請於網路平臺上傳已開發之教案示例、教師增能等相關資源，供各校參用，計畫二與計畫</w:t>
      </w:r>
    </w:p>
    <w:p>
      <w:pPr>
        <w:pStyle w:val="BodyText"/>
        <w:spacing w:before="4"/>
        <w:ind w:left="420"/>
      </w:pPr>
      <w:r>
        <w:rPr/>
        <w:t>三已經辦理跨縣市、跨校聯盟與交流之項目，不得再納入此項目。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420"/>
      </w:pPr>
      <w:r>
        <w:rPr/>
        <w:t>〔可依需求增列下表〕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937"/>
      </w:tblGrid>
      <w:tr>
        <w:trPr>
          <w:trHeight w:val="359" w:hRule="atLeast"/>
        </w:trPr>
        <w:tc>
          <w:tcPr>
            <w:tcW w:w="9634" w:type="dxa"/>
            <w:gridSpan w:val="2"/>
            <w:shd w:val="clear" w:color="auto" w:fill="E7E6E6"/>
          </w:tcPr>
          <w:p>
            <w:pPr>
              <w:pStyle w:val="TableParagraph"/>
              <w:spacing w:line="340" w:lineRule="exact"/>
              <w:ind w:left="107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1-4-1 </w:t>
            </w:r>
            <w:r>
              <w:rPr>
                <w:rFonts w:ascii="Microsoft YaHei UI" w:eastAsia="Microsoft YaHei UI" w:hint="eastAsia"/>
                <w:b/>
                <w:sz w:val="24"/>
              </w:rPr>
              <w:t>戶外教育及海洋教育網路平臺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z w:val="24"/>
              </w:rPr>
              <w:t>含人才庫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平臺名稱</w:t>
            </w:r>
          </w:p>
        </w:tc>
        <w:tc>
          <w:tcPr>
            <w:tcW w:w="79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平臺網址</w:t>
            </w:r>
          </w:p>
        </w:tc>
        <w:tc>
          <w:tcPr>
            <w:tcW w:w="79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人才庫網址</w:t>
            </w:r>
          </w:p>
        </w:tc>
        <w:tc>
          <w:tcPr>
            <w:tcW w:w="79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697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海洋教育週</w:t>
            </w:r>
          </w:p>
          <w:p>
            <w:pPr>
              <w:pStyle w:val="TableParagraph"/>
              <w:spacing w:line="299" w:lineRule="exact" w:before="93"/>
              <w:ind w:left="107"/>
              <w:rPr>
                <w:sz w:val="24"/>
              </w:rPr>
            </w:pPr>
            <w:r>
              <w:rPr>
                <w:sz w:val="24"/>
              </w:rPr>
              <w:t>專區網址</w:t>
            </w:r>
          </w:p>
        </w:tc>
        <w:tc>
          <w:tcPr>
            <w:tcW w:w="79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39" w:hRule="atLeast"/>
        </w:trPr>
        <w:tc>
          <w:tcPr>
            <w:tcW w:w="16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網站更新重點</w:t>
            </w:r>
          </w:p>
        </w:tc>
        <w:tc>
          <w:tcPr>
            <w:tcW w:w="793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</w:tabs>
              <w:spacing w:line="240" w:lineRule="auto" w:before="9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公告課程教案示例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</w:tabs>
              <w:spacing w:line="240" w:lineRule="auto" w:before="34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公告在地人才名單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</w:tabs>
              <w:spacing w:line="240" w:lineRule="auto" w:before="33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公告教師專業增能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6" w:val="left" w:leader="none"/>
                <w:tab w:pos="2473" w:val="left" w:leader="none"/>
              </w:tabs>
              <w:spacing w:line="240" w:lineRule="auto" w:before="34" w:after="0"/>
              <w:ind w:left="315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59" w:hRule="atLeast"/>
        </w:trPr>
        <w:tc>
          <w:tcPr>
            <w:tcW w:w="9634" w:type="dxa"/>
            <w:gridSpan w:val="2"/>
            <w:shd w:val="clear" w:color="auto" w:fill="E7E6E6"/>
          </w:tcPr>
          <w:p>
            <w:pPr>
              <w:pStyle w:val="TableParagraph"/>
              <w:spacing w:line="340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1-4-2 </w:t>
            </w:r>
            <w:r>
              <w:rPr>
                <w:rFonts w:ascii="Microsoft YaHei UI" w:eastAsia="Microsoft YaHei UI" w:hint="eastAsia"/>
                <w:b/>
                <w:sz w:val="24"/>
              </w:rPr>
              <w:t>資源交流與策略聯盟</w:t>
            </w: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型態</w:t>
            </w:r>
          </w:p>
        </w:tc>
        <w:tc>
          <w:tcPr>
            <w:tcW w:w="793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6" w:val="left" w:leader="none"/>
                <w:tab w:pos="1033" w:val="left" w:leader="none"/>
                <w:tab w:pos="2200" w:val="left" w:leader="none"/>
              </w:tabs>
              <w:spacing w:line="240" w:lineRule="auto" w:before="31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跨校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跨縣市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跨機關（構）</w:t>
            </w: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合作單位名稱</w:t>
            </w:r>
          </w:p>
        </w:tc>
        <w:tc>
          <w:tcPr>
            <w:tcW w:w="79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697" w:type="dxa"/>
          </w:tcPr>
          <w:p>
            <w:pPr>
              <w:pStyle w:val="TableParagraph"/>
              <w:spacing w:line="299" w:lineRule="exact" w:before="81"/>
              <w:ind w:left="107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793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6" w:val="left" w:leader="none"/>
              </w:tabs>
              <w:spacing w:line="240" w:lineRule="auto" w:before="31" w:after="0"/>
              <w:ind w:left="31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資源交流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策略聯盟</w:t>
            </w:r>
          </w:p>
        </w:tc>
      </w:tr>
      <w:tr>
        <w:trPr>
          <w:trHeight w:val="1086" w:hRule="atLeast"/>
        </w:trPr>
        <w:tc>
          <w:tcPr>
            <w:tcW w:w="1697" w:type="dxa"/>
          </w:tcPr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具體執行方式</w:t>
            </w:r>
          </w:p>
        </w:tc>
        <w:tc>
          <w:tcPr>
            <w:tcW w:w="793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</w:tabs>
              <w:spacing w:line="240" w:lineRule="auto" w:before="14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課程合作研發教材、業師協助教學。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</w:tabs>
              <w:spacing w:line="240" w:lineRule="auto" w:before="34" w:after="0"/>
              <w:ind w:left="31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辦理戶外體驗活動，鼓勵親、師、生共同參與。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  <w:tab w:pos="2473" w:val="left" w:leader="none"/>
              </w:tabs>
              <w:spacing w:line="240" w:lineRule="auto" w:before="33" w:after="0"/>
              <w:ind w:left="315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/>
          <w:sz w:val="24"/>
        </w:rPr>
        <w:sectPr>
          <w:pgSz w:w="11910" w:h="16840"/>
          <w:pgMar w:header="0" w:footer="846" w:top="1360" w:bottom="1120" w:left="660" w:right="660"/>
        </w:sectPr>
      </w:pPr>
    </w:p>
    <w:p>
      <w:pPr>
        <w:pStyle w:val="Heading2"/>
        <w:spacing w:line="609" w:lineRule="exact"/>
      </w:pPr>
      <w:r>
        <w:rPr>
          <w:rFonts w:ascii="Times New Roman" w:eastAsia="Times New Roman"/>
        </w:rPr>
        <w:t>1-5.</w:t>
      </w:r>
      <w:r>
        <w:rPr/>
        <w:t>行政支援</w:t>
      </w:r>
    </w:p>
    <w:p>
      <w:pPr>
        <w:pStyle w:val="BodyText"/>
        <w:spacing w:line="269" w:lineRule="exact"/>
        <w:ind w:left="900"/>
      </w:pPr>
      <w:r>
        <w:rPr>
          <w:spacing w:val="-10"/>
        </w:rPr>
        <w:t>為配合辦理 </w:t>
      </w:r>
      <w:r>
        <w:rPr>
          <w:rFonts w:ascii="Times New Roman" w:eastAsia="Times New Roman"/>
          <w:spacing w:val="-1"/>
        </w:rPr>
        <w:t>2024</w:t>
      </w:r>
      <w:r>
        <w:rPr>
          <w:rFonts w:ascii="Times New Roman" w:eastAsia="Times New Roman"/>
          <w:spacing w:val="9"/>
        </w:rPr>
        <w:t> </w:t>
      </w:r>
      <w:r>
        <w:rPr>
          <w:spacing w:val="-1"/>
        </w:rPr>
        <w:t>戶外教育年會</w:t>
      </w:r>
      <w:r>
        <w:rPr>
          <w:rFonts w:ascii="Times New Roman" w:eastAsia="Times New Roman"/>
        </w:rPr>
        <w:t>(</w:t>
      </w:r>
      <w:r>
        <w:rPr>
          <w:spacing w:val="-17"/>
        </w:rPr>
        <w:t>預計 </w:t>
      </w:r>
      <w:r>
        <w:rPr>
          <w:rFonts w:ascii="Times New Roman" w:eastAsia="Times New Roman"/>
        </w:rPr>
        <w:t>113</w:t>
      </w:r>
      <w:r>
        <w:rPr>
          <w:rFonts w:ascii="Times New Roman" w:eastAsia="Times New Roman"/>
          <w:spacing w:val="9"/>
        </w:rPr>
        <w:t> </w:t>
      </w:r>
      <w:r>
        <w:rPr>
          <w:spacing w:val="-26"/>
        </w:rPr>
        <w:t>年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9"/>
        </w:rPr>
        <w:t> </w:t>
      </w:r>
      <w:r>
        <w:rPr>
          <w:spacing w:val="-26"/>
        </w:rPr>
        <w:t>月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9"/>
        </w:rPr>
        <w:t> </w:t>
      </w:r>
      <w:r>
        <w:rPr>
          <w:spacing w:val="-17"/>
        </w:rPr>
        <w:t>日至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9"/>
        </w:rPr>
        <w:t> </w:t>
      </w:r>
      <w:r>
        <w:rPr>
          <w:spacing w:val="-26"/>
        </w:rPr>
        <w:t>月 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10"/>
        </w:rPr>
        <w:t> </w:t>
      </w:r>
      <w:r>
        <w:rPr/>
        <w:t>日</w:t>
      </w:r>
      <w:r>
        <w:rPr>
          <w:rFonts w:ascii="Times New Roman" w:eastAsia="Times New Roman"/>
        </w:rPr>
        <w:t>)</w:t>
      </w:r>
      <w:r>
        <w:rPr/>
        <w:t>，請編列參加人員費</w:t>
      </w:r>
    </w:p>
    <w:p>
      <w:pPr>
        <w:pStyle w:val="BodyText"/>
        <w:spacing w:line="242" w:lineRule="auto" w:before="4"/>
        <w:ind w:left="420" w:right="420"/>
      </w:pPr>
      <w:r>
        <w:rPr>
          <w:spacing w:val="-32"/>
        </w:rPr>
        <w:t>用</w:t>
      </w:r>
      <w:r>
        <w:rPr/>
        <w:t>（</w:t>
      </w:r>
      <w:r>
        <w:rPr>
          <w:spacing w:val="-12"/>
        </w:rPr>
        <w:t>每縣市以 </w:t>
      </w:r>
      <w:r>
        <w:rPr>
          <w:rFonts w:ascii="Times New Roman" w:eastAsia="Times New Roman"/>
        </w:rPr>
        <w:t>6 </w:t>
      </w:r>
      <w:r>
        <w:rPr>
          <w:spacing w:val="-9"/>
        </w:rPr>
        <w:t>人為原則，往返交通費、</w:t>
      </w:r>
      <w:r>
        <w:rPr>
          <w:rFonts w:ascii="Times New Roman" w:eastAsia="Times New Roman"/>
        </w:rPr>
        <w:t>2 </w:t>
      </w:r>
      <w:r>
        <w:rPr>
          <w:spacing w:val="-6"/>
        </w:rPr>
        <w:t>日住宿費、早餐及晚餐膳費等</w:t>
      </w:r>
      <w:r>
        <w:rPr>
          <w:spacing w:val="-135"/>
        </w:rPr>
        <w:t>）</w:t>
      </w:r>
      <w:r>
        <w:rPr>
          <w:spacing w:val="-5"/>
        </w:rPr>
        <w:t>，以及參加博覽會攤</w:t>
      </w:r>
      <w:r>
        <w:rPr/>
        <w:t>位布置所需費用</w:t>
      </w:r>
      <w:r>
        <w:rPr>
          <w:rFonts w:ascii="Times New Roman" w:eastAsia="Times New Roman"/>
        </w:rPr>
        <w:t>(</w:t>
      </w:r>
      <w:r>
        <w:rPr/>
        <w:t>例如：印刷費、教材教具費等</w:t>
      </w:r>
      <w:r>
        <w:rPr>
          <w:rFonts w:ascii="Times New Roman" w:eastAsia="Times New Roman"/>
        </w:rPr>
        <w:t>)</w:t>
      </w:r>
      <w:r>
        <w:rPr/>
        <w:t>。</w:t>
      </w:r>
    </w:p>
    <w:p>
      <w:pPr>
        <w:pStyle w:val="BodyText"/>
        <w:spacing w:line="242" w:lineRule="auto" w:before="3"/>
        <w:ind w:left="420" w:right="420" w:firstLine="480"/>
      </w:pPr>
      <w:r>
        <w:rPr>
          <w:spacing w:val="-1"/>
        </w:rPr>
        <w:t>請填下表</w:t>
      </w:r>
      <w:r>
        <w:rPr>
          <w:spacing w:val="-1"/>
          <w:position w:val="1"/>
        </w:rPr>
        <w:t>排序展攤主題志願序，並請填寫初步規劃簡介，後續本署將公告貴縣</w:t>
      </w:r>
      <w:r>
        <w:rPr>
          <w:rFonts w:ascii="Times New Roman" w:eastAsia="Times New Roman"/>
          <w:position w:val="1"/>
        </w:rPr>
        <w:t>(</w:t>
      </w:r>
      <w:r>
        <w:rPr>
          <w:position w:val="1"/>
        </w:rPr>
        <w:t>市</w:t>
      </w:r>
      <w:r>
        <w:rPr>
          <w:rFonts w:ascii="Times New Roman" w:eastAsia="Times New Roman"/>
          <w:position w:val="1"/>
        </w:rPr>
        <w:t>)</w:t>
      </w:r>
      <w:r>
        <w:rPr>
          <w:position w:val="1"/>
        </w:rPr>
        <w:t>所屬主</w:t>
      </w:r>
      <w:r>
        <w:rPr>
          <w:spacing w:val="-8"/>
        </w:rPr>
        <w:t>題後，另案調查 </w:t>
      </w:r>
      <w:r>
        <w:rPr>
          <w:rFonts w:ascii="Times New Roman" w:eastAsia="Times New Roman"/>
        </w:rPr>
        <w:t>2 </w:t>
      </w:r>
      <w:r>
        <w:rPr/>
        <w:t>個攤位設攤詳細資訊。</w:t>
      </w: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946"/>
      </w:tblGrid>
      <w:tr>
        <w:trPr>
          <w:trHeight w:val="314" w:hRule="atLeast"/>
        </w:trPr>
        <w:tc>
          <w:tcPr>
            <w:tcW w:w="2830" w:type="dxa"/>
            <w:shd w:val="clear" w:color="auto" w:fill="D0CECE"/>
          </w:tcPr>
          <w:p>
            <w:pPr>
              <w:pStyle w:val="TableParagraph"/>
              <w:spacing w:line="294" w:lineRule="exact"/>
              <w:ind w:left="693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展攤主題類型</w:t>
            </w:r>
          </w:p>
        </w:tc>
        <w:tc>
          <w:tcPr>
            <w:tcW w:w="6946" w:type="dxa"/>
            <w:shd w:val="clear" w:color="auto" w:fill="D0CECE"/>
          </w:tcPr>
          <w:p>
            <w:pPr>
              <w:pStyle w:val="TableParagraph"/>
              <w:spacing w:line="294" w:lineRule="exact"/>
              <w:ind w:left="2491" w:right="2485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展攤主題類型說明</w:t>
            </w:r>
          </w:p>
        </w:tc>
      </w:tr>
      <w:tr>
        <w:trPr>
          <w:trHeight w:val="1247" w:hRule="atLeast"/>
        </w:trPr>
        <w:tc>
          <w:tcPr>
            <w:tcW w:w="2830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山林溪流自然探索</w:t>
            </w:r>
          </w:p>
        </w:tc>
        <w:tc>
          <w:tcPr>
            <w:tcW w:w="6946" w:type="dxa"/>
          </w:tcPr>
          <w:p>
            <w:pPr>
              <w:pStyle w:val="TableParagraph"/>
              <w:spacing w:line="242" w:lineRule="auto"/>
              <w:ind w:left="8" w:right="125"/>
              <w:jc w:val="both"/>
              <w:rPr>
                <w:sz w:val="24"/>
              </w:rPr>
            </w:pPr>
            <w:r>
              <w:rPr>
                <w:sz w:val="24"/>
              </w:rPr>
              <w:t>戶外教育透過引導學生在山林溪流中探索自然，培養學習者對生態系統的理解，提倡學習自然環境中的觀察和互動，促進環境友</w:t>
            </w:r>
            <w:r>
              <w:rPr>
                <w:spacing w:val="-1"/>
                <w:sz w:val="24"/>
              </w:rPr>
              <w:t>善的態度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食農教育、防災教育、探索教育、自然資源保護區、植</w:t>
            </w:r>
          </w:p>
          <w:p>
            <w:pPr>
              <w:pStyle w:val="TableParagraph"/>
              <w:spacing w:line="304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樹教育等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>
        <w:trPr>
          <w:trHeight w:val="1249" w:hRule="atLeast"/>
        </w:trPr>
        <w:tc>
          <w:tcPr>
            <w:tcW w:w="2830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社會文化國際交流</w:t>
            </w:r>
          </w:p>
        </w:tc>
        <w:tc>
          <w:tcPr>
            <w:tcW w:w="6946" w:type="dxa"/>
          </w:tcPr>
          <w:p>
            <w:pPr>
              <w:pStyle w:val="TableParagraph"/>
              <w:spacing w:line="242" w:lineRule="auto"/>
              <w:ind w:left="8" w:right="51"/>
              <w:rPr>
                <w:sz w:val="24"/>
              </w:rPr>
            </w:pPr>
            <w:r>
              <w:rPr>
                <w:sz w:val="24"/>
              </w:rPr>
              <w:t>推動跨文化理解與合作，培育學生全球視野，呼應聯合國永續發</w:t>
            </w:r>
            <w:r>
              <w:rPr>
                <w:spacing w:val="-16"/>
                <w:sz w:val="24"/>
              </w:rPr>
              <w:t>展目標 </w:t>
            </w:r>
            <w:r>
              <w:rPr>
                <w:rFonts w:ascii="Times New Roman" w:eastAsia="Times New Roman"/>
                <w:spacing w:val="-1"/>
                <w:sz w:val="24"/>
              </w:rPr>
              <w:t>SDGs</w:t>
            </w:r>
            <w:r>
              <w:rPr>
                <w:spacing w:val="-1"/>
                <w:sz w:val="24"/>
              </w:rPr>
              <w:t>，透過實地體驗培養與國際社會接軌及環境保護的態</w:t>
            </w:r>
            <w:r>
              <w:rPr>
                <w:sz w:val="24"/>
              </w:rPr>
              <w:t>度與實踐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原住民族教育、多元文化教育、生命教育、國際教育、</w:t>
            </w:r>
          </w:p>
          <w:p>
            <w:pPr>
              <w:pStyle w:val="TableParagraph"/>
              <w:spacing w:line="306" w:lineRule="exact"/>
              <w:ind w:left="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SDGs</w:t>
            </w:r>
            <w:r>
              <w:rPr>
                <w:sz w:val="24"/>
              </w:rPr>
              <w:t>、淨零排放、永續旅遊等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>
        <w:trPr>
          <w:trHeight w:val="1247" w:hRule="atLeast"/>
        </w:trPr>
        <w:tc>
          <w:tcPr>
            <w:tcW w:w="2830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海洋水域多元生態</w:t>
            </w:r>
          </w:p>
        </w:tc>
        <w:tc>
          <w:tcPr>
            <w:tcW w:w="6946" w:type="dxa"/>
          </w:tcPr>
          <w:p>
            <w:pPr>
              <w:pStyle w:val="TableParagraph"/>
              <w:spacing w:line="242" w:lineRule="auto"/>
              <w:ind w:left="8" w:right="125"/>
              <w:jc w:val="both"/>
              <w:rPr>
                <w:sz w:val="24"/>
              </w:rPr>
            </w:pPr>
            <w:r>
              <w:rPr>
                <w:sz w:val="24"/>
              </w:rPr>
              <w:t>戶外教育強調學生對海洋水域多樣生態及資源認識，藉此提升海洋公民精神，透過實地體驗與觀察，培養對海洋生態保護的重視</w:t>
            </w:r>
            <w:r>
              <w:rPr>
                <w:spacing w:val="-1"/>
                <w:sz w:val="24"/>
              </w:rPr>
              <w:t>與認同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海洋教育、食魚教育、水資源利用、海域安全、水域活動</w:t>
            </w:r>
          </w:p>
          <w:p>
            <w:pPr>
              <w:pStyle w:val="TableParagraph"/>
              <w:spacing w:line="304" w:lineRule="exact"/>
              <w:ind w:left="8"/>
              <w:rPr>
                <w:sz w:val="24"/>
              </w:rPr>
            </w:pPr>
            <w:r>
              <w:rPr>
                <w:sz w:val="24"/>
              </w:rPr>
              <w:t>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>
        <w:trPr>
          <w:trHeight w:val="1250" w:hRule="atLeast"/>
        </w:trPr>
        <w:tc>
          <w:tcPr>
            <w:tcW w:w="2830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都市人文建築場域</w:t>
            </w:r>
          </w:p>
        </w:tc>
        <w:tc>
          <w:tcPr>
            <w:tcW w:w="6946" w:type="dxa"/>
          </w:tcPr>
          <w:p>
            <w:pPr>
              <w:pStyle w:val="TableParagraph"/>
              <w:spacing w:line="242" w:lineRule="auto"/>
              <w:ind w:left="8" w:right="125"/>
              <w:rPr>
                <w:sz w:val="24"/>
              </w:rPr>
            </w:pPr>
            <w:r>
              <w:rPr>
                <w:sz w:val="24"/>
              </w:rPr>
              <w:t>戶外教育引導學生探索都市環境，理解人文歷史與價值，以實地</w:t>
            </w:r>
            <w:r>
              <w:rPr>
                <w:spacing w:val="-1"/>
                <w:sz w:val="24"/>
              </w:rPr>
              <w:t>考察和體驗豐富學習多元可能，戶外即是生活圈的融入與延伸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親子教育、家庭教育、文史走讀、親子友善、老幼共融、地方創</w:t>
            </w:r>
          </w:p>
          <w:p>
            <w:pPr>
              <w:pStyle w:val="TableParagraph"/>
              <w:spacing w:line="306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生、社區營造、古蹟保存、智慧城市等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>
        <w:trPr>
          <w:trHeight w:val="311" w:hRule="atLeast"/>
        </w:trPr>
        <w:tc>
          <w:tcPr>
            <w:tcW w:w="2830" w:type="dxa"/>
            <w:shd w:val="clear" w:color="auto" w:fill="D0CECE"/>
          </w:tcPr>
          <w:p>
            <w:pPr>
              <w:pStyle w:val="TableParagraph"/>
              <w:spacing w:line="292" w:lineRule="exact"/>
              <w:ind w:left="693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展攤主題類型</w:t>
            </w:r>
          </w:p>
        </w:tc>
        <w:tc>
          <w:tcPr>
            <w:tcW w:w="6946" w:type="dxa"/>
            <w:shd w:val="clear" w:color="auto" w:fill="D0CECE"/>
          </w:tcPr>
          <w:p>
            <w:pPr>
              <w:pStyle w:val="TableParagraph"/>
              <w:spacing w:line="292" w:lineRule="exact"/>
              <w:ind w:left="2491" w:right="2483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規劃簡介</w:t>
            </w:r>
          </w:p>
        </w:tc>
      </w:tr>
      <w:tr>
        <w:trPr>
          <w:trHeight w:val="311" w:hRule="atLeast"/>
        </w:trPr>
        <w:tc>
          <w:tcPr>
            <w:tcW w:w="2830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1"/>
                <w:sz w:val="24"/>
              </w:rPr>
              <w:t>志願序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z w:val="22"/>
              </w:rPr>
              <w:t>(</w:t>
            </w:r>
            <w:r>
              <w:rPr>
                <w:sz w:val="22"/>
              </w:rPr>
              <w:t>主題下拉式選單</w:t>
            </w:r>
            <w:r>
              <w:rPr>
                <w:rFonts w:ascii="Times New Roman" w:eastAsia="Times New Roman"/>
                <w:sz w:val="22"/>
              </w:rPr>
              <w:t>)</w:t>
            </w:r>
          </w:p>
        </w:tc>
        <w:tc>
          <w:tcPr>
            <w:tcW w:w="6946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請輸入限</w:t>
            </w:r>
            <w:r>
              <w:rPr>
                <w:rFonts w:ascii="Times New Roman" w:eastAsia="Times New Roman"/>
                <w:color w:val="808080"/>
                <w:sz w:val="24"/>
              </w:rPr>
              <w:t>50</w:t>
            </w:r>
            <w:r>
              <w:rPr>
                <w:color w:val="808080"/>
                <w:sz w:val="24"/>
              </w:rPr>
              <w:t>字以內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</w:tr>
      <w:tr>
        <w:trPr>
          <w:trHeight w:val="311" w:hRule="atLeast"/>
        </w:trPr>
        <w:tc>
          <w:tcPr>
            <w:tcW w:w="2830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1"/>
                <w:sz w:val="24"/>
              </w:rPr>
              <w:t>志願序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z w:val="22"/>
              </w:rPr>
              <w:t>(</w:t>
            </w:r>
            <w:r>
              <w:rPr>
                <w:sz w:val="22"/>
              </w:rPr>
              <w:t>主題下拉式選單</w:t>
            </w:r>
            <w:r>
              <w:rPr>
                <w:rFonts w:ascii="Times New Roman" w:eastAsia="Times New Roman"/>
                <w:sz w:val="22"/>
              </w:rPr>
              <w:t>)</w:t>
            </w:r>
          </w:p>
        </w:tc>
        <w:tc>
          <w:tcPr>
            <w:tcW w:w="6946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請輸入限</w:t>
            </w:r>
            <w:r>
              <w:rPr>
                <w:rFonts w:ascii="Times New Roman" w:eastAsia="Times New Roman"/>
                <w:color w:val="808080"/>
                <w:sz w:val="24"/>
              </w:rPr>
              <w:t>50</w:t>
            </w:r>
            <w:r>
              <w:rPr>
                <w:color w:val="808080"/>
                <w:sz w:val="24"/>
              </w:rPr>
              <w:t>字以內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</w:tr>
      <w:tr>
        <w:trPr>
          <w:trHeight w:val="311" w:hRule="atLeast"/>
        </w:trPr>
        <w:tc>
          <w:tcPr>
            <w:tcW w:w="2830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1"/>
                <w:sz w:val="24"/>
              </w:rPr>
              <w:t>志願序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z w:val="22"/>
              </w:rPr>
              <w:t>(</w:t>
            </w:r>
            <w:r>
              <w:rPr>
                <w:sz w:val="22"/>
              </w:rPr>
              <w:t>主題下拉式選單</w:t>
            </w:r>
            <w:r>
              <w:rPr>
                <w:rFonts w:ascii="Times New Roman" w:eastAsia="Times New Roman"/>
                <w:sz w:val="22"/>
              </w:rPr>
              <w:t>)</w:t>
            </w:r>
          </w:p>
        </w:tc>
        <w:tc>
          <w:tcPr>
            <w:tcW w:w="6946" w:type="dxa"/>
          </w:tcPr>
          <w:p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請輸入限</w:t>
            </w:r>
            <w:r>
              <w:rPr>
                <w:rFonts w:ascii="Times New Roman" w:eastAsia="Times New Roman"/>
                <w:color w:val="808080"/>
                <w:sz w:val="24"/>
              </w:rPr>
              <w:t>50</w:t>
            </w:r>
            <w:r>
              <w:rPr>
                <w:color w:val="808080"/>
                <w:sz w:val="24"/>
              </w:rPr>
              <w:t>字以內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</w:tr>
      <w:tr>
        <w:trPr>
          <w:trHeight w:val="313" w:hRule="atLeast"/>
        </w:trPr>
        <w:tc>
          <w:tcPr>
            <w:tcW w:w="2830" w:type="dxa"/>
          </w:tcPr>
          <w:p>
            <w:pPr>
              <w:pStyle w:val="TableParagraph"/>
              <w:spacing w:line="294" w:lineRule="exact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1"/>
                <w:sz w:val="24"/>
              </w:rPr>
              <w:t>志願序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rFonts w:ascii="Times New Roman" w:eastAsia="Times New Roman"/>
                <w:sz w:val="22"/>
              </w:rPr>
              <w:t>(</w:t>
            </w:r>
            <w:r>
              <w:rPr>
                <w:sz w:val="22"/>
              </w:rPr>
              <w:t>主題下拉式選單</w:t>
            </w:r>
            <w:r>
              <w:rPr>
                <w:rFonts w:ascii="Times New Roman" w:eastAsia="Times New Roman"/>
                <w:sz w:val="22"/>
              </w:rPr>
              <w:t>)</w:t>
            </w:r>
          </w:p>
        </w:tc>
        <w:tc>
          <w:tcPr>
            <w:tcW w:w="6946" w:type="dxa"/>
          </w:tcPr>
          <w:p>
            <w:pPr>
              <w:pStyle w:val="TableParagraph"/>
              <w:spacing w:line="294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請輸入限</w:t>
            </w:r>
            <w:r>
              <w:rPr>
                <w:rFonts w:ascii="Times New Roman" w:eastAsia="Times New Roman"/>
                <w:color w:val="808080"/>
                <w:sz w:val="24"/>
              </w:rPr>
              <w:t>50</w:t>
            </w:r>
            <w:r>
              <w:rPr>
                <w:color w:val="808080"/>
                <w:sz w:val="24"/>
              </w:rPr>
              <w:t>字以內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pStyle w:val="BodyText"/>
        <w:ind w:left="420"/>
      </w:pPr>
      <w:r>
        <w:rPr>
          <w:position w:val="1"/>
        </w:rPr>
        <w:t>〔</w:t>
      </w:r>
      <w:r>
        <w:rPr/>
        <w:t>可依需求增列下表</w:t>
      </w:r>
      <w:r>
        <w:rPr>
          <w:position w:val="1"/>
        </w:rPr>
        <w:t>〕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8079"/>
      </w:tblGrid>
      <w:tr>
        <w:trPr>
          <w:trHeight w:val="359" w:hRule="atLeast"/>
        </w:trPr>
        <w:tc>
          <w:tcPr>
            <w:tcW w:w="9776" w:type="dxa"/>
            <w:gridSpan w:val="2"/>
            <w:shd w:val="clear" w:color="auto" w:fill="D0CECE"/>
          </w:tcPr>
          <w:p>
            <w:pPr>
              <w:pStyle w:val="TableParagraph"/>
              <w:spacing w:line="340" w:lineRule="exact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參與海洋教育週活動</w:t>
            </w:r>
          </w:p>
        </w:tc>
      </w:tr>
      <w:tr>
        <w:trPr>
          <w:trHeight w:val="359" w:hRule="atLeast"/>
        </w:trPr>
        <w:tc>
          <w:tcPr>
            <w:tcW w:w="1697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活動名稱</w:t>
            </w:r>
          </w:p>
        </w:tc>
        <w:tc>
          <w:tcPr>
            <w:tcW w:w="80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697" w:type="dxa"/>
          </w:tcPr>
          <w:p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活動時間</w:t>
            </w:r>
          </w:p>
        </w:tc>
        <w:tc>
          <w:tcPr>
            <w:tcW w:w="80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697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參與人數</w:t>
            </w:r>
          </w:p>
        </w:tc>
        <w:tc>
          <w:tcPr>
            <w:tcW w:w="80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697" w:type="dxa"/>
          </w:tcPr>
          <w:p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具體執行方式</w:t>
            </w:r>
          </w:p>
        </w:tc>
        <w:tc>
          <w:tcPr>
            <w:tcW w:w="8079" w:type="dxa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請說明預定辦理之方式，</w:t>
            </w:r>
            <w:r>
              <w:rPr>
                <w:rFonts w:ascii="Times New Roman" w:eastAsia="Times New Roman"/>
                <w:color w:val="808080"/>
                <w:sz w:val="24"/>
              </w:rPr>
              <w:t>200 </w:t>
            </w:r>
            <w:r>
              <w:rPr>
                <w:color w:val="808080"/>
                <w:sz w:val="24"/>
              </w:rPr>
              <w:t>字以內。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360" w:bottom="1120" w:left="660" w:right="660"/>
        </w:sectPr>
      </w:pPr>
    </w:p>
    <w:p>
      <w:pPr>
        <w:pStyle w:val="Heading2"/>
        <w:spacing w:line="611" w:lineRule="exact"/>
        <w:ind w:right="406"/>
      </w:pPr>
      <w:r>
        <w:rPr>
          <w:rFonts w:ascii="Times New Roman" w:eastAsia="Times New Roman"/>
          <w:position w:val="1"/>
        </w:rPr>
        <w:t>1-6.</w:t>
      </w:r>
      <w:r>
        <w:rPr/>
        <w:t>其他</w:t>
      </w:r>
    </w:p>
    <w:p>
      <w:pPr>
        <w:pStyle w:val="BodyText"/>
        <w:spacing w:line="279" w:lineRule="exact"/>
        <w:ind w:left="420"/>
      </w:pPr>
      <w:r>
        <w:rPr>
          <w:spacing w:val="-21"/>
        </w:rPr>
        <w:t>依據 </w:t>
      </w:r>
      <w:r>
        <w:rPr>
          <w:rFonts w:ascii="Times New Roman" w:eastAsia="Times New Roman"/>
          <w:spacing w:val="-1"/>
          <w:position w:val="1"/>
        </w:rPr>
        <w:t>111</w:t>
      </w:r>
      <w:r>
        <w:rPr>
          <w:spacing w:val="-1"/>
          <w:position w:val="1"/>
        </w:rPr>
        <w:t>－</w:t>
      </w:r>
      <w:r>
        <w:rPr>
          <w:rFonts w:ascii="Times New Roman" w:eastAsia="Times New Roman"/>
          <w:spacing w:val="-1"/>
          <w:position w:val="1"/>
        </w:rPr>
        <w:t>114</w:t>
      </w:r>
      <w:r>
        <w:rPr>
          <w:rFonts w:ascii="Times New Roman" w:eastAsia="Times New Roman"/>
          <w:position w:val="1"/>
        </w:rPr>
        <w:t> </w:t>
      </w:r>
      <w:r>
        <w:rPr>
          <w:spacing w:val="-1"/>
          <w:position w:val="1"/>
        </w:rPr>
        <w:t>學年度戶外教育及海洋教育發展項目及進程所增加之辦理項目，無法納入上列</w:t>
      </w:r>
    </w:p>
    <w:p>
      <w:pPr>
        <w:pStyle w:val="BodyText"/>
        <w:spacing w:before="4"/>
        <w:ind w:left="420"/>
      </w:pPr>
      <w:r>
        <w:rPr>
          <w:rFonts w:ascii="Times New Roman" w:eastAsia="Times New Roman"/>
        </w:rPr>
        <w:t>1-2~1-5</w:t>
      </w:r>
      <w:r>
        <w:rPr>
          <w:rFonts w:ascii="Times New Roman" w:eastAsia="Times New Roman"/>
          <w:spacing w:val="-1"/>
        </w:rPr>
        <w:t> </w:t>
      </w:r>
      <w:r>
        <w:rPr/>
        <w:t>主軸者，可規劃於本項目中。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8079"/>
      </w:tblGrid>
      <w:tr>
        <w:trPr>
          <w:trHeight w:val="359" w:hRule="atLeast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>
            <w:pPr>
              <w:pStyle w:val="TableParagraph"/>
              <w:spacing w:line="339" w:lineRule="exact"/>
              <w:ind w:left="107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1-6-1</w:t>
            </w:r>
            <w:r>
              <w:rPr>
                <w:rFonts w:ascii="Times New Roman" w:hAnsi="Times New Roman" w:eastAsia="Times New Roman"/>
                <w:sz w:val="24"/>
              </w:rPr>
              <w:t>○○○○○○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（</w:t>
            </w:r>
            <w:r>
              <w:rPr>
                <w:rFonts w:ascii="Microsoft YaHei UI" w:hAnsi="Microsoft YaHei UI" w:eastAsia="Microsoft YaHei UI" w:hint="eastAsia"/>
                <w:b/>
                <w:spacing w:val="-1"/>
                <w:sz w:val="24"/>
              </w:rPr>
              <w:t>非必填，請對應學年度發展項目，可依需求增列表項，建議以 </w:t>
            </w:r>
            <w:r>
              <w:rPr>
                <w:rFonts w:ascii="Times New Roman" w:hAnsi="Times New Roman" w:eastAsia="Times New Roman"/>
                <w:b/>
                <w:sz w:val="24"/>
              </w:rPr>
              <w:t>200</w:t>
            </w:r>
            <w:r>
              <w:rPr>
                <w:rFonts w:ascii="Times New Roman" w:hAnsi="Times New Roman" w:eastAsia="Times New Roman"/>
                <w:b/>
                <w:spacing w:val="1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字為限）</w:t>
            </w:r>
          </w:p>
        </w:tc>
      </w:tr>
      <w:tr>
        <w:trPr>
          <w:trHeight w:val="400" w:hRule="atLeast"/>
        </w:trPr>
        <w:tc>
          <w:tcPr>
            <w:tcW w:w="16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9" w:lineRule="exact" w:before="81"/>
              <w:ind w:left="366"/>
              <w:rPr>
                <w:sz w:val="24"/>
              </w:rPr>
            </w:pPr>
            <w:r>
              <w:rPr>
                <w:sz w:val="24"/>
              </w:rPr>
              <w:t>項目名稱</w:t>
            </w:r>
          </w:p>
        </w:tc>
        <w:tc>
          <w:tcPr>
            <w:tcW w:w="80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63" w:hRule="atLeast"/>
        </w:trPr>
        <w:tc>
          <w:tcPr>
            <w:tcW w:w="16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312" w:lineRule="auto"/>
              <w:ind w:left="606" w:right="119" w:hanging="480"/>
              <w:rPr>
                <w:sz w:val="24"/>
              </w:rPr>
            </w:pPr>
            <w:r>
              <w:rPr>
                <w:spacing w:val="-1"/>
                <w:sz w:val="24"/>
              </w:rPr>
              <w:t>具體執行內容</w:t>
            </w:r>
            <w:r>
              <w:rPr>
                <w:sz w:val="24"/>
              </w:rPr>
              <w:t>說明</w:t>
            </w:r>
          </w:p>
        </w:tc>
        <w:tc>
          <w:tcPr>
            <w:tcW w:w="807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40" w:lineRule="auto" w:before="175" w:after="0"/>
              <w:ind w:left="288" w:right="0" w:hanging="182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一案一表格。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40" w:lineRule="auto" w:before="52" w:after="0"/>
              <w:ind w:left="288" w:right="0" w:hanging="182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可辦理多項計畫，每一計畫應包含之內容：</w:t>
            </w:r>
            <w:r>
              <w:rPr>
                <w:rFonts w:ascii="Times New Roman" w:eastAsia="Times New Roman"/>
                <w:color w:val="808080"/>
                <w:spacing w:val="-3"/>
                <w:sz w:val="24"/>
              </w:rPr>
              <w:t>(1)</w:t>
            </w:r>
            <w:r>
              <w:rPr>
                <w:color w:val="808080"/>
                <w:spacing w:val="-3"/>
                <w:sz w:val="24"/>
              </w:rPr>
              <w:t>工作名稱；</w:t>
            </w:r>
            <w:r>
              <w:rPr>
                <w:rFonts w:ascii="Times New Roman" w:eastAsia="Times New Roman"/>
                <w:color w:val="808080"/>
                <w:spacing w:val="-3"/>
                <w:sz w:val="24"/>
              </w:rPr>
              <w:t>(2)</w:t>
            </w:r>
            <w:r>
              <w:rPr>
                <w:color w:val="808080"/>
                <w:spacing w:val="-3"/>
                <w:sz w:val="24"/>
              </w:rPr>
              <w:t>工作重點；</w:t>
            </w:r>
            <w:r>
              <w:rPr>
                <w:rFonts w:ascii="Times New Roman" w:eastAsia="Times New Roman"/>
                <w:color w:val="808080"/>
                <w:spacing w:val="-3"/>
                <w:sz w:val="24"/>
              </w:rPr>
              <w:t>(3)</w:t>
            </w:r>
          </w:p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辦理方式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40" w:lineRule="auto" w:before="52" w:after="0"/>
              <w:ind w:left="288" w:right="0" w:hanging="182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可依上述包含內容項目，以附件方式呈現。</w:t>
            </w:r>
          </w:p>
        </w:tc>
      </w:tr>
    </w:tbl>
    <w:p>
      <w:pPr>
        <w:pStyle w:val="Heading2"/>
        <w:spacing w:line="240" w:lineRule="auto" w:before="233"/>
      </w:pPr>
      <w:r>
        <w:rPr/>
        <w:pict>
          <v:shape style="position:absolute;margin-left:56.52pt;margin-top:44.01038pt;width:482.4pt;height:210.7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1"/>
                    <w:gridCol w:w="7082"/>
                  </w:tblGrid>
                  <w:tr>
                    <w:trPr>
                      <w:trHeight w:val="405" w:hRule="atLeast"/>
                    </w:trPr>
                    <w:tc>
                      <w:tcPr>
                        <w:tcW w:w="2551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33"/>
                          <w:ind w:left="7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執行項目</w:t>
                        </w:r>
                      </w:p>
                    </w:tc>
                    <w:tc>
                      <w:tcPr>
                        <w:tcW w:w="7082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33"/>
                          <w:ind w:left="2802" w:right="27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預計辦理成效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line="285" w:lineRule="exact" w:before="1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一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健全組織運作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tabs>
                            <w:tab w:pos="6391" w:val="left" w:leader="none"/>
                          </w:tabs>
                          <w:spacing w:line="285" w:lineRule="exact" w:before="1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設置戶外教育及</w:t>
                        </w:r>
                        <w:r>
                          <w:rPr>
                            <w:spacing w:val="12"/>
                            <w:sz w:val="24"/>
                          </w:rPr>
                          <w:t>海洋</w:t>
                        </w:r>
                        <w:r>
                          <w:rPr>
                            <w:sz w:val="24"/>
                          </w:rPr>
                          <w:t>教育諮詢輔導團</w:t>
                        </w:r>
                        <w:r>
                          <w:rPr>
                            <w:spacing w:val="12"/>
                            <w:sz w:val="24"/>
                          </w:rPr>
                          <w:t>隊，</w:t>
                        </w:r>
                        <w:r>
                          <w:rPr>
                            <w:sz w:val="24"/>
                          </w:rPr>
                          <w:t>入校輔導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校。</w:t>
                        </w: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6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二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課程教學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pos="358" w:val="left" w:leader="none"/>
                          </w:tabs>
                          <w:spacing w:line="249" w:lineRule="auto" w:before="16" w:after="0"/>
                          <w:ind w:left="470" w:right="232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研發地方政府戶外教育與海洋教育學習點教學設計至少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3 </w:t>
                        </w:r>
                        <w:r>
                          <w:rPr>
                            <w:sz w:val="24"/>
                          </w:rPr>
                          <w:t>個，</w:t>
                        </w:r>
                        <w:r>
                          <w:rPr>
                            <w:spacing w:val="-1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發展課程＿＿組。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pos="358" w:val="left" w:leader="none"/>
                            <w:tab w:pos="4557" w:val="left" w:leader="none"/>
                          </w:tabs>
                          <w:spacing w:line="283" w:lineRule="exact" w:before="0" w:after="0"/>
                          <w:ind w:left="357" w:right="0" w:hanging="24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學習點教學之試行與推廣活動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場</w:t>
                        </w:r>
                      </w:p>
                    </w:tc>
                  </w:tr>
                  <w:tr>
                    <w:trPr>
                      <w:trHeight w:val="1012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三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教師專業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358" w:val="left" w:leader="none"/>
                            <w:tab w:pos="3237" w:val="left" w:leader="none"/>
                          </w:tabs>
                          <w:spacing w:line="240" w:lineRule="auto" w:before="16" w:after="0"/>
                          <w:ind w:left="357" w:right="0" w:hanging="24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教師專業學習社群</w:t>
                          <w:tab/>
                          <w:t>群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92" w:val="left" w:leader="none"/>
                            <w:tab w:pos="4168" w:val="left" w:leader="none"/>
                          </w:tabs>
                          <w:spacing w:line="240" w:lineRule="auto" w:before="12" w:after="0"/>
                          <w:ind w:left="291" w:right="0" w:hanging="1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辦理素養導向課程設計研習</w:t>
                          <w:tab/>
                          <w:t>場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pos="292" w:val="left" w:leader="none"/>
                            <w:tab w:pos="4250" w:val="left" w:leader="none"/>
                          </w:tabs>
                          <w:spacing w:line="240" w:lineRule="auto" w:before="14" w:after="0"/>
                          <w:ind w:left="291" w:right="0" w:hanging="1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辦理安全風險管</w:t>
                        </w:r>
                        <w:r>
                          <w:rPr>
                            <w:spacing w:val="12"/>
                            <w:sz w:val="24"/>
                          </w:rPr>
                          <w:t>理評</w:t>
                        </w:r>
                        <w:r>
                          <w:rPr>
                            <w:sz w:val="24"/>
                          </w:rPr>
                          <w:t>估研習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場</w:t>
                        </w:r>
                      </w:p>
                    </w:tc>
                  </w:tr>
                  <w:tr>
                    <w:trPr>
                      <w:trHeight w:val="693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四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資源應用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pos="358" w:val="left" w:leader="none"/>
                            <w:tab w:pos="5757" w:val="left" w:leader="none"/>
                          </w:tabs>
                          <w:spacing w:line="240" w:lineRule="auto" w:before="19" w:after="0"/>
                          <w:ind w:left="357" w:right="0" w:hanging="248"/>
                          <w:jc w:val="lef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戶外教育及海洋教育網路平臺瀏覽人次：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pos="358" w:val="left" w:leader="none"/>
                            <w:tab w:pos="3357" w:val="left" w:leader="none"/>
                          </w:tabs>
                          <w:spacing w:line="240" w:lineRule="auto" w:before="11" w:after="0"/>
                          <w:ind w:left="357" w:right="0" w:hanging="24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人才庫師資人數：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五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行政支援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tabs>
                            <w:tab w:pos="2750" w:val="left" w:leader="none"/>
                          </w:tabs>
                          <w:spacing w:line="29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海洋教育週活動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場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六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其他</w:t>
                        </w:r>
                      </w:p>
                    </w:tc>
                    <w:tc>
                      <w:tcPr>
                        <w:tcW w:w="7082" w:type="dxa"/>
                      </w:tcPr>
                      <w:p>
                        <w:pPr>
                          <w:pStyle w:val="TableParagraph"/>
                          <w:spacing w:before="1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可視實際需求補充說明（選填</w:t>
                        </w:r>
                        <w:r>
                          <w:rPr>
                            <w:color w:val="808080"/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color w:val="808080"/>
                            <w:sz w:val="24"/>
                          </w:rPr>
                          <w:t>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1-7.</w:t>
      </w:r>
      <w:r>
        <w:rPr/>
        <w:t>預期效益</w:t>
      </w: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2"/>
        <w:rPr>
          <w:rFonts w:ascii="Microsoft YaHei UI"/>
          <w:b/>
          <w:sz w:val="27"/>
        </w:rPr>
      </w:pPr>
      <w:r>
        <w:rPr/>
        <w:pict>
          <v:rect style="position:absolute;margin-left:298.200012pt;margin-top:26.102484pt;width:48.001pt;height:.599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44.76001pt;margin-top:42.013741pt;width:48pt;height:.6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Microsoft YaHei UI"/>
          <w:b/>
          <w:sz w:val="13"/>
        </w:rPr>
      </w:pPr>
    </w:p>
    <w:p>
      <w:pPr>
        <w:spacing w:after="0"/>
        <w:rPr>
          <w:rFonts w:ascii="Microsoft YaHei UI"/>
          <w:sz w:val="13"/>
        </w:rPr>
        <w:sectPr>
          <w:pgSz w:w="11910" w:h="16840"/>
          <w:pgMar w:header="0" w:footer="846" w:top="1360" w:bottom="1120" w:left="660" w:right="660"/>
        </w:sectPr>
      </w:pPr>
    </w:p>
    <w:p>
      <w:pPr>
        <w:pStyle w:val="Heading2"/>
        <w:spacing w:line="605" w:lineRule="exact"/>
        <w:ind w:right="5343"/>
      </w:pPr>
      <w:r>
        <w:rPr/>
        <w:pict>
          <v:shape style="position:absolute;margin-left:94.560005pt;margin-top:319.318970pt;width:27.6pt;height:16.6pt;mso-position-horizontal-relative:page;mso-position-vertical-relative:page;z-index:-19522048" coordorigin="1891,6386" coordsize="552,332" path="m2443,6386l2434,6386,2434,6396,2434,6708,1901,6708,1901,6396,2434,6396,2434,6386,1901,6386,1891,6386,1891,6396,1891,6708,1891,6718,1901,6718,2434,6718,2443,6718,2443,6708,2443,6396,2443,6386xe" filled="true" fillcolor="#000000" stroked="false">
            <v:path arrowok="t"/>
            <v:fill type="solid"/>
            <w10:wrap type="none"/>
          </v:shape>
        </w:pict>
      </w:r>
      <w:bookmarkStart w:name="計畫二、辦理戶外教育課程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/>
        <w:t>計畫二、辦理戶外教育課程</w:t>
      </w:r>
    </w:p>
    <w:p>
      <w:pPr>
        <w:pStyle w:val="Heading2"/>
        <w:spacing w:line="240" w:lineRule="auto" w:before="71"/>
        <w:ind w:right="406"/>
      </w:pPr>
      <w:r>
        <w:rPr/>
        <w:t>2-1：學校實施戶外教育</w:t>
      </w:r>
    </w:p>
    <w:p>
      <w:pPr>
        <w:pStyle w:val="BodyText"/>
        <w:spacing w:before="1"/>
        <w:rPr>
          <w:rFonts w:ascii="Microsoft YaHei UI"/>
          <w:b/>
          <w:sz w:val="23"/>
        </w:rPr>
      </w:pPr>
    </w:p>
    <w:tbl>
      <w:tblPr>
        <w:tblW w:w="0" w:type="auto"/>
        <w:jc w:val="left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8"/>
        <w:gridCol w:w="7138"/>
      </w:tblGrid>
      <w:tr>
        <w:trPr>
          <w:trHeight w:val="414" w:hRule="atLeast"/>
        </w:trPr>
        <w:tc>
          <w:tcPr>
            <w:tcW w:w="26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24"/>
              </w:rPr>
            </w:pPr>
            <w:r>
              <w:rPr>
                <w:sz w:val="24"/>
              </w:rPr>
              <w:t>執行單位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185" w:right="2138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"/>
                <w:sz w:val="24"/>
              </w:rPr>
              <w:t>政府教育處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855" w:hRule="atLeast"/>
        </w:trPr>
        <w:tc>
          <w:tcPr>
            <w:tcW w:w="26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計畫聯絡人聯絡資訊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065" w:val="left" w:leader="none"/>
                <w:tab w:pos="3865" w:val="left" w:leader="none"/>
              </w:tabs>
              <w:spacing w:before="105"/>
              <w:ind w:left="25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0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90" w:hRule="atLeast"/>
        </w:trPr>
        <w:tc>
          <w:tcPr>
            <w:tcW w:w="26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2"/>
              <w:ind w:left="16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"/>
        <w:rPr>
          <w:rFonts w:ascii="Microsoft YaHei UI"/>
          <w:b/>
          <w:sz w:val="25"/>
        </w:r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474" w:hRule="atLeast"/>
        </w:trPr>
        <w:tc>
          <w:tcPr>
            <w:tcW w:w="9780" w:type="dxa"/>
            <w:shd w:val="clear" w:color="auto" w:fill="E7E6E6"/>
          </w:tcPr>
          <w:p>
            <w:pPr>
              <w:pStyle w:val="TableParagraph"/>
              <w:spacing w:before="4"/>
              <w:ind w:left="9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8"/>
                <w:sz w:val="24"/>
              </w:rPr>
              <w:t>一、 方案說明</w:t>
            </w:r>
          </w:p>
        </w:tc>
      </w:tr>
      <w:tr>
        <w:trPr>
          <w:trHeight w:val="1439" w:hRule="atLeast"/>
        </w:trPr>
        <w:tc>
          <w:tcPr>
            <w:tcW w:w="9780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補助經費</w:t>
            </w:r>
          </w:p>
          <w:p>
            <w:pPr>
              <w:pStyle w:val="TableParagraph"/>
              <w:spacing w:line="360" w:lineRule="atLeast"/>
              <w:ind w:left="90" w:right="-15"/>
              <w:jc w:val="both"/>
              <w:rPr>
                <w:sz w:val="24"/>
              </w:rPr>
            </w:pPr>
            <w:r>
              <w:rPr>
                <w:color w:val="808080"/>
                <w:spacing w:val="-7"/>
                <w:sz w:val="24"/>
              </w:rPr>
              <w:t>請參用表 </w:t>
            </w:r>
            <w:r>
              <w:rPr>
                <w:rFonts w:ascii="Times New Roman" w:eastAsia="Times New Roman"/>
                <w:color w:val="808080"/>
                <w:sz w:val="24"/>
              </w:rPr>
              <w:t>6</w:t>
            </w:r>
            <w:r>
              <w:rPr>
                <w:rFonts w:ascii="Times New Roman" w:eastAsia="Times New Roman"/>
                <w:color w:val="808080"/>
                <w:spacing w:val="38"/>
                <w:sz w:val="24"/>
              </w:rPr>
              <w:t> </w:t>
            </w:r>
            <w:r>
              <w:rPr>
                <w:color w:val="808080"/>
                <w:spacing w:val="-3"/>
                <w:sz w:val="24"/>
              </w:rPr>
              <w:t>各計畫補助上限費用之參考表 </w:t>
            </w:r>
            <w:r>
              <w:rPr>
                <w:rFonts w:ascii="Times New Roman" w:eastAsia="Times New Roman"/>
                <w:color w:val="808080"/>
                <w:sz w:val="24"/>
              </w:rPr>
              <w:t>2-1</w:t>
            </w:r>
            <w:r>
              <w:rPr>
                <w:rFonts w:ascii="Times New Roman" w:eastAsia="Times New Roman"/>
                <w:color w:val="808080"/>
                <w:spacing w:val="28"/>
                <w:sz w:val="24"/>
              </w:rPr>
              <w:t> </w:t>
            </w:r>
            <w:r>
              <w:rPr>
                <w:color w:val="808080"/>
                <w:sz w:val="24"/>
              </w:rPr>
              <w:t>學校實施戶外教育部分，如所屬公立國中小校</w:t>
            </w:r>
            <w:r>
              <w:rPr>
                <w:color w:val="808080"/>
                <w:spacing w:val="-12"/>
                <w:sz w:val="24"/>
              </w:rPr>
              <w:t>數與該表不符，請另行提供所屬公立國中小清單，並填列計算公式，俾憑參考補助上限計算公</w:t>
            </w:r>
            <w:r>
              <w:rPr>
                <w:color w:val="808080"/>
                <w:sz w:val="24"/>
              </w:rPr>
              <w:t>式：四十萬元</w:t>
            </w:r>
            <w:r>
              <w:rPr>
                <w:rFonts w:ascii="Times New Roman" w:eastAsia="Times New Roman"/>
                <w:color w:val="808080"/>
                <w:sz w:val="24"/>
              </w:rPr>
              <w:t>+</w:t>
            </w:r>
            <w:r>
              <w:rPr>
                <w:color w:val="808080"/>
                <w:sz w:val="24"/>
              </w:rPr>
              <w:t>（</w:t>
            </w:r>
            <w:r>
              <w:rPr>
                <w:color w:val="808080"/>
                <w:sz w:val="24"/>
                <w:u w:val="single" w:color="7F7F7F"/>
              </w:rPr>
              <w:t>  </w:t>
            </w:r>
            <w:r>
              <w:rPr>
                <w:color w:val="808080"/>
                <w:sz w:val="24"/>
              </w:rPr>
              <w:t>校（所屬不含偏鄉之公立國中小）</w:t>
            </w:r>
            <w:r>
              <w:rPr>
                <w:rFonts w:ascii="Times New Roman" w:eastAsia="Times New Roman"/>
                <w:color w:val="808080"/>
                <w:sz w:val="24"/>
              </w:rPr>
              <w:t>*</w:t>
            </w:r>
            <w:r>
              <w:rPr>
                <w:color w:val="808080"/>
                <w:sz w:val="24"/>
              </w:rPr>
              <w:t>八千元＝</w:t>
            </w:r>
            <w:r>
              <w:rPr>
                <w:color w:val="808080"/>
                <w:spacing w:val="119"/>
                <w:sz w:val="24"/>
                <w:u w:val="single" w:color="7F7F7F"/>
              </w:rPr>
              <w:t> </w:t>
            </w:r>
            <w:r>
              <w:rPr>
                <w:color w:val="808080"/>
                <w:sz w:val="24"/>
              </w:rPr>
              <w:t>元）</w:t>
            </w:r>
          </w:p>
        </w:tc>
      </w:tr>
      <w:tr>
        <w:trPr>
          <w:trHeight w:val="1082" w:hRule="atLeast"/>
        </w:trPr>
        <w:tc>
          <w:tcPr>
            <w:tcW w:w="9780" w:type="dxa"/>
          </w:tcPr>
          <w:p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訂定審核條件、流程並說明審查指標</w:t>
            </w:r>
          </w:p>
          <w:p>
            <w:pPr>
              <w:pStyle w:val="TableParagraph"/>
              <w:spacing w:before="52"/>
              <w:ind w:left="4" w:right="-15"/>
              <w:rPr>
                <w:sz w:val="24"/>
              </w:rPr>
            </w:pPr>
            <w:r>
              <w:rPr>
                <w:color w:val="808080"/>
                <w:spacing w:val="39"/>
                <w:w w:val="95"/>
                <w:sz w:val="24"/>
              </w:rPr>
              <w:t>請提供地方審核條 件、流程及審查指 標說明，另請將安 全教育融入課程部 分</w:t>
            </w:r>
          </w:p>
          <w:p>
            <w:pPr>
              <w:pStyle w:val="TableParagraph"/>
              <w:spacing w:before="53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(https://cirn.moe.edu.tw/WebFile/index.aspx?sid=25&amp;mid=12708)</w:t>
            </w:r>
            <w:r>
              <w:rPr>
                <w:color w:val="808080"/>
                <w:sz w:val="24"/>
              </w:rPr>
              <w:t>，列為必要指標項目。</w:t>
            </w:r>
          </w:p>
        </w:tc>
      </w:tr>
      <w:tr>
        <w:trPr>
          <w:trHeight w:val="719" w:hRule="atLeast"/>
        </w:trPr>
        <w:tc>
          <w:tcPr>
            <w:tcW w:w="9780" w:type="dxa"/>
          </w:tcPr>
          <w:p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審查綜合意見</w:t>
            </w:r>
          </w:p>
          <w:p>
            <w:pPr>
              <w:pStyle w:val="TableParagraph"/>
              <w:spacing w:before="53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請彙整地方本年度初審後之審查綜合意見。</w:t>
            </w:r>
          </w:p>
        </w:tc>
      </w:tr>
      <w:tr>
        <w:trPr>
          <w:trHeight w:val="719" w:hRule="atLeast"/>
        </w:trPr>
        <w:tc>
          <w:tcPr>
            <w:tcW w:w="9780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提供學校申請補助經費之審查分配結果</w:t>
            </w:r>
          </w:p>
          <w:p>
            <w:pPr>
              <w:pStyle w:val="TableParagraph"/>
              <w:spacing w:before="52"/>
              <w:ind w:left="4"/>
              <w:rPr>
                <w:sz w:val="24"/>
              </w:rPr>
            </w:pPr>
            <w:r>
              <w:rPr>
                <w:color w:val="808080"/>
                <w:spacing w:val="-11"/>
                <w:sz w:val="24"/>
              </w:rPr>
              <w:t>請填列於表 </w:t>
            </w:r>
            <w:r>
              <w:rPr>
                <w:rFonts w:ascii="Times New Roman" w:eastAsia="Times New Roman"/>
                <w:color w:val="808080"/>
                <w:spacing w:val="-1"/>
                <w:sz w:val="24"/>
              </w:rPr>
              <w:t>3</w:t>
            </w:r>
            <w:r>
              <w:rPr>
                <w:rFonts w:ascii="Times New Roman" w:eastAsia="Times New Roman"/>
                <w:color w:val="808080"/>
                <w:sz w:val="24"/>
              </w:rPr>
              <w:t> </w:t>
            </w:r>
            <w:r>
              <w:rPr>
                <w:color w:val="808080"/>
                <w:spacing w:val="-1"/>
                <w:sz w:val="24"/>
              </w:rPr>
              <w:t>縣</w:t>
            </w:r>
            <w:r>
              <w:rPr>
                <w:rFonts w:ascii="Times New Roman" w:eastAsia="Times New Roman"/>
                <w:color w:val="808080"/>
                <w:spacing w:val="-1"/>
                <w:sz w:val="24"/>
              </w:rPr>
              <w:t>/</w:t>
            </w:r>
            <w:r>
              <w:rPr>
                <w:color w:val="808080"/>
                <w:spacing w:val="-11"/>
                <w:sz w:val="24"/>
              </w:rPr>
              <w:t>市政府提報 </w:t>
            </w:r>
            <w:r>
              <w:rPr>
                <w:rFonts w:ascii="Times New Roman" w:eastAsia="Times New Roman"/>
                <w:color w:val="808080"/>
                <w:sz w:val="24"/>
              </w:rPr>
              <w:t>113</w:t>
            </w:r>
            <w:r>
              <w:rPr>
                <w:rFonts w:ascii="Times New Roman" w:eastAsia="Times New Roman"/>
                <w:color w:val="808080"/>
                <w:spacing w:val="1"/>
                <w:sz w:val="24"/>
              </w:rPr>
              <w:t> </w:t>
            </w:r>
            <w:r>
              <w:rPr>
                <w:color w:val="808080"/>
                <w:sz w:val="24"/>
              </w:rPr>
              <w:t>學年度申請補助實施戶外教育學校名單彙總表。</w:t>
            </w:r>
          </w:p>
        </w:tc>
      </w:tr>
      <w:tr>
        <w:trPr>
          <w:trHeight w:val="1079" w:hRule="atLeast"/>
        </w:trPr>
        <w:tc>
          <w:tcPr>
            <w:tcW w:w="9780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上傳當年度獲學校實施戶外教育計畫之學校計畫書</w:t>
            </w:r>
          </w:p>
          <w:p>
            <w:pPr>
              <w:pStyle w:val="TableParagraph"/>
              <w:spacing w:line="360" w:lineRule="atLeast"/>
              <w:ind w:left="4" w:right="-15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為能瞭解每學年各校申請之概況及戶外教育之發展取向，請地方政府協助上傳當年度獲學校實</w:t>
            </w:r>
            <w:r>
              <w:rPr>
                <w:color w:val="808080"/>
                <w:sz w:val="24"/>
              </w:rPr>
              <w:t>施戶外教育計畫之學校計畫書，俾於審查委員參考閱讀。</w:t>
            </w:r>
          </w:p>
        </w:tc>
      </w:tr>
    </w:tbl>
    <w:p>
      <w:pPr>
        <w:spacing w:after="0" w:line="360" w:lineRule="atLeast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p>
      <w:pPr>
        <w:spacing w:line="608" w:lineRule="exact" w:before="0"/>
        <w:ind w:left="406" w:right="406" w:firstLine="0"/>
        <w:jc w:val="center"/>
        <w:rPr>
          <w:rFonts w:ascii="Microsoft YaHei UI" w:eastAsia="Microsoft YaHei UI" w:hint="eastAsia"/>
          <w:b/>
          <w:sz w:val="40"/>
        </w:rPr>
      </w:pPr>
      <w:r>
        <w:rPr/>
        <w:pict>
          <v:shape style="position:absolute;margin-left:54pt;margin-top:28pt;width:489.5pt;height:81.7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8"/>
                    <w:gridCol w:w="3569"/>
                    <w:gridCol w:w="1786"/>
                    <w:gridCol w:w="1784"/>
                  </w:tblGrid>
                  <w:tr>
                    <w:trPr>
                      <w:trHeight w:val="359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執行單位</w:t>
                        </w:r>
                      </w:p>
                    </w:tc>
                    <w:tc>
                      <w:tcPr>
                        <w:tcW w:w="7139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5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計畫聯絡人聯絡資訊</w:t>
                        </w:r>
                      </w:p>
                    </w:tc>
                    <w:tc>
                      <w:tcPr>
                        <w:tcW w:w="7139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65" w:val="left" w:leader="none"/>
                            <w:tab w:pos="3865" w:val="left" w:leader="none"/>
                          </w:tabs>
                          <w:spacing w:before="54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姓名：</w:t>
                          <w:tab/>
                          <w:t>職稱：</w:t>
                          <w:tab/>
                          <w:t>電話</w:t>
                        </w:r>
                        <w:r>
                          <w:rPr>
                            <w:spacing w:val="-120"/>
                            <w:sz w:val="24"/>
                          </w:rPr>
                          <w:t>：</w:t>
                        </w:r>
                        <w:r>
                          <w:rPr>
                            <w:sz w:val="24"/>
                          </w:rPr>
                          <w:t>（公）</w:t>
                        </w:r>
                      </w:p>
                      <w:p>
                        <w:pPr>
                          <w:pStyle w:val="TableParagraph"/>
                          <w:tabs>
                            <w:tab w:pos="2065" w:val="left" w:leader="none"/>
                          </w:tabs>
                          <w:spacing w:before="34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手機：</w:t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E-mail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計畫名稱</w:t>
                        </w:r>
                      </w:p>
                    </w:tc>
                    <w:tc>
                      <w:tcPr>
                        <w:tcW w:w="3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before="52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路線數量</w:t>
                        </w:r>
                      </w:p>
                    </w:tc>
                    <w:tc>
                      <w:tcPr>
                        <w:tcW w:w="178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3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條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YaHei UI" w:eastAsia="Microsoft YaHei UI" w:hint="eastAsia"/>
          <w:b/>
          <w:sz w:val="40"/>
        </w:rPr>
        <w:t>2-2：學校推展優質戶外教育路線</w:t>
      </w: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7" w:after="1"/>
        <w:rPr>
          <w:rFonts w:ascii="Microsoft YaHei UI"/>
          <w:b/>
          <w:sz w:val="29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361" w:hRule="atLeast"/>
        </w:trPr>
        <w:tc>
          <w:tcPr>
            <w:tcW w:w="9782" w:type="dxa"/>
            <w:shd w:val="clear" w:color="auto" w:fill="E7E6E6"/>
          </w:tcPr>
          <w:p>
            <w:pPr>
              <w:pStyle w:val="TableParagraph"/>
              <w:spacing w:line="342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一、理念目標</w:t>
            </w:r>
          </w:p>
        </w:tc>
      </w:tr>
      <w:tr>
        <w:trPr>
          <w:trHeight w:val="719" w:hRule="atLeast"/>
        </w:trPr>
        <w:tc>
          <w:tcPr>
            <w:tcW w:w="9782" w:type="dxa"/>
          </w:tcPr>
          <w:p>
            <w:pPr>
              <w:pStyle w:val="TableParagraph"/>
              <w:spacing w:line="360" w:lineRule="exact"/>
              <w:ind w:left="4" w:right="-15"/>
              <w:rPr>
                <w:sz w:val="24"/>
              </w:rPr>
            </w:pPr>
            <w:r>
              <w:rPr>
                <w:color w:val="808080"/>
                <w:sz w:val="24"/>
              </w:rPr>
              <w:t>課程內容應與十二年國教課綱呼應，並整合社區資源及融入地方創生精神，建議以 </w:t>
            </w:r>
            <w:r>
              <w:rPr>
                <w:rFonts w:ascii="Times New Roman" w:eastAsia="Times New Roman"/>
                <w:color w:val="808080"/>
                <w:sz w:val="24"/>
              </w:rPr>
              <w:t>100</w:t>
            </w:r>
            <w:r>
              <w:rPr>
                <w:rFonts w:ascii="Times New Roman" w:eastAsia="Times New Roman"/>
                <w:color w:val="808080"/>
                <w:spacing w:val="21"/>
                <w:sz w:val="24"/>
              </w:rPr>
              <w:t> </w:t>
            </w:r>
            <w:r>
              <w:rPr>
                <w:color w:val="808080"/>
                <w:sz w:val="24"/>
              </w:rPr>
              <w:t>字為限。</w:t>
            </w:r>
          </w:p>
        </w:tc>
      </w:tr>
      <w:tr>
        <w:trPr>
          <w:trHeight w:val="359" w:hRule="atLeast"/>
        </w:trPr>
        <w:tc>
          <w:tcPr>
            <w:tcW w:w="9782" w:type="dxa"/>
            <w:shd w:val="clear" w:color="auto" w:fill="ECECEC"/>
          </w:tcPr>
          <w:p>
            <w:pPr>
              <w:pStyle w:val="TableParagraph"/>
              <w:spacing w:line="339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二、來訪學校合作共學機制</w:t>
            </w:r>
          </w:p>
        </w:tc>
      </w:tr>
      <w:tr>
        <w:trPr>
          <w:trHeight w:val="407" w:hRule="atLeast"/>
        </w:trPr>
        <w:tc>
          <w:tcPr>
            <w:tcW w:w="9782" w:type="dxa"/>
          </w:tcPr>
          <w:p>
            <w:pPr>
              <w:pStyle w:val="TableParagraph"/>
              <w:spacing w:before="72"/>
              <w:ind w:left="4"/>
              <w:rPr>
                <w:sz w:val="24"/>
              </w:rPr>
            </w:pPr>
            <w:r>
              <w:rPr>
                <w:color w:val="808080"/>
                <w:w w:val="95"/>
                <w:sz w:val="24"/>
              </w:rPr>
              <w:t>請說明學校推廣優質路線之方法，以及其他學校申請參訪之管道，建議以</w:t>
            </w:r>
            <w:r>
              <w:rPr>
                <w:color w:val="808080"/>
                <w:spacing w:val="164"/>
                <w:sz w:val="24"/>
              </w:rPr>
              <w:t> </w:t>
            </w:r>
            <w:r>
              <w:rPr>
                <w:rFonts w:ascii="Times New Roman" w:eastAsia="Times New Roman"/>
                <w:color w:val="808080"/>
                <w:w w:val="95"/>
                <w:sz w:val="24"/>
              </w:rPr>
              <w:t>200</w:t>
            </w:r>
            <w:r>
              <w:rPr>
                <w:rFonts w:ascii="Times New Roman" w:eastAsia="Times New Roman"/>
                <w:color w:val="808080"/>
                <w:spacing w:val="82"/>
                <w:sz w:val="24"/>
              </w:rPr>
              <w:t>  </w:t>
            </w:r>
            <w:r>
              <w:rPr>
                <w:color w:val="808080"/>
                <w:w w:val="95"/>
                <w:sz w:val="24"/>
              </w:rPr>
              <w:t>字為限。</w:t>
            </w:r>
          </w:p>
        </w:tc>
      </w:tr>
      <w:tr>
        <w:trPr>
          <w:trHeight w:val="407" w:hRule="atLeast"/>
        </w:trPr>
        <w:tc>
          <w:tcPr>
            <w:tcW w:w="9782" w:type="dxa"/>
            <w:shd w:val="clear" w:color="auto" w:fill="ECECEC"/>
          </w:tcPr>
          <w:p>
            <w:pPr>
              <w:pStyle w:val="TableParagraph"/>
              <w:spacing w:line="381" w:lineRule="exact" w:before="7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三、安全風險管理機制</w:t>
            </w:r>
          </w:p>
        </w:tc>
      </w:tr>
      <w:tr>
        <w:trPr>
          <w:trHeight w:val="1082" w:hRule="atLeast"/>
        </w:trPr>
        <w:tc>
          <w:tcPr>
            <w:tcW w:w="9782" w:type="dxa"/>
          </w:tcPr>
          <w:p>
            <w:pPr>
              <w:pStyle w:val="TableParagraph"/>
              <w:spacing w:line="360" w:lineRule="exact"/>
              <w:ind w:left="4" w:right="-15"/>
              <w:jc w:val="bot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請依據學校本學年所提供之路線內容，具體說明整體之安全風險管理與評估機制等規劃，並鼓勵至少規劃辦理一場次的安全教育研習供學校教師，以加強其對於風險之管控與應變能力，建</w:t>
            </w:r>
            <w:r>
              <w:rPr>
                <w:color w:val="808080"/>
                <w:spacing w:val="-20"/>
                <w:sz w:val="24"/>
              </w:rPr>
              <w:t>議以 </w:t>
            </w:r>
            <w:r>
              <w:rPr>
                <w:rFonts w:ascii="Times New Roman" w:eastAsia="Times New Roman"/>
                <w:color w:val="808080"/>
                <w:sz w:val="24"/>
              </w:rPr>
              <w:t>200 </w:t>
            </w:r>
            <w:r>
              <w:rPr>
                <w:color w:val="808080"/>
                <w:sz w:val="24"/>
              </w:rPr>
              <w:t>字為限。</w:t>
            </w:r>
          </w:p>
        </w:tc>
      </w:tr>
    </w:tbl>
    <w:p>
      <w:pPr>
        <w:pStyle w:val="BodyText"/>
        <w:spacing w:before="12" w:after="40"/>
        <w:ind w:left="420"/>
      </w:pPr>
      <w:r>
        <w:rPr/>
        <w:t>〔若有多條路線，請自行新增〕</w:t>
      </w: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473"/>
        <w:gridCol w:w="3473"/>
      </w:tblGrid>
      <w:tr>
        <w:trPr>
          <w:trHeight w:val="359" w:hRule="atLeast"/>
        </w:trPr>
        <w:tc>
          <w:tcPr>
            <w:tcW w:w="9783" w:type="dxa"/>
            <w:gridSpan w:val="3"/>
            <w:shd w:val="clear" w:color="auto" w:fill="E7E6E6"/>
          </w:tcPr>
          <w:p>
            <w:pPr>
              <w:pStyle w:val="TableParagraph"/>
              <w:spacing w:line="340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戶外教育優質路線介紹（路線一）</w:t>
            </w:r>
          </w:p>
        </w:tc>
      </w:tr>
      <w:tr>
        <w:trPr>
          <w:trHeight w:val="1799" w:hRule="atLeast"/>
        </w:trPr>
        <w:tc>
          <w:tcPr>
            <w:tcW w:w="28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pacing w:val="9"/>
                <w:sz w:val="24"/>
              </w:rPr>
              <w:t>) </w:t>
            </w:r>
            <w:r>
              <w:rPr>
                <w:sz w:val="24"/>
              </w:rPr>
              <w:t>路線基本資料</w:t>
            </w:r>
          </w:p>
        </w:tc>
        <w:tc>
          <w:tcPr>
            <w:tcW w:w="6946" w:type="dxa"/>
            <w:gridSpan w:val="2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86" w:val="left" w:leader="none"/>
              </w:tabs>
              <w:spacing w:line="240" w:lineRule="auto" w:before="11" w:after="0"/>
              <w:ind w:left="18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名稱：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86" w:val="left" w:leader="none"/>
              </w:tabs>
              <w:spacing w:line="240" w:lineRule="auto" w:before="53" w:after="0"/>
              <w:ind w:left="185" w:right="0" w:hanging="182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適合體驗月份及參與時間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86" w:val="left" w:leader="none"/>
              </w:tabs>
              <w:spacing w:line="240" w:lineRule="auto" w:before="52" w:after="0"/>
              <w:ind w:left="185" w:right="0" w:hanging="182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適合參與年級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86" w:val="left" w:leader="none"/>
                <w:tab w:pos="1324" w:val="left" w:leader="none"/>
                <w:tab w:pos="3784" w:val="left" w:leader="none"/>
                <w:tab w:pos="5824" w:val="left" w:leader="none"/>
              </w:tabs>
              <w:spacing w:line="360" w:lineRule="atLeast" w:before="0" w:after="0"/>
              <w:ind w:left="4" w:right="149" w:firstLine="0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路線乘載量：可提供參與校數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、參與教師人數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、參與學</w:t>
            </w:r>
            <w:r>
              <w:rPr>
                <w:sz w:val="24"/>
              </w:rPr>
              <w:t>生人數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1319" w:hRule="atLeast"/>
        </w:trPr>
        <w:tc>
          <w:tcPr>
            <w:tcW w:w="2837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pacing w:val="9"/>
                <w:sz w:val="24"/>
              </w:rPr>
              <w:t>) </w:t>
            </w:r>
            <w:r>
              <w:rPr>
                <w:sz w:val="24"/>
              </w:rPr>
              <w:t>體驗聯繫窗口</w:t>
            </w:r>
          </w:p>
        </w:tc>
        <w:tc>
          <w:tcPr>
            <w:tcW w:w="6946" w:type="dxa"/>
            <w:gridSpan w:val="2"/>
          </w:tcPr>
          <w:p>
            <w:pPr>
              <w:pStyle w:val="TableParagraph"/>
              <w:spacing w:line="249" w:lineRule="auto" w:before="16"/>
              <w:ind w:left="4" w:right="618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pacing w:val="-117"/>
                <w:sz w:val="24"/>
              </w:rPr>
              <w:t> </w:t>
            </w:r>
            <w:r>
              <w:rPr>
                <w:sz w:val="24"/>
              </w:rPr>
              <w:t>職稱：</w:t>
            </w:r>
          </w:p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pacing w:val="-33"/>
                <w:sz w:val="24"/>
              </w:rPr>
              <w:t>電話：</w:t>
            </w:r>
            <w:r>
              <w:rPr>
                <w:spacing w:val="9"/>
                <w:sz w:val="24"/>
              </w:rPr>
              <w:t>（公）</w:t>
            </w:r>
          </w:p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59" w:hRule="atLeast"/>
        </w:trPr>
        <w:tc>
          <w:tcPr>
            <w:tcW w:w="2837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pacing w:val="9"/>
                <w:sz w:val="24"/>
              </w:rPr>
              <w:t>) </w:t>
            </w:r>
            <w:r>
              <w:rPr>
                <w:sz w:val="24"/>
              </w:rPr>
              <w:t>結合課程屬性</w:t>
            </w:r>
          </w:p>
        </w:tc>
        <w:tc>
          <w:tcPr>
            <w:tcW w:w="6946" w:type="dxa"/>
            <w:gridSpan w:val="2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3" w:val="left" w:leader="none"/>
              </w:tabs>
              <w:spacing w:line="240" w:lineRule="auto" w:before="9" w:after="0"/>
              <w:ind w:left="212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部定課程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校訂課程</w:t>
            </w:r>
          </w:p>
        </w:tc>
      </w:tr>
      <w:tr>
        <w:trPr>
          <w:trHeight w:val="719" w:hRule="atLeast"/>
        </w:trPr>
        <w:tc>
          <w:tcPr>
            <w:tcW w:w="2837" w:type="dxa"/>
          </w:tcPr>
          <w:p>
            <w:pPr>
              <w:pStyle w:val="TableParagraph"/>
              <w:spacing w:before="19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pacing w:val="9"/>
                <w:sz w:val="24"/>
              </w:rPr>
              <w:t>) </w:t>
            </w:r>
            <w:r>
              <w:rPr>
                <w:sz w:val="24"/>
              </w:rPr>
              <w:t>課程實施類型</w:t>
            </w:r>
          </w:p>
        </w:tc>
        <w:tc>
          <w:tcPr>
            <w:tcW w:w="6946" w:type="dxa"/>
            <w:gridSpan w:val="2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3" w:val="left" w:leader="none"/>
                <w:tab w:pos="1530" w:val="left" w:leader="none"/>
                <w:tab w:pos="4343" w:val="left" w:leader="none"/>
              </w:tabs>
              <w:spacing w:line="240" w:lineRule="auto" w:before="9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生態環境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人文歷史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山野探索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休閒遊憩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社區走讀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3" w:val="left" w:leader="none"/>
                <w:tab w:pos="2817" w:val="left" w:leader="none"/>
                <w:tab w:pos="4223" w:val="left" w:leader="none"/>
                <w:tab w:pos="5749" w:val="left" w:leader="none"/>
              </w:tabs>
              <w:spacing w:line="240" w:lineRule="auto" w:before="34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場館參訪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職涯探索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海洋體驗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城鄉共學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食農教育</w:t>
            </w:r>
          </w:p>
        </w:tc>
      </w:tr>
      <w:tr>
        <w:trPr>
          <w:trHeight w:val="350" w:hRule="atLeast"/>
        </w:trPr>
        <w:tc>
          <w:tcPr>
            <w:tcW w:w="283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pacing w:val="9"/>
                <w:sz w:val="24"/>
              </w:rPr>
              <w:t>) </w:t>
            </w:r>
            <w:r>
              <w:rPr>
                <w:sz w:val="24"/>
              </w:rPr>
              <w:t>路線教育內涵說明</w:t>
            </w:r>
          </w:p>
        </w:tc>
        <w:tc>
          <w:tcPr>
            <w:tcW w:w="6946" w:type="dxa"/>
            <w:gridSpan w:val="2"/>
          </w:tcPr>
          <w:p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請說明路線之學習地點及學習內容</w:t>
            </w:r>
          </w:p>
        </w:tc>
      </w:tr>
      <w:tr>
        <w:trPr>
          <w:trHeight w:val="318" w:hRule="atLeast"/>
        </w:trPr>
        <w:tc>
          <w:tcPr>
            <w:tcW w:w="283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2" w:lineRule="exact" w:before="16"/>
              <w:ind w:left="1277" w:right="1170"/>
              <w:jc w:val="center"/>
              <w:rPr>
                <w:sz w:val="24"/>
              </w:rPr>
            </w:pPr>
            <w:r>
              <w:rPr>
                <w:sz w:val="24"/>
              </w:rPr>
              <w:t>學習地點</w:t>
            </w:r>
          </w:p>
        </w:tc>
        <w:tc>
          <w:tcPr>
            <w:tcW w:w="347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 w:before="16"/>
              <w:ind w:left="1272" w:right="1175"/>
              <w:jc w:val="center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</w:tr>
      <w:tr>
        <w:trPr>
          <w:trHeight w:val="321" w:hRule="atLeast"/>
        </w:trPr>
        <w:tc>
          <w:tcPr>
            <w:tcW w:w="283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5" w:lineRule="exact" w:before="16"/>
              <w:ind w:left="1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請填寫鄉鎮及場域名稱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  <w:tc>
          <w:tcPr>
            <w:tcW w:w="347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283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gridSpan w:val="2"/>
          </w:tcPr>
          <w:p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color w:val="808080"/>
                <w:spacing w:val="-2"/>
                <w:sz w:val="24"/>
              </w:rPr>
              <w:t>2.</w:t>
            </w:r>
            <w:r>
              <w:rPr>
                <w:color w:val="808080"/>
                <w:spacing w:val="-2"/>
                <w:sz w:val="24"/>
              </w:rPr>
              <w:t>課程實施規劃，建立先備知識、安排學習任務或學習反思，以及</w:t>
            </w:r>
          </w:p>
          <w:p>
            <w:pPr>
              <w:pStyle w:val="TableParagraph"/>
              <w:spacing w:line="320" w:lineRule="atLeast"/>
              <w:ind w:left="4" w:right="125"/>
              <w:rPr>
                <w:sz w:val="24"/>
              </w:rPr>
            </w:pPr>
            <w:r>
              <w:rPr>
                <w:color w:val="808080"/>
                <w:sz w:val="24"/>
              </w:rPr>
              <w:t>讓本校學生與來訪學生相互交流機會，例如：解說導覽、小組合</w:t>
            </w:r>
            <w:r>
              <w:rPr>
                <w:color w:val="808080"/>
                <w:spacing w:val="-8"/>
                <w:sz w:val="24"/>
              </w:rPr>
              <w:t>作…等，建議以 </w:t>
            </w:r>
            <w:r>
              <w:rPr>
                <w:rFonts w:ascii="Times New Roman" w:hAnsi="Times New Roman" w:eastAsia="Times New Roman"/>
                <w:color w:val="808080"/>
                <w:sz w:val="24"/>
              </w:rPr>
              <w:t>200 </w:t>
            </w:r>
            <w:r>
              <w:rPr>
                <w:color w:val="808080"/>
                <w:sz w:val="24"/>
              </w:rPr>
              <w:t>字為限。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p>
      <w:pPr>
        <w:pStyle w:val="Heading2"/>
        <w:spacing w:after="39"/>
      </w:pPr>
      <w:r>
        <w:rPr/>
        <w:t>2-3：學校辦理戶外教育自主學習課程</w:t>
      </w:r>
    </w:p>
    <w:tbl>
      <w:tblPr>
        <w:tblW w:w="0" w:type="auto"/>
        <w:jc w:val="left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361"/>
      </w:tblGrid>
      <w:tr>
        <w:trPr>
          <w:trHeight w:val="412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16"/>
              <w:rPr>
                <w:sz w:val="24"/>
              </w:rPr>
            </w:pPr>
            <w:r>
              <w:rPr>
                <w:sz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3"/>
              <w:ind w:left="16"/>
              <w:rPr>
                <w:sz w:val="24"/>
              </w:rPr>
            </w:pPr>
            <w:r>
              <w:rPr>
                <w:sz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065" w:val="left" w:leader="none"/>
                <w:tab w:pos="38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0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90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2"/>
              <w:ind w:left="16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"/>
        <w:rPr>
          <w:rFonts w:ascii="Microsoft YaHei UI"/>
          <w:b/>
          <w:sz w:val="20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368"/>
      </w:tblGrid>
      <w:tr>
        <w:trPr>
          <w:trHeight w:val="359" w:hRule="atLeast"/>
        </w:trPr>
        <w:tc>
          <w:tcPr>
            <w:tcW w:w="9780" w:type="dxa"/>
            <w:gridSpan w:val="2"/>
            <w:shd w:val="clear" w:color="auto" w:fill="E7E6E6"/>
          </w:tcPr>
          <w:p>
            <w:pPr>
              <w:pStyle w:val="TableParagraph"/>
              <w:spacing w:line="340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 課程實施資訊</w:t>
            </w:r>
          </w:p>
        </w:tc>
      </w:tr>
      <w:tr>
        <w:trPr>
          <w:trHeight w:val="361" w:hRule="atLeast"/>
        </w:trPr>
        <w:tc>
          <w:tcPr>
            <w:tcW w:w="2412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結合課程屬性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3" w:val="left" w:leader="none"/>
              </w:tabs>
              <w:spacing w:line="240" w:lineRule="auto" w:before="12" w:after="0"/>
              <w:ind w:left="212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部定課程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校訂課程</w:t>
            </w:r>
          </w:p>
        </w:tc>
      </w:tr>
      <w:tr>
        <w:trPr>
          <w:trHeight w:val="1439" w:hRule="atLeast"/>
        </w:trPr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sz w:val="24"/>
              </w:rPr>
              <w:t>融入議題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3" w:val="left" w:leader="none"/>
                <w:tab w:pos="1410" w:val="left" w:leader="none"/>
                <w:tab w:pos="2337" w:val="left" w:leader="none"/>
                <w:tab w:pos="3263" w:val="left" w:leader="none"/>
                <w:tab w:pos="4190" w:val="left" w:leader="none"/>
                <w:tab w:pos="5116" w:val="left" w:leader="none"/>
                <w:tab w:pos="6042" w:val="left" w:leader="none"/>
              </w:tabs>
              <w:spacing w:line="240" w:lineRule="auto" w:before="50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性別平等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人權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品德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生命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法治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40" w:lineRule="auto" w:before="33" w:after="0"/>
              <w:ind w:left="215" w:right="-15" w:hanging="212"/>
              <w:jc w:val="left"/>
              <w:rPr>
                <w:sz w:val="24"/>
              </w:rPr>
            </w:pPr>
            <w:r>
              <w:rPr>
                <w:spacing w:val="46"/>
                <w:sz w:val="24"/>
              </w:rPr>
              <w:t>科技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資訊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能源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安全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8"/>
                <w:sz w:val="24"/>
              </w:rPr>
              <w:t>防災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28"/>
                <w:sz w:val="24"/>
              </w:rPr>
              <w:t>家庭教育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生涯規劃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3" w:val="left" w:leader="none"/>
                <w:tab w:pos="1410" w:val="left" w:leader="none"/>
                <w:tab w:pos="2817" w:val="left" w:leader="none"/>
                <w:tab w:pos="4223" w:val="left" w:leader="none"/>
              </w:tabs>
              <w:spacing w:line="240" w:lineRule="auto" w:before="34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多元文化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閱讀素養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國際教育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原住民族教育</w:t>
            </w:r>
          </w:p>
        </w:tc>
      </w:tr>
      <w:tr>
        <w:trPr>
          <w:trHeight w:val="1439" w:hRule="atLeast"/>
        </w:trPr>
        <w:tc>
          <w:tcPr>
            <w:tcW w:w="2412" w:type="dxa"/>
          </w:tcPr>
          <w:p>
            <w:pPr>
              <w:pStyle w:val="TableParagraph"/>
              <w:rPr>
                <w:rFonts w:ascii="Microsoft YaHei UI"/>
                <w:b/>
                <w:sz w:val="31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課程實施地點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3" w:val="left" w:leader="none"/>
                <w:tab w:pos="2130" w:val="left" w:leader="none"/>
              </w:tabs>
              <w:spacing w:line="240" w:lineRule="auto" w:before="29" w:after="0"/>
              <w:ind w:left="212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跨縣市，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縣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  <w:r>
              <w:rPr>
                <w:rFonts w:ascii="Times New Roman" w:hAnsi="Times New Roman" w:eastAsia="Times New Roman"/>
                <w:spacing w:val="61"/>
                <w:sz w:val="24"/>
              </w:rPr>
              <w:t> </w:t>
            </w:r>
            <w:r>
              <w:rPr>
                <w:sz w:val="24"/>
              </w:rPr>
              <w:t>地點：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請填寫鄉鎮及場域名稱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3" w:val="left" w:leader="none"/>
              </w:tabs>
              <w:spacing w:line="240" w:lineRule="auto" w:before="33" w:after="0"/>
              <w:ind w:left="212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在地跨區域學習 地點：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請填寫鄉鎮及場域名稱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3" w:val="left" w:leader="none"/>
              </w:tabs>
              <w:spacing w:line="240" w:lineRule="auto" w:before="14" w:after="0"/>
              <w:ind w:left="292" w:right="0" w:hanging="2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是否有住宿，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-1"/>
                <w:sz w:val="24"/>
              </w:rPr>
              <w:t>有住宿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未住宿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3" w:val="left" w:leader="none"/>
                <w:tab w:pos="6945" w:val="left" w:leader="none"/>
              </w:tabs>
              <w:spacing w:line="240" w:lineRule="auto" w:before="34" w:after="0"/>
              <w:ind w:left="292" w:right="0" w:hanging="28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住宿型態，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學校場地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飯店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民宿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露營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517" w:hRule="atLeast"/>
        </w:trPr>
        <w:tc>
          <w:tcPr>
            <w:tcW w:w="2412" w:type="dxa"/>
          </w:tcPr>
          <w:p>
            <w:pPr>
              <w:pStyle w:val="TableParagraph"/>
              <w:spacing w:before="9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課程實施對象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3" w:val="left" w:leader="none"/>
                <w:tab w:pos="3470" w:val="left" w:leader="none"/>
                <w:tab w:pos="5337" w:val="left" w:leader="none"/>
              </w:tabs>
              <w:spacing w:line="240" w:lineRule="auto" w:before="89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班級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班群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學年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  <w:tab/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對象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年級學生</w:t>
            </w:r>
          </w:p>
        </w:tc>
      </w:tr>
      <w:tr>
        <w:trPr>
          <w:trHeight w:val="518" w:hRule="atLeast"/>
        </w:trPr>
        <w:tc>
          <w:tcPr>
            <w:tcW w:w="2412" w:type="dxa"/>
          </w:tcPr>
          <w:p>
            <w:pPr>
              <w:pStyle w:val="TableParagraph"/>
              <w:spacing w:before="9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課程參與人數</w:t>
            </w:r>
          </w:p>
        </w:tc>
        <w:tc>
          <w:tcPr>
            <w:tcW w:w="7368" w:type="dxa"/>
          </w:tcPr>
          <w:p>
            <w:pPr>
              <w:pStyle w:val="TableParagraph"/>
              <w:tabs>
                <w:tab w:pos="1924" w:val="left" w:leader="none"/>
                <w:tab w:pos="4324" w:val="left" w:leader="none"/>
              </w:tabs>
              <w:spacing w:before="91"/>
              <w:ind w:left="4"/>
              <w:rPr>
                <w:sz w:val="24"/>
              </w:rPr>
            </w:pPr>
            <w:r>
              <w:rPr>
                <w:sz w:val="24"/>
              </w:rPr>
              <w:t>參與學生數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人、參與教師數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rPr>
          <w:trHeight w:val="719" w:hRule="atLeast"/>
        </w:trPr>
        <w:tc>
          <w:tcPr>
            <w:tcW w:w="2412" w:type="dxa"/>
          </w:tcPr>
          <w:p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pacing w:val="29"/>
                <w:sz w:val="24"/>
              </w:rPr>
              <w:t>) </w:t>
            </w:r>
            <w:r>
              <w:rPr>
                <w:sz w:val="24"/>
              </w:rPr>
              <w:t>課程實施類型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  <w:tab w:pos="1530" w:val="left" w:leader="none"/>
                <w:tab w:pos="2937" w:val="left" w:leader="none"/>
                <w:tab w:pos="4463" w:val="left" w:leader="none"/>
              </w:tabs>
              <w:spacing w:line="240" w:lineRule="auto" w:before="9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生態環境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人文歷史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山野探索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休閒遊憩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社區走讀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  <w:tab w:pos="1410" w:val="left" w:leader="none"/>
                <w:tab w:pos="2937" w:val="left" w:leader="none"/>
                <w:tab w:pos="4463" w:val="left" w:leader="none"/>
                <w:tab w:pos="5990" w:val="left" w:leader="none"/>
              </w:tabs>
              <w:spacing w:line="240" w:lineRule="auto" w:before="34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場館參訪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職涯探索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海洋體驗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城鄉共學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食農教育</w:t>
            </w:r>
          </w:p>
        </w:tc>
      </w:tr>
    </w:tbl>
    <w:p>
      <w:pPr>
        <w:pStyle w:val="BodyText"/>
        <w:spacing w:before="4"/>
        <w:rPr>
          <w:rFonts w:ascii="Microsoft YaHei UI"/>
          <w:b/>
          <w:sz w:val="20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474" w:hRule="atLeast"/>
        </w:trPr>
        <w:tc>
          <w:tcPr>
            <w:tcW w:w="9780" w:type="dxa"/>
            <w:shd w:val="clear" w:color="auto" w:fill="E7E6E6"/>
          </w:tcPr>
          <w:p>
            <w:pPr>
              <w:pStyle w:val="TableParagraph"/>
              <w:spacing w:before="4"/>
              <w:ind w:left="4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6"/>
                <w:sz w:val="24"/>
              </w:rPr>
              <w:t>二、 課程設計 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建議以 </w:t>
            </w:r>
            <w:r>
              <w:rPr>
                <w:rFonts w:ascii="Times New Roman" w:eastAsia="Times New Roman"/>
                <w:b/>
                <w:sz w:val="24"/>
              </w:rPr>
              <w:t>500</w:t>
            </w:r>
            <w:r>
              <w:rPr>
                <w:rFonts w:ascii="Times New Roman" w:eastAsia="Times New Roman"/>
                <w:b/>
                <w:spacing w:val="-3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字為限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3239" w:hRule="atLeast"/>
        </w:trPr>
        <w:tc>
          <w:tcPr>
            <w:tcW w:w="9780" w:type="dxa"/>
          </w:tcPr>
          <w:p>
            <w:pPr>
              <w:pStyle w:val="TableParagraph"/>
              <w:spacing w:line="280" w:lineRule="auto" w:before="11"/>
              <w:ind w:left="4" w:right="-15"/>
              <w:jc w:val="bot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請著重在教師如何導引學生自主學習之策略，讓學生嘗試搭載學習主題、思考學習需求，鼓勵其創造自己學習模式，累積學習經驗並逐步成為自主學習者。建議可結合「部定課程」運用習得領域知能延伸學習，提供學習知能與生活情境的鏈結機會；或「校訂課程」運用合宜學習場</w:t>
            </w:r>
            <w:r>
              <w:rPr>
                <w:color w:val="808080"/>
                <w:sz w:val="24"/>
              </w:rPr>
              <w:t>域資源，統整學習生活經驗，進行學習遷移展能。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86" w:val="left" w:leader="none"/>
              </w:tabs>
              <w:spacing w:line="330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808080"/>
                <w:spacing w:val="-1"/>
                <w:sz w:val="24"/>
              </w:rPr>
              <w:t>課前討論：</w:t>
            </w:r>
            <w:r>
              <w:rPr>
                <w:color w:val="808080"/>
                <w:spacing w:val="-1"/>
                <w:sz w:val="24"/>
              </w:rPr>
              <w:t>以學生為主體進行選擇合適場域，並確立學習內容與目標，讓學習者有機會根據</w:t>
            </w:r>
          </w:p>
          <w:p>
            <w:pPr>
              <w:pStyle w:val="TableParagraph"/>
              <w:spacing w:line="360" w:lineRule="exact"/>
              <w:ind w:left="146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color w:val="808080"/>
                <w:sz w:val="24"/>
              </w:rPr>
              <w:t>自身的學習動機，調整學習內容，教師從旁輔助並強化</w:t>
            </w:r>
            <w:r>
              <w:rPr>
                <w:rFonts w:ascii="Microsoft YaHei UI" w:eastAsia="Microsoft YaHei UI" w:hint="eastAsia"/>
                <w:b/>
                <w:color w:val="808080"/>
                <w:sz w:val="24"/>
              </w:rPr>
              <w:t>安全教育及風險管理等相關知能。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86" w:val="left" w:leader="none"/>
              </w:tabs>
              <w:spacing w:line="360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808080"/>
                <w:spacing w:val="-1"/>
                <w:sz w:val="24"/>
              </w:rPr>
              <w:t>課中學習：</w:t>
            </w:r>
            <w:r>
              <w:rPr>
                <w:color w:val="808080"/>
                <w:spacing w:val="-1"/>
                <w:sz w:val="24"/>
              </w:rPr>
              <w:t>學習場域中所欲進行之學習方式，以及學生在學習歷程中的角色任務與分工情形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86" w:val="left" w:leader="none"/>
              </w:tabs>
              <w:spacing w:line="392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808080"/>
                <w:spacing w:val="-1"/>
                <w:sz w:val="24"/>
              </w:rPr>
              <w:t>課後反思及評量：多元</w:t>
            </w:r>
            <w:r>
              <w:rPr>
                <w:color w:val="808080"/>
                <w:sz w:val="24"/>
              </w:rPr>
              <w:t>評量機制讓學生分享與展現學習成果，並鼓勵學生再反思所使用過的</w:t>
            </w:r>
          </w:p>
          <w:p>
            <w:pPr>
              <w:pStyle w:val="TableParagraph"/>
              <w:spacing w:line="306" w:lineRule="exact"/>
              <w:ind w:left="146"/>
              <w:rPr>
                <w:sz w:val="24"/>
              </w:rPr>
            </w:pPr>
            <w:r>
              <w:rPr>
                <w:color w:val="808080"/>
                <w:sz w:val="24"/>
              </w:rPr>
              <w:t>學習方法，嘗試評估可再次利用或需要調整。</w:t>
            </w:r>
          </w:p>
        </w:tc>
      </w:tr>
      <w:tr>
        <w:trPr>
          <w:trHeight w:val="409" w:hRule="atLeast"/>
        </w:trPr>
        <w:tc>
          <w:tcPr>
            <w:tcW w:w="9780" w:type="dxa"/>
            <w:shd w:val="clear" w:color="auto" w:fill="E7E6E6"/>
          </w:tcPr>
          <w:p>
            <w:pPr>
              <w:pStyle w:val="TableParagraph"/>
              <w:spacing w:line="390" w:lineRule="exact"/>
              <w:ind w:left="4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三、安全風險管理機制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建議以 </w:t>
            </w:r>
            <w:r>
              <w:rPr>
                <w:rFonts w:ascii="Times New Roman" w:eastAsia="Times New Roman"/>
                <w:b/>
                <w:sz w:val="24"/>
              </w:rPr>
              <w:t>200 </w:t>
            </w:r>
            <w:r>
              <w:rPr>
                <w:rFonts w:ascii="Microsoft YaHei UI" w:eastAsia="Microsoft YaHei UI" w:hint="eastAsia"/>
                <w:b/>
                <w:sz w:val="24"/>
              </w:rPr>
              <w:t>字為限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719" w:hRule="atLeast"/>
        </w:trPr>
        <w:tc>
          <w:tcPr>
            <w:tcW w:w="9780" w:type="dxa"/>
          </w:tcPr>
          <w:p>
            <w:pPr>
              <w:pStyle w:val="TableParagraph"/>
              <w:spacing w:before="12"/>
              <w:ind w:left="4" w:right="-72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請具體說明執行本計畫之安全風險管理機制、緊急應變措施之規劃，應針對參與課程之師生，</w:t>
            </w:r>
          </w:p>
          <w:p>
            <w:pPr>
              <w:pStyle w:val="TableParagraph"/>
              <w:spacing w:before="52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辦理安全風險管理知能研習。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p>
      <w:pPr>
        <w:pStyle w:val="Heading2"/>
        <w:spacing w:line="605" w:lineRule="exact"/>
        <w:ind w:right="406"/>
      </w:pPr>
      <w:bookmarkStart w:name="計畫三、推動海洋教育課程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計畫三、推動海洋教育課程</w:t>
      </w:r>
    </w:p>
    <w:p>
      <w:pPr>
        <w:pStyle w:val="BodyText"/>
        <w:spacing w:before="7"/>
        <w:rPr>
          <w:rFonts w:ascii="Microsoft YaHei UI"/>
          <w:b/>
          <w:sz w:val="5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7865"/>
      </w:tblGrid>
      <w:tr>
        <w:trPr>
          <w:trHeight w:val="501" w:hRule="atLeast"/>
        </w:trPr>
        <w:tc>
          <w:tcPr>
            <w:tcW w:w="2057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一、 承辦單位</w:t>
            </w:r>
          </w:p>
        </w:tc>
        <w:tc>
          <w:tcPr>
            <w:tcW w:w="78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2057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87"/>
              <w:ind w:left="10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二、 聯絡資訊</w:t>
            </w:r>
          </w:p>
        </w:tc>
        <w:tc>
          <w:tcPr>
            <w:tcW w:w="7865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171" w:val="left" w:leader="none"/>
                <w:tab w:pos="3971" w:val="left" w:leader="none"/>
              </w:tabs>
              <w:spacing w:before="16"/>
              <w:ind w:left="131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149" w:val="left" w:leader="none"/>
              </w:tabs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BodyText"/>
        <w:rPr>
          <w:rFonts w:ascii="Microsoft YaHei UI"/>
          <w:b/>
          <w:sz w:val="18"/>
        </w:rPr>
      </w:pPr>
    </w:p>
    <w:p>
      <w:pPr>
        <w:pStyle w:val="BodyText"/>
        <w:spacing w:before="52" w:after="41"/>
        <w:ind w:left="420"/>
      </w:pPr>
      <w:r>
        <w:rPr/>
        <w:t>〔下表可自行增列〕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1837"/>
        <w:gridCol w:w="7661"/>
      </w:tblGrid>
      <w:tr>
        <w:trPr>
          <w:trHeight w:val="359" w:hRule="atLeast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right="15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3-</w:t>
            </w: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0" w:lineRule="exact"/>
              <w:ind w:left="10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研發教材</w:t>
            </w:r>
          </w:p>
        </w:tc>
      </w:tr>
      <w:tr>
        <w:trPr>
          <w:trHeight w:val="359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2"/>
              <w:ind w:right="1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1837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一、 教材名稱</w:t>
            </w:r>
          </w:p>
        </w:tc>
        <w:tc>
          <w:tcPr>
            <w:tcW w:w="766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研</w:t>
            </w:r>
          </w:p>
        </w:tc>
        <w:tc>
          <w:tcPr>
            <w:tcW w:w="1837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二、 教材簡介</w:t>
            </w:r>
          </w:p>
        </w:tc>
        <w:tc>
          <w:tcPr>
            <w:tcW w:w="766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06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發</w:t>
            </w:r>
          </w:p>
        </w:tc>
        <w:tc>
          <w:tcPr>
            <w:tcW w:w="1837" w:type="dxa"/>
            <w:tcBorders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9" w:val="left" w:leader="none"/>
                <w:tab w:pos="2526" w:val="left" w:leader="none"/>
                <w:tab w:pos="3933" w:val="left" w:leader="none"/>
                <w:tab w:pos="5339" w:val="left" w:leader="none"/>
                <w:tab w:pos="6746" w:val="left" w:leader="none"/>
              </w:tabs>
              <w:spacing w:line="393" w:lineRule="exact" w:before="52" w:after="0"/>
              <w:ind w:left="398" w:right="0" w:hanging="284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類別：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教學策略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書面教材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影視媒材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9" w:val="left" w:leader="none"/>
                <w:tab w:pos="3006" w:val="left" w:leader="none"/>
              </w:tabs>
              <w:spacing w:line="360" w:lineRule="exact" w:before="0" w:after="0"/>
              <w:ind w:left="398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面向：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地方特色課程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非臨海學校融入校內課程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9" w:val="left" w:leader="none"/>
              </w:tabs>
              <w:spacing w:line="352" w:lineRule="exact" w:before="0" w:after="0"/>
              <w:ind w:left="398" w:right="0" w:hanging="285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學習階段別：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-2"/>
                <w:sz w:val="24"/>
              </w:rPr>
              <w:t>國小低年級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-2"/>
                <w:sz w:val="24"/>
              </w:rPr>
              <w:t>國小中年級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-2"/>
                <w:sz w:val="24"/>
              </w:rPr>
              <w:t>國小高年級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國中階段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9" w:val="left" w:leader="none"/>
              </w:tabs>
              <w:spacing w:line="383" w:lineRule="exact" w:before="0" w:after="0"/>
              <w:ind w:left="398" w:right="0" w:hanging="285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學習主題：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  <w:tab w:pos="1641" w:val="left" w:leader="none"/>
                <w:tab w:pos="3167" w:val="left" w:leader="none"/>
              </w:tabs>
              <w:spacing w:line="324" w:lineRule="exact" w:before="0" w:after="0"/>
              <w:ind w:left="322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海洋休閒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海洋社會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海洋文化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3" w:val="left" w:leader="none"/>
                <w:tab w:pos="2361" w:val="left" w:leader="none"/>
              </w:tabs>
              <w:spacing w:line="312" w:lineRule="exact" w:before="34" w:after="0"/>
              <w:ind w:left="322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海洋科學與技術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海洋資源與永續</w:t>
            </w:r>
          </w:p>
          <w:p>
            <w:pPr>
              <w:pStyle w:val="TableParagraph"/>
              <w:spacing w:line="410" w:lineRule="exact"/>
              <w:ind w:left="11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5.</w:t>
            </w:r>
            <w:r>
              <w:rPr>
                <w:rFonts w:ascii="Times New Roman" w:eastAsia="Times New Roman"/>
                <w:b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學習內容：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3" w:val="left" w:leader="none"/>
              </w:tabs>
              <w:spacing w:line="324" w:lineRule="exact" w:before="0" w:after="0"/>
              <w:ind w:left="322" w:right="0" w:hanging="20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結合聯合國永續發展目標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spacing w:val="-8"/>
                <w:sz w:val="24"/>
              </w:rPr>
              <w:t>，請勾選結合之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目標：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563" w:val="left" w:leader="none"/>
              </w:tabs>
              <w:spacing w:line="240" w:lineRule="auto" w:before="33" w:after="0"/>
              <w:ind w:left="562" w:right="0" w:hanging="209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pacing w:val="-1"/>
                <w:sz w:val="24"/>
              </w:rPr>
              <w:t>淨水與衛生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11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z w:val="24"/>
              </w:rPr>
              <w:t>永續城鄉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563" w:val="left" w:leader="none"/>
                <w:tab w:pos="2754" w:val="left" w:leader="none"/>
              </w:tabs>
              <w:spacing w:line="240" w:lineRule="auto" w:before="34" w:after="0"/>
              <w:ind w:left="562" w:right="0" w:hanging="209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13  </w:t>
            </w:r>
            <w:r>
              <w:rPr>
                <w:sz w:val="24"/>
              </w:rPr>
              <w:t>氣候行動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14</w:t>
            </w:r>
            <w:r>
              <w:rPr>
                <w:rFonts w:ascii="Times New Roman" w:hAnsi="Times New Roman" w:eastAsia="Times New Roman"/>
                <w:spacing w:val="58"/>
                <w:sz w:val="24"/>
              </w:rPr>
              <w:t> </w:t>
            </w:r>
            <w:r>
              <w:rPr>
                <w:sz w:val="24"/>
              </w:rPr>
              <w:t>保育海洋生態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563" w:val="left" w:leader="none"/>
                <w:tab w:pos="2274" w:val="left" w:leader="none"/>
              </w:tabs>
              <w:spacing w:line="240" w:lineRule="auto" w:before="33" w:after="0"/>
              <w:ind w:left="562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其他</w:t>
            </w:r>
            <w:r>
              <w:rPr>
                <w:spacing w:val="-57"/>
                <w:sz w:val="24"/>
              </w:rPr>
              <w:t> 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3" w:val="left" w:leader="none"/>
                <w:tab w:pos="1521" w:val="left" w:leader="none"/>
                <w:tab w:pos="3407" w:val="left" w:leader="none"/>
                <w:tab w:pos="5294" w:val="left" w:leader="none"/>
                <w:tab w:pos="6940" w:val="left" w:leader="none"/>
              </w:tabs>
              <w:spacing w:line="240" w:lineRule="auto" w:before="34" w:after="0"/>
              <w:ind w:left="322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水域安全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海洋職涯發展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海洋歷史文化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海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教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育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99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教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2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400" w:lineRule="exact"/>
              <w:ind w:right="138"/>
              <w:jc w:val="righ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材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三、 教材資訊</w:t>
            </w: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2" w:lineRule="exact"/>
              <w:ind w:left="10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會議或推廣活動</w:t>
            </w:r>
          </w:p>
        </w:tc>
      </w:tr>
      <w:tr>
        <w:trPr>
          <w:trHeight w:val="558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一、 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92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二、 活動類型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8" w:val="left" w:leader="none"/>
              </w:tabs>
              <w:spacing w:line="240" w:lineRule="auto" w:before="9" w:after="0"/>
              <w:ind w:left="317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工作坊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會議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8" w:val="left" w:leader="none"/>
              </w:tabs>
              <w:spacing w:line="240" w:lineRule="auto" w:before="34" w:after="0"/>
              <w:ind w:left="317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教材推廣課程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活動</w:t>
            </w: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331" w:lineRule="exact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1.</w:t>
            </w:r>
            <w:r>
              <w:rPr>
                <w:rFonts w:ascii="Times New Roman" w:eastAsia="Times New Roman"/>
                <w:b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辦理日期及參與人數：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三、 活動內容</w:t>
            </w:r>
          </w:p>
        </w:tc>
        <w:tc>
          <w:tcPr>
            <w:tcW w:w="7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340" w:lineRule="exact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b/>
                <w:spacing w:val="-1"/>
                <w:sz w:val="24"/>
              </w:rPr>
              <w:t>2.</w:t>
            </w:r>
            <w:r>
              <w:rPr>
                <w:rFonts w:ascii="Times New Roman" w:eastAsia="Times New Roman"/>
                <w:b/>
                <w:spacing w:val="43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辦理方式：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pacing w:val="-15"/>
                <w:sz w:val="24"/>
              </w:rPr>
              <w:t>建議以 </w:t>
            </w:r>
            <w:r>
              <w:rPr>
                <w:rFonts w:ascii="Times New Roman" w:eastAsia="Times New Roman"/>
                <w:color w:val="808080"/>
                <w:sz w:val="24"/>
              </w:rPr>
              <w:t>100 </w:t>
            </w:r>
            <w:r>
              <w:rPr>
                <w:color w:val="808080"/>
                <w:sz w:val="24"/>
              </w:rPr>
              <w:t>字為限，用附件呈現）</w:t>
            </w:r>
          </w:p>
        </w:tc>
      </w:tr>
      <w:tr>
        <w:trPr>
          <w:trHeight w:val="368" w:hRule="atLeast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49" w:lineRule="exact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3.</w:t>
            </w:r>
            <w:r>
              <w:rPr>
                <w:rFonts w:ascii="Times New Roman" w:eastAsia="Times New Roman"/>
                <w:b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預定辦理活動流程：</w:t>
            </w:r>
          </w:p>
        </w:tc>
      </w:tr>
      <w:tr>
        <w:trPr>
          <w:trHeight w:val="359" w:hRule="atLeast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3-</w:t>
            </w: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0" w:lineRule="exact"/>
              <w:ind w:left="10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增能研習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Microsoft YaHei UI" w:eastAsia="Microsoft YaHei UI" w:hint="eastAsia"/>
                <w:b/>
                <w:sz w:val="24"/>
              </w:rPr>
              <w:t>工作坊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Microsoft YaHei UI" w:eastAsia="Microsoft YaHei UI" w:hint="eastAsia"/>
                <w:b/>
                <w:sz w:val="24"/>
              </w:rPr>
              <w:t>相關活動</w:t>
            </w:r>
          </w:p>
        </w:tc>
      </w:tr>
      <w:tr>
        <w:trPr>
          <w:trHeight w:val="841" w:hRule="atLeast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70" w:lineRule="exact" w:before="32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  <w:p>
            <w:pPr>
              <w:pStyle w:val="TableParagraph"/>
              <w:spacing w:line="421" w:lineRule="exact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提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一、 </w:t>
            </w:r>
            <w:r>
              <w:rPr>
                <w:sz w:val="24"/>
              </w:rPr>
              <w:t>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46" w:top="1500" w:bottom="1120" w:left="660" w:right="660"/>
        </w:sect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1837"/>
        <w:gridCol w:w="7661"/>
      </w:tblGrid>
      <w:tr>
        <w:trPr>
          <w:trHeight w:val="2879" w:hRule="atLeast"/>
        </w:trPr>
        <w:tc>
          <w:tcPr>
            <w:tcW w:w="56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01" w:lineRule="auto"/>
              <w:ind w:left="110" w:right="192"/>
              <w:jc w:val="both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升教師海洋教育素養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二、 </w:t>
            </w:r>
            <w:r>
              <w:rPr>
                <w:sz w:val="24"/>
              </w:rPr>
              <w:t>活動資訊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72" w:lineRule="exact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rFonts w:ascii="Times New Roman" w:eastAsia="Times New Roman"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研習主題：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8" w:val="left" w:leader="none"/>
              </w:tabs>
              <w:spacing w:line="324" w:lineRule="exact" w:before="0" w:after="0"/>
              <w:ind w:left="317" w:right="0" w:hanging="20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結合聯合國永續發展目標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spacing w:val="-8"/>
                <w:sz w:val="24"/>
              </w:rPr>
              <w:t>，請勾選結合之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目標：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558" w:val="left" w:leader="none"/>
              </w:tabs>
              <w:spacing w:line="240" w:lineRule="auto" w:before="33" w:after="0"/>
              <w:ind w:left="557" w:right="0" w:hanging="208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pacing w:val="-1"/>
                <w:sz w:val="24"/>
              </w:rPr>
              <w:t>淨水與衛生 </w:t>
            </w:r>
            <w:r>
              <w:rPr>
                <w:rFonts w:ascii="Segoe UI Symbol" w:hAnsi="Segoe UI Symbol" w:eastAsia="Segoe UI Symbol"/>
                <w:spacing w:val="-5"/>
                <w:sz w:val="24"/>
              </w:rPr>
              <w:t>☐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11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z w:val="24"/>
              </w:rPr>
              <w:t>永續城鄉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558" w:val="left" w:leader="none"/>
                <w:tab w:pos="2749" w:val="left" w:leader="none"/>
              </w:tabs>
              <w:spacing w:line="240" w:lineRule="auto" w:before="34" w:after="0"/>
              <w:ind w:left="557" w:right="0" w:hanging="208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13  </w:t>
            </w:r>
            <w:r>
              <w:rPr>
                <w:sz w:val="24"/>
              </w:rPr>
              <w:t>氣候行動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14</w:t>
            </w:r>
            <w:r>
              <w:rPr>
                <w:rFonts w:ascii="Times New Roman" w:hAnsi="Times New Roman" w:eastAsia="Times New Roman"/>
                <w:spacing w:val="58"/>
                <w:sz w:val="24"/>
              </w:rPr>
              <w:t> </w:t>
            </w:r>
            <w:r>
              <w:rPr>
                <w:sz w:val="24"/>
              </w:rPr>
              <w:t>保育海洋生態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558" w:val="left" w:leader="none"/>
                <w:tab w:pos="2269" w:val="left" w:leader="none"/>
              </w:tabs>
              <w:spacing w:line="240" w:lineRule="auto" w:before="33" w:after="0"/>
              <w:ind w:left="55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其他</w:t>
            </w:r>
            <w:r>
              <w:rPr>
                <w:spacing w:val="-57"/>
                <w:sz w:val="24"/>
              </w:rPr>
              <w:t> 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8" w:val="left" w:leader="none"/>
                <w:tab w:pos="7554" w:val="left" w:leader="none"/>
              </w:tabs>
              <w:spacing w:line="320" w:lineRule="exact" w:before="34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綠階課程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水域安全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海洋職涯發展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海洋歷史文化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4" w:val="left" w:leader="none"/>
                <w:tab w:pos="3481" w:val="left" w:leader="none"/>
              </w:tabs>
              <w:spacing w:line="387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適用學校類型：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臨海學校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非臨海學校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4" w:val="left" w:leader="none"/>
                <w:tab w:pos="3241" w:val="left" w:leader="none"/>
              </w:tabs>
              <w:spacing w:line="342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是否開放行政人員：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是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否</w:t>
            </w:r>
          </w:p>
        </w:tc>
      </w:tr>
      <w:tr>
        <w:trPr>
          <w:trHeight w:val="1079" w:hRule="atLeast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2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三、 </w:t>
            </w:r>
            <w:r>
              <w:rPr>
                <w:sz w:val="24"/>
              </w:rPr>
              <w:t>活動內容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94" w:val="left" w:leader="none"/>
              </w:tabs>
              <w:spacing w:line="340" w:lineRule="exact" w:before="0" w:after="0"/>
              <w:ind w:left="393" w:right="0" w:hanging="284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辦理日期及參與人數：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4" w:val="left" w:leader="none"/>
              </w:tabs>
              <w:spacing w:line="360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辦理方式：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pacing w:val="-15"/>
                <w:sz w:val="24"/>
              </w:rPr>
              <w:t>建議以 </w:t>
            </w:r>
            <w:r>
              <w:rPr>
                <w:rFonts w:ascii="Times New Roman" w:eastAsia="Times New Roman"/>
                <w:color w:val="808080"/>
                <w:sz w:val="24"/>
              </w:rPr>
              <w:t>100</w:t>
            </w:r>
            <w:r>
              <w:rPr>
                <w:rFonts w:ascii="Times New Roman" w:eastAsia="Times New Roman"/>
                <w:color w:val="808080"/>
                <w:spacing w:val="1"/>
                <w:sz w:val="24"/>
              </w:rPr>
              <w:t> </w:t>
            </w:r>
            <w:r>
              <w:rPr>
                <w:color w:val="808080"/>
                <w:sz w:val="24"/>
              </w:rPr>
              <w:t>字為限，用附件呈現）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4" w:val="left" w:leader="none"/>
              </w:tabs>
              <w:spacing w:line="359" w:lineRule="exact" w:before="0" w:after="0"/>
              <w:ind w:left="393" w:right="0" w:hanging="284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預定辦理活動流程：</w:t>
            </w:r>
          </w:p>
        </w:tc>
      </w:tr>
      <w:tr>
        <w:trPr>
          <w:trHeight w:val="362" w:hRule="atLeast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2" w:lineRule="exact"/>
              <w:ind w:left="10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海洋教育課程共備社群</w:t>
            </w:r>
          </w:p>
        </w:tc>
      </w:tr>
      <w:tr>
        <w:trPr>
          <w:trHeight w:val="359" w:hRule="atLeast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一、 社群名稱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99" w:hRule="atLeast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二、 研習主題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18" w:val="left" w:leader="none"/>
              </w:tabs>
              <w:spacing w:line="240" w:lineRule="auto" w:before="9" w:after="0"/>
              <w:ind w:left="317" w:right="0" w:hanging="20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結合聯合國永續發展目標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spacing w:val="-8"/>
                <w:sz w:val="24"/>
              </w:rPr>
              <w:t>，請勾選結合之 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目標：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558" w:val="left" w:leader="none"/>
              </w:tabs>
              <w:spacing w:line="240" w:lineRule="auto" w:before="34" w:after="0"/>
              <w:ind w:left="557" w:right="0" w:hanging="208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pacing w:val="-1"/>
                <w:sz w:val="24"/>
              </w:rPr>
              <w:t>淨水與衛生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11</w:t>
            </w:r>
            <w:r>
              <w:rPr>
                <w:rFonts w:ascii="Times New Roman" w:hAnsi="Times New Roman" w:eastAsia="Times New Roman"/>
                <w:spacing w:val="57"/>
                <w:sz w:val="24"/>
              </w:rPr>
              <w:t> </w:t>
            </w:r>
            <w:r>
              <w:rPr>
                <w:sz w:val="24"/>
              </w:rPr>
              <w:t>永續城鄉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558" w:val="left" w:leader="none"/>
                <w:tab w:pos="2749" w:val="left" w:leader="none"/>
              </w:tabs>
              <w:spacing w:line="240" w:lineRule="auto" w:before="33" w:after="0"/>
              <w:ind w:left="557" w:right="0" w:hanging="208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13  </w:t>
            </w:r>
            <w:r>
              <w:rPr>
                <w:sz w:val="24"/>
              </w:rPr>
              <w:t>氣候行動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rFonts w:ascii="Times New Roman" w:hAnsi="Times New Roman" w:eastAsia="Times New Roman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14</w:t>
            </w:r>
            <w:r>
              <w:rPr>
                <w:rFonts w:ascii="Times New Roman" w:hAnsi="Times New Roman" w:eastAsia="Times New Roman"/>
                <w:spacing w:val="58"/>
                <w:sz w:val="24"/>
              </w:rPr>
              <w:t> </w:t>
            </w:r>
            <w:r>
              <w:rPr>
                <w:sz w:val="24"/>
              </w:rPr>
              <w:t>保育海洋生態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558" w:val="left" w:leader="none"/>
                <w:tab w:pos="2269" w:val="left" w:leader="none"/>
              </w:tabs>
              <w:spacing w:line="240" w:lineRule="auto" w:before="34" w:after="0"/>
              <w:ind w:left="55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其他</w:t>
            </w:r>
            <w:r>
              <w:rPr>
                <w:spacing w:val="-57"/>
                <w:sz w:val="24"/>
              </w:rPr>
              <w:t> 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SDGs</w:t>
            </w:r>
            <w:r>
              <w:rPr>
                <w:rFonts w:ascii="Times New Roman" w:hAnsi="Times New Roman" w:eastAsia="Times New Roman"/>
                <w:spacing w:val="-1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8" w:val="left" w:leader="none"/>
                <w:tab w:pos="7554" w:val="left" w:leader="none"/>
              </w:tabs>
              <w:spacing w:line="240" w:lineRule="auto" w:before="33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綠階課程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水域安全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海洋職涯發展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海洋歷史文化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1079" w:hRule="atLeast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>三、 研習內容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4" w:val="left" w:leader="none"/>
              </w:tabs>
              <w:spacing w:line="340" w:lineRule="exact" w:before="0" w:after="0"/>
              <w:ind w:left="393" w:right="0" w:hanging="284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辦理日期及參與人數：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4" w:val="left" w:leader="none"/>
              </w:tabs>
              <w:spacing w:line="360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辦理方式：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pacing w:val="-15"/>
                <w:sz w:val="24"/>
              </w:rPr>
              <w:t>建議以 </w:t>
            </w:r>
            <w:r>
              <w:rPr>
                <w:rFonts w:ascii="Times New Roman" w:eastAsia="Times New Roman"/>
                <w:color w:val="808080"/>
                <w:sz w:val="24"/>
              </w:rPr>
              <w:t>200</w:t>
            </w:r>
            <w:r>
              <w:rPr>
                <w:rFonts w:ascii="Times New Roman" w:eastAsia="Times New Roman"/>
                <w:color w:val="808080"/>
                <w:spacing w:val="1"/>
                <w:sz w:val="24"/>
              </w:rPr>
              <w:t> </w:t>
            </w:r>
            <w:r>
              <w:rPr>
                <w:color w:val="808080"/>
                <w:sz w:val="24"/>
              </w:rPr>
              <w:t>字為限，用附件呈現）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4" w:val="left" w:leader="none"/>
              </w:tabs>
              <w:spacing w:line="359" w:lineRule="exact" w:before="0" w:after="0"/>
              <w:ind w:left="393" w:right="0" w:hanging="284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預定辦理活動流程：</w:t>
            </w:r>
          </w:p>
        </w:tc>
      </w:tr>
      <w:tr>
        <w:trPr>
          <w:trHeight w:val="359" w:hRule="atLeast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2"/>
              <w:ind w:left="1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3-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0" w:lineRule="exact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一、 </w:t>
            </w:r>
            <w:r>
              <w:rPr>
                <w:sz w:val="24"/>
              </w:rPr>
              <w:t>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32"/>
              <w:ind w:left="19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4" w:val="left" w:leader="none"/>
                <w:tab w:pos="2521" w:val="left" w:leader="none"/>
              </w:tabs>
              <w:spacing w:line="357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層級：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縣市層級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校本層級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4" w:val="left" w:leader="none"/>
                <w:tab w:pos="2041" w:val="left" w:leader="none"/>
              </w:tabs>
              <w:spacing w:line="360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對象：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國小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國中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4" w:val="left" w:leader="none"/>
                <w:tab w:pos="3721" w:val="left" w:leader="none"/>
              </w:tabs>
              <w:spacing w:line="352" w:lineRule="exact" w:before="0" w:after="0"/>
              <w:ind w:left="393" w:right="0" w:hanging="284"/>
              <w:jc w:val="left"/>
              <w:rPr>
                <w:sz w:val="24"/>
              </w:rPr>
            </w:pP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對外交流：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開放外縣市報名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與非臨海學校交流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4" w:val="left" w:leader="none"/>
              </w:tabs>
              <w:spacing w:line="383" w:lineRule="exact" w:before="0" w:after="0"/>
              <w:ind w:left="393" w:right="0" w:hanging="284"/>
              <w:jc w:val="left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活動主題：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324" w:lineRule="exact" w:before="0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6"/>
                <w:sz w:val="24"/>
              </w:rPr>
              <w:t>結合聯合國永續發展目標 </w:t>
            </w:r>
            <w:r>
              <w:rPr>
                <w:rFonts w:ascii="Times New Roman" w:hAnsi="Times New Roman" w:eastAsia="Times New Roman"/>
                <w:sz w:val="24"/>
              </w:rPr>
              <w:t>SDGs(</w:t>
            </w:r>
            <w:r>
              <w:rPr>
                <w:sz w:val="24"/>
              </w:rPr>
              <w:t>如永續城鄉、氣候行動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3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水域休閒運動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如獨木舟、浮潛等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4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產業技術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如養殖場參觀、漁法體驗等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3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環境探索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如潮間帶踏查、水質調查等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4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食魚教育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如綠色海鮮課程等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3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海洋保育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如軟絲復育、珊瑚復育等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</w:tabs>
              <w:spacing w:line="240" w:lineRule="auto" w:before="34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藝術文化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如鯖魚祭、海廢創作等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8" w:val="left" w:leader="none"/>
                <w:tab w:pos="1516" w:val="left" w:leader="none"/>
                <w:tab w:pos="2922" w:val="left" w:leader="none"/>
                <w:tab w:pos="4809" w:val="left" w:leader="none"/>
                <w:tab w:pos="6695" w:val="left" w:leader="none"/>
              </w:tabs>
              <w:spacing w:line="240" w:lineRule="auto" w:before="33" w:after="0"/>
              <w:ind w:left="317" w:right="0" w:hanging="208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職業試探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淨灘活動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文教場館參訪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4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21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學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生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海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6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體</w:t>
            </w:r>
          </w:p>
          <w:p>
            <w:pPr>
              <w:pStyle w:val="TableParagraph"/>
              <w:spacing w:line="354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驗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二、 </w:t>
            </w:r>
            <w:r>
              <w:rPr>
                <w:sz w:val="24"/>
              </w:rPr>
              <w:t>活動資訊</w:t>
            </w: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課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30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活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69" w:lineRule="exact"/>
              <w:ind w:left="16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動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384" w:lineRule="exact" w:before="4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1.</w:t>
            </w:r>
            <w:r>
              <w:rPr>
                <w:rFonts w:ascii="Times New Roman" w:eastAsia="Times New Roman"/>
                <w:b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辦理日期及參與人數：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340" w:lineRule="exact"/>
              <w:ind w:left="108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三、 </w:t>
            </w:r>
            <w:r>
              <w:rPr>
                <w:sz w:val="24"/>
              </w:rPr>
              <w:t>活動內容</w:t>
            </w:r>
          </w:p>
        </w:tc>
        <w:tc>
          <w:tcPr>
            <w:tcW w:w="7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340" w:lineRule="exact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b/>
                <w:spacing w:val="-1"/>
                <w:sz w:val="24"/>
              </w:rPr>
              <w:t>2.</w:t>
            </w:r>
            <w:r>
              <w:rPr>
                <w:rFonts w:ascii="Times New Roman" w:eastAsia="Times New Roman"/>
                <w:b/>
                <w:spacing w:val="43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辦理方式：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pacing w:val="-15"/>
                <w:sz w:val="24"/>
              </w:rPr>
              <w:t>建議以 </w:t>
            </w:r>
            <w:r>
              <w:rPr>
                <w:rFonts w:ascii="Times New Roman" w:eastAsia="Times New Roman"/>
                <w:color w:val="808080"/>
                <w:sz w:val="24"/>
              </w:rPr>
              <w:t>100 </w:t>
            </w:r>
            <w:r>
              <w:rPr>
                <w:color w:val="808080"/>
                <w:sz w:val="24"/>
              </w:rPr>
              <w:t>字為限，用附件呈現）</w:t>
            </w:r>
          </w:p>
        </w:tc>
      </w:tr>
      <w:tr>
        <w:trPr>
          <w:trHeight w:val="426" w:hRule="atLeast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83" w:lineRule="exact"/>
              <w:ind w:left="11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3.</w:t>
            </w:r>
            <w:r>
              <w:rPr>
                <w:rFonts w:ascii="Times New Roman" w:eastAsia="Times New Roman"/>
                <w:b/>
                <w:spacing w:val="44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預定辦理活動流程：</w:t>
            </w:r>
          </w:p>
        </w:tc>
      </w:tr>
    </w:tbl>
    <w:p>
      <w:pPr>
        <w:spacing w:after="0" w:line="383" w:lineRule="exact"/>
        <w:rPr>
          <w:rFonts w:ascii="Microsoft YaHei UI" w:eastAsia="Microsoft YaHei UI" w:hint="eastAsia"/>
          <w:sz w:val="24"/>
        </w:rPr>
        <w:sectPr>
          <w:pgSz w:w="11910" w:h="16840"/>
          <w:pgMar w:header="0" w:footer="846" w:top="1420" w:bottom="1040" w:left="660" w:right="660"/>
        </w:sectPr>
      </w:pPr>
    </w:p>
    <w:p>
      <w:pPr>
        <w:pStyle w:val="Heading1"/>
        <w:spacing w:line="665" w:lineRule="exact"/>
      </w:pPr>
      <w:bookmarkStart w:name="【國立學校使用版本及注意事項】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w w:val="95"/>
        </w:rPr>
        <w:t>【國立學校使用版本及注意事項】</w:t>
      </w:r>
    </w:p>
    <w:p>
      <w:pPr>
        <w:pStyle w:val="BodyText"/>
        <w:spacing w:before="4"/>
        <w:rPr>
          <w:rFonts w:ascii="Microsoft YaHei UI"/>
          <w:b/>
          <w:sz w:val="4"/>
        </w:r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759"/>
        <w:gridCol w:w="6945"/>
      </w:tblGrid>
      <w:tr>
        <w:trPr>
          <w:trHeight w:val="426" w:hRule="atLeast"/>
        </w:trPr>
        <w:tc>
          <w:tcPr>
            <w:tcW w:w="3115" w:type="dxa"/>
            <w:gridSpan w:val="2"/>
          </w:tcPr>
          <w:p>
            <w:pPr>
              <w:pStyle w:val="TableParagraph"/>
              <w:spacing w:line="407" w:lineRule="exact"/>
              <w:ind w:left="1055" w:right="1050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計畫名稱</w:t>
            </w:r>
          </w:p>
        </w:tc>
        <w:tc>
          <w:tcPr>
            <w:tcW w:w="6945" w:type="dxa"/>
          </w:tcPr>
          <w:p>
            <w:pPr>
              <w:pStyle w:val="TableParagraph"/>
              <w:spacing w:line="407" w:lineRule="exact"/>
              <w:ind w:left="2970" w:right="2965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重點說明</w:t>
            </w:r>
          </w:p>
        </w:tc>
      </w:tr>
      <w:tr>
        <w:trPr>
          <w:trHeight w:val="1041" w:hRule="atLeast"/>
        </w:trPr>
        <w:tc>
          <w:tcPr>
            <w:tcW w:w="1356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Microsoft YaHei UI"/>
                <w:b/>
                <w:sz w:val="14"/>
              </w:rPr>
            </w:pPr>
          </w:p>
          <w:p>
            <w:pPr>
              <w:pStyle w:val="TableParagraph"/>
              <w:spacing w:line="405" w:lineRule="auto"/>
              <w:ind w:left="196" w:right="1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計畫二、辦理戶外教育課程</w:t>
            </w:r>
          </w:p>
        </w:tc>
        <w:tc>
          <w:tcPr>
            <w:tcW w:w="1759" w:type="dxa"/>
          </w:tcPr>
          <w:p>
            <w:pPr>
              <w:pStyle w:val="TableParagraph"/>
              <w:spacing w:line="242" w:lineRule="auto" w:before="196"/>
              <w:ind w:left="105" w:right="6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2-1</w:t>
            </w:r>
            <w:r>
              <w:rPr>
                <w:rFonts w:ascii="Times New Roman" w:eastAsia="Times New Roman"/>
                <w:spacing w:val="33"/>
                <w:sz w:val="24"/>
              </w:rPr>
              <w:t> </w:t>
            </w:r>
            <w:r>
              <w:rPr>
                <w:spacing w:val="32"/>
                <w:sz w:val="24"/>
              </w:rPr>
              <w:t>學校實施</w:t>
            </w:r>
            <w:r>
              <w:rPr>
                <w:sz w:val="24"/>
              </w:rPr>
              <w:t>戶外教育</w:t>
            </w:r>
          </w:p>
        </w:tc>
        <w:tc>
          <w:tcPr>
            <w:tcW w:w="694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66" w:val="left" w:leader="none"/>
              </w:tabs>
              <w:spacing w:line="242" w:lineRule="auto" w:before="40" w:after="0"/>
              <w:ind w:left="465" w:right="97" w:hanging="3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選擇教育部戶外教育資源平臺、中央政府或地方政府發展之路</w:t>
            </w:r>
            <w:r>
              <w:rPr>
                <w:sz w:val="24"/>
              </w:rPr>
              <w:t>線等適合戶外教育辦理之場域。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28" w:val="left" w:leader="none"/>
              </w:tabs>
              <w:spacing w:line="240" w:lineRule="auto" w:before="3" w:after="0"/>
              <w:ind w:left="427" w:right="0" w:hanging="323"/>
              <w:jc w:val="left"/>
              <w:rPr>
                <w:sz w:val="24"/>
              </w:rPr>
            </w:pPr>
            <w:r>
              <w:rPr>
                <w:sz w:val="24"/>
              </w:rPr>
              <w:t>學校應將戶外教育融入部定課程或校訂課程辦理。</w:t>
            </w:r>
          </w:p>
        </w:tc>
      </w:tr>
      <w:tr>
        <w:trPr>
          <w:trHeight w:val="935" w:hRule="atLeast"/>
        </w:trPr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2-2</w:t>
            </w:r>
            <w:r>
              <w:rPr>
                <w:rFonts w:ascii="Times New Roman" w:eastAsia="Times New Roman"/>
                <w:spacing w:val="33"/>
                <w:sz w:val="24"/>
              </w:rPr>
              <w:t> </w:t>
            </w:r>
            <w:r>
              <w:rPr>
                <w:spacing w:val="36"/>
                <w:sz w:val="24"/>
              </w:rPr>
              <w:t>學校推展</w:t>
            </w:r>
          </w:p>
          <w:p>
            <w:pPr>
              <w:pStyle w:val="TableParagraph"/>
              <w:spacing w:line="310" w:lineRule="atLeast"/>
              <w:ind w:left="105" w:right="74"/>
              <w:rPr>
                <w:sz w:val="24"/>
              </w:rPr>
            </w:pPr>
            <w:r>
              <w:rPr>
                <w:spacing w:val="16"/>
                <w:sz w:val="24"/>
              </w:rPr>
              <w:t>優質戶外教育</w:t>
            </w:r>
            <w:r>
              <w:rPr>
                <w:sz w:val="24"/>
              </w:rPr>
              <w:t>路線</w:t>
            </w:r>
          </w:p>
        </w:tc>
        <w:tc>
          <w:tcPr>
            <w:tcW w:w="6945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66" w:val="left" w:leader="none"/>
              </w:tabs>
              <w:spacing w:line="295" w:lineRule="exact" w:before="0" w:after="0"/>
              <w:ind w:left="46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應具體規劃來訪學校合作共學機制、安全風險管理機制。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66" w:val="left" w:leader="none"/>
              </w:tabs>
              <w:spacing w:line="310" w:lineRule="atLeast" w:before="0" w:after="0"/>
              <w:ind w:left="465" w:right="97" w:hanging="36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學校發展路線之受理課程體驗時間及聯絡窗口等資訊，應同意</w:t>
            </w:r>
            <w:r>
              <w:rPr>
                <w:sz w:val="24"/>
              </w:rPr>
              <w:t>提供本署公告於戶外教育資源平臺，以協助學校參用。</w:t>
            </w:r>
          </w:p>
        </w:tc>
      </w:tr>
      <w:tr>
        <w:trPr>
          <w:trHeight w:val="1873" w:hRule="atLeast"/>
        </w:trPr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05" w:right="64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2-3</w:t>
            </w:r>
            <w:r>
              <w:rPr>
                <w:rFonts w:ascii="Times New Roman" w:eastAsia="Times New Roman"/>
                <w:spacing w:val="33"/>
                <w:sz w:val="24"/>
              </w:rPr>
              <w:t> </w:t>
            </w:r>
            <w:r>
              <w:rPr>
                <w:spacing w:val="32"/>
                <w:sz w:val="24"/>
              </w:rPr>
              <w:t>學校辦理</w:t>
            </w:r>
            <w:r>
              <w:rPr>
                <w:spacing w:val="20"/>
                <w:sz w:val="24"/>
              </w:rPr>
              <w:t>戶外教育自主</w:t>
            </w:r>
            <w:r>
              <w:rPr>
                <w:sz w:val="24"/>
              </w:rPr>
              <w:t>學習課程</w:t>
            </w:r>
          </w:p>
        </w:tc>
        <w:tc>
          <w:tcPr>
            <w:tcW w:w="6945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66" w:val="left" w:leader="none"/>
              </w:tabs>
              <w:spacing w:line="298" w:lineRule="exact" w:before="0" w:after="0"/>
              <w:ind w:left="465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課程規劃應重視教師「教」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導引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與「學」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學生自主學習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6" w:val="left" w:leader="none"/>
              </w:tabs>
              <w:spacing w:line="242" w:lineRule="auto" w:before="4" w:after="0"/>
              <w:ind w:left="465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實施跨區域（如跨直轄市、縣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或同直轄市、縣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跨越不同行政區</w:t>
            </w:r>
            <w:r>
              <w:rPr>
                <w:spacing w:val="-36"/>
                <w:sz w:val="24"/>
              </w:rPr>
              <w:t>）</w:t>
            </w:r>
            <w:r>
              <w:rPr>
                <w:spacing w:val="-8"/>
                <w:sz w:val="24"/>
              </w:rPr>
              <w:t>之自主學習課程，強調以學生自主規劃為原則，並</w:t>
            </w:r>
            <w:r>
              <w:rPr>
                <w:spacing w:val="-30"/>
                <w:sz w:val="24"/>
              </w:rPr>
              <w:t>以 </w:t>
            </w: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pacing w:val="-30"/>
                <w:sz w:val="24"/>
              </w:rPr>
              <w:t>天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夜為優先。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6" w:val="left" w:leader="none"/>
              </w:tabs>
              <w:spacing w:line="240" w:lineRule="auto" w:before="4" w:after="0"/>
              <w:ind w:left="46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應針對參與課程之師生，辦理安全風險管理知能研習。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6" w:val="left" w:leader="none"/>
              </w:tabs>
              <w:spacing w:line="304" w:lineRule="exact" w:before="5" w:after="0"/>
              <w:ind w:left="465" w:right="0" w:hanging="361"/>
              <w:jc w:val="both"/>
              <w:rPr>
                <w:sz w:val="24"/>
              </w:rPr>
            </w:pPr>
            <w:r>
              <w:rPr>
                <w:spacing w:val="14"/>
                <w:w w:val="95"/>
                <w:sz w:val="24"/>
              </w:rPr>
              <w:t>可參考「表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41"/>
                <w:sz w:val="24"/>
              </w:rPr>
              <w:t> </w:t>
            </w:r>
            <w:r>
              <w:rPr>
                <w:spacing w:val="-8"/>
                <w:w w:val="95"/>
                <w:sz w:val="24"/>
              </w:rPr>
              <w:t>戶外教育自主學習雙向規劃參考建議」。</w:t>
            </w:r>
          </w:p>
        </w:tc>
      </w:tr>
      <w:tr>
        <w:trPr>
          <w:trHeight w:val="1439" w:hRule="atLeast"/>
        </w:trPr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Microsoft YaHei UI"/>
                <w:b/>
                <w:sz w:val="31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經費</w:t>
            </w:r>
          </w:p>
        </w:tc>
        <w:tc>
          <w:tcPr>
            <w:tcW w:w="6945" w:type="dxa"/>
          </w:tcPr>
          <w:p>
            <w:pPr>
              <w:pStyle w:val="TableParagraph"/>
              <w:spacing w:line="301" w:lineRule="exact" w:before="12"/>
              <w:ind w:left="105"/>
              <w:rPr>
                <w:sz w:val="24"/>
              </w:rPr>
            </w:pPr>
            <w:r>
              <w:rPr>
                <w:spacing w:val="-31"/>
                <w:sz w:val="24"/>
              </w:rPr>
              <w:t>表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計畫二、辦理戶外教育課程經費申請表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學校填列提報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586" w:val="left" w:leader="none"/>
              </w:tabs>
              <w:spacing w:line="360" w:lineRule="exact" w:before="10" w:after="0"/>
              <w:ind w:left="585" w:right="37" w:hanging="480"/>
              <w:jc w:val="both"/>
              <w:rPr>
                <w:rFonts w:ascii="Microsoft YaHei UI" w:hAnsi="Microsoft YaHei UI" w:eastAsia="Microsoft YaHei UI" w:hint="eastAsia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pacing w:val="-3"/>
                <w:sz w:val="24"/>
              </w:rPr>
              <w:t>2-2</w:t>
            </w:r>
            <w:r>
              <w:rPr>
                <w:rFonts w:ascii="Times New Roman" w:hAnsi="Times New Roman" w:eastAsia="Times New Roman"/>
                <w:b/>
                <w:spacing w:val="-12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pacing w:val="-3"/>
                <w:sz w:val="24"/>
              </w:rPr>
              <w:t>學校推展優質戶外教育路線，每校最高補助三十五萬元，</w:t>
            </w:r>
            <w:r>
              <w:rPr>
                <w:rFonts w:ascii="Microsoft YaHei UI" w:hAnsi="Microsoft YaHei UI" w:eastAsia="Microsoft YaHei UI" w:hint="eastAsia"/>
                <w:b/>
                <w:spacing w:val="-69"/>
                <w:sz w:val="24"/>
              </w:rPr>
              <w:t> </w:t>
            </w:r>
            <w:r>
              <w:rPr>
                <w:rFonts w:ascii="Microsoft YaHei UI" w:hAnsi="Microsoft YaHei UI" w:eastAsia="Microsoft YaHei UI" w:hint="eastAsia"/>
                <w:b/>
                <w:sz w:val="24"/>
              </w:rPr>
              <w:t>其中資本門經費以百分之四十為限；接受來訪學校參與路線之經費建議不應低於計畫經費的三分之一。</w:t>
            </w:r>
          </w:p>
        </w:tc>
      </w:tr>
      <w:tr>
        <w:trPr>
          <w:trHeight w:val="3434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  <w:tc>
          <w:tcPr>
            <w:tcW w:w="8704" w:type="dxa"/>
            <w:gridSpan w:val="2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66" w:val="left" w:leader="none"/>
              </w:tabs>
              <w:spacing w:line="244" w:lineRule="auto" w:before="0" w:after="0"/>
              <w:ind w:left="465" w:right="95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鼓勵各縣市及學校結合多元場域辦理本計畫課程，如：內政部國家公園署之國家公園、經濟部之觀光工廠、文化部之傳統藝術中心等藝文館所、交通部觀光署之國家風景區、行政院環境保護署環境教育設施場所、農業部之食農教育資訊整合平臺所列場域、原住民族委員會之原住民族文化會館、客家委員會之臺三線客庄浪漫大道景點，以及國家人權博物館等，或結合體育署全國登山日活</w:t>
            </w:r>
            <w:r>
              <w:rPr>
                <w:spacing w:val="-6"/>
                <w:sz w:val="24"/>
              </w:rPr>
              <w:t>動，請參閱戶外教育資源平臺 </w:t>
            </w:r>
            <w:hyperlink r:id="rId6">
              <w:r>
                <w:rPr>
                  <w:rFonts w:ascii="Times New Roman" w:eastAsia="Times New Roman"/>
                  <w:spacing w:val="-1"/>
                  <w:sz w:val="24"/>
                </w:rPr>
                <w:t>https://outdoor.moe.edu.tw/</w:t>
              </w:r>
            </w:hyperlink>
            <w:r>
              <w:rPr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6" w:val="left" w:leader="none"/>
              </w:tabs>
              <w:spacing w:line="175" w:lineRule="auto" w:before="0" w:after="0"/>
              <w:ind w:left="465" w:right="97" w:hanging="360"/>
              <w:jc w:val="both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spacing w:val="-2"/>
                <w:sz w:val="24"/>
              </w:rPr>
              <w:t>各計畫執行項目所需經費，應核實編列；</w:t>
            </w: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計畫中若屬縣市自籌款或其他計畫支</w:t>
            </w:r>
            <w:r>
              <w:rPr>
                <w:rFonts w:ascii="Microsoft YaHei UI" w:eastAsia="Microsoft YaHei UI" w:hint="eastAsia"/>
                <w:b/>
                <w:sz w:val="24"/>
              </w:rPr>
              <w:t>應經費之項目，不得將經費納入本計畫經費表。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6" w:val="left" w:leader="none"/>
              </w:tabs>
              <w:spacing w:line="291" w:lineRule="exact" w:before="0" w:after="0"/>
              <w:ind w:left="465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受補助之者，倘配合本署或自行公開之必要，拍攝學生照片或影片，應自行取</w:t>
            </w:r>
          </w:p>
          <w:p>
            <w:pPr>
              <w:pStyle w:val="TableParagraph"/>
              <w:spacing w:line="310" w:lineRule="atLeast"/>
              <w:ind w:left="465" w:right="97"/>
              <w:rPr>
                <w:sz w:val="24"/>
              </w:rPr>
            </w:pPr>
            <w:r>
              <w:rPr>
                <w:spacing w:val="-2"/>
                <w:sz w:val="24"/>
              </w:rPr>
              <w:t>得家長同意書並妥善留存，另因本計畫所產出之教案、學習單、教材及教學影</w:t>
            </w:r>
            <w:r>
              <w:rPr>
                <w:sz w:val="24"/>
              </w:rPr>
              <w:t>片等應無償授權本署於符合教學目的之範圍內，重製、使用及推廣。</w:t>
            </w:r>
          </w:p>
        </w:tc>
      </w:tr>
    </w:tbl>
    <w:p>
      <w:pPr>
        <w:spacing w:after="0" w:line="310" w:lineRule="atLeast"/>
        <w:rPr>
          <w:sz w:val="24"/>
        </w:rPr>
        <w:sectPr>
          <w:pgSz w:w="11910" w:h="16840"/>
          <w:pgMar w:header="0" w:footer="846" w:top="1460" w:bottom="1040" w:left="660" w:right="660"/>
        </w:sectPr>
      </w:pPr>
    </w:p>
    <w:p>
      <w:pPr>
        <w:pStyle w:val="Heading2"/>
        <w:ind w:right="406"/>
      </w:pPr>
      <w:bookmarkStart w:name="計畫二、辦理戶外教育課程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計畫二、辦理戶外教育課程</w:t>
      </w:r>
    </w:p>
    <w:p>
      <w:pPr>
        <w:spacing w:before="8"/>
        <w:ind w:left="406" w:right="205" w:firstLine="0"/>
        <w:jc w:val="center"/>
        <w:rPr>
          <w:rFonts w:ascii="Microsoft YaHei UI" w:eastAsia="Microsoft YaHei UI" w:hint="eastAsia"/>
          <w:b/>
          <w:sz w:val="40"/>
        </w:rPr>
      </w:pPr>
      <w:r>
        <w:rPr>
          <w:rFonts w:ascii="Microsoft YaHei UI" w:eastAsia="Microsoft YaHei UI" w:hint="eastAsia"/>
          <w:b/>
          <w:w w:val="95"/>
          <w:sz w:val="40"/>
        </w:rPr>
        <w:t>2-1</w:t>
      </w:r>
      <w:r>
        <w:rPr>
          <w:rFonts w:ascii="Microsoft YaHei UI" w:eastAsia="Microsoft YaHei UI" w:hint="eastAsia"/>
          <w:b/>
          <w:spacing w:val="2"/>
          <w:w w:val="95"/>
          <w:sz w:val="40"/>
        </w:rPr>
        <w:t> 學校實施戶外教育</w:t>
      </w:r>
    </w:p>
    <w:p>
      <w:pPr>
        <w:pStyle w:val="BodyText"/>
        <w:spacing w:before="1"/>
        <w:rPr>
          <w:rFonts w:ascii="Microsoft YaHei UI"/>
          <w:b/>
          <w:sz w:val="12"/>
        </w:rPr>
      </w:pPr>
    </w:p>
    <w:tbl>
      <w:tblPr>
        <w:tblW w:w="0" w:type="auto"/>
        <w:jc w:val="left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936"/>
      </w:tblGrid>
      <w:tr>
        <w:trPr>
          <w:trHeight w:val="364" w:hRule="atLeast"/>
        </w:trPr>
        <w:tc>
          <w:tcPr>
            <w:tcW w:w="2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"/>
              <w:ind w:left="16"/>
              <w:rPr>
                <w:sz w:val="24"/>
              </w:rPr>
            </w:pPr>
            <w:r>
              <w:rPr>
                <w:sz w:val="24"/>
              </w:rPr>
              <w:t>執行單位</w:t>
            </w:r>
          </w:p>
        </w:tc>
        <w:tc>
          <w:tcPr>
            <w:tcW w:w="6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344" w:lineRule="exact"/>
              <w:ind w:left="20"/>
              <w:rPr>
                <w:rFonts w:ascii="Times New Roman" w:hAns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國立</w:t>
            </w:r>
            <w:r>
              <w:rPr>
                <w:rFonts w:ascii="Times New Roman" w:hAnsi="Times New Roman" w:eastAsia="Times New Roman"/>
                <w:spacing w:val="-1"/>
                <w:sz w:val="28"/>
              </w:rPr>
              <w:t>○○○○</w:t>
            </w:r>
          </w:p>
        </w:tc>
      </w:tr>
      <w:tr>
        <w:trPr>
          <w:trHeight w:val="747" w:hRule="atLeast"/>
        </w:trPr>
        <w:tc>
          <w:tcPr>
            <w:tcW w:w="2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Microsoft YaHei UI"/>
                <w:b/>
                <w:sz w:val="12"/>
              </w:rPr>
            </w:pPr>
          </w:p>
          <w:p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計畫聯絡人聯絡資訊</w:t>
            </w:r>
          </w:p>
        </w:tc>
        <w:tc>
          <w:tcPr>
            <w:tcW w:w="693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065" w:val="left" w:leader="none"/>
                <w:tab w:pos="3865" w:val="left" w:leader="none"/>
              </w:tabs>
              <w:spacing w:before="50"/>
              <w:ind w:left="25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0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35" w:hRule="atLeast"/>
        </w:trPr>
        <w:tc>
          <w:tcPr>
            <w:tcW w:w="2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96" w:lineRule="exact" w:before="18"/>
              <w:ind w:left="16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6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5"/>
        <w:rPr>
          <w:rFonts w:ascii="Microsoft YaHei UI"/>
          <w:b/>
          <w:sz w:val="16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090"/>
        <w:gridCol w:w="6987"/>
      </w:tblGrid>
      <w:tr>
        <w:trPr>
          <w:trHeight w:val="474" w:hRule="atLeast"/>
        </w:trPr>
        <w:tc>
          <w:tcPr>
            <w:tcW w:w="9781" w:type="dxa"/>
            <w:gridSpan w:val="3"/>
            <w:shd w:val="clear" w:color="auto" w:fill="E7E6E6"/>
          </w:tcPr>
          <w:p>
            <w:pPr>
              <w:pStyle w:val="TableParagraph"/>
              <w:spacing w:before="4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 課程實施資訊</w:t>
            </w:r>
          </w:p>
        </w:tc>
      </w:tr>
      <w:tr>
        <w:trPr>
          <w:trHeight w:val="484" w:hRule="atLeast"/>
        </w:trPr>
        <w:tc>
          <w:tcPr>
            <w:tcW w:w="2794" w:type="dxa"/>
            <w:gridSpan w:val="2"/>
          </w:tcPr>
          <w:p>
            <w:pPr>
              <w:pStyle w:val="TableParagraph"/>
              <w:spacing w:before="74"/>
              <w:ind w:left="14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結合課程屬性</w:t>
            </w:r>
          </w:p>
        </w:tc>
        <w:tc>
          <w:tcPr>
            <w:tcW w:w="6987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12" w:val="left" w:leader="none"/>
              </w:tabs>
              <w:spacing w:line="240" w:lineRule="auto" w:before="72" w:after="0"/>
              <w:ind w:left="211" w:right="0" w:hanging="2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部定課程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校訂課程</w:t>
            </w:r>
          </w:p>
        </w:tc>
      </w:tr>
      <w:tr>
        <w:trPr>
          <w:trHeight w:val="517" w:hRule="atLeast"/>
        </w:trPr>
        <w:tc>
          <w:tcPr>
            <w:tcW w:w="2794" w:type="dxa"/>
            <w:gridSpan w:val="2"/>
          </w:tcPr>
          <w:p>
            <w:pPr>
              <w:pStyle w:val="TableParagraph"/>
              <w:spacing w:before="91"/>
              <w:ind w:left="14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課程實施單位與對象</w:t>
            </w:r>
          </w:p>
        </w:tc>
        <w:tc>
          <w:tcPr>
            <w:tcW w:w="6987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12" w:val="left" w:leader="none"/>
                <w:tab w:pos="3949" w:val="left" w:leader="none"/>
                <w:tab w:pos="5396" w:val="left" w:leader="none"/>
              </w:tabs>
              <w:spacing w:line="240" w:lineRule="auto" w:before="89" w:after="0"/>
              <w:ind w:left="211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班級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班群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學年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對象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年級學生</w:t>
            </w:r>
          </w:p>
        </w:tc>
      </w:tr>
      <w:tr>
        <w:trPr>
          <w:trHeight w:val="518" w:hRule="atLeast"/>
        </w:trPr>
        <w:tc>
          <w:tcPr>
            <w:tcW w:w="2794" w:type="dxa"/>
            <w:gridSpan w:val="2"/>
          </w:tcPr>
          <w:p>
            <w:pPr>
              <w:pStyle w:val="TableParagraph"/>
              <w:spacing w:before="91"/>
              <w:ind w:left="14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參與學生人數</w:t>
            </w:r>
          </w:p>
        </w:tc>
        <w:tc>
          <w:tcPr>
            <w:tcW w:w="6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2794" w:type="dxa"/>
            <w:gridSpan w:val="2"/>
          </w:tcPr>
          <w:p>
            <w:pPr>
              <w:pStyle w:val="TableParagraph"/>
              <w:spacing w:before="191"/>
              <w:ind w:left="14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課程實施類型</w:t>
            </w:r>
          </w:p>
        </w:tc>
        <w:tc>
          <w:tcPr>
            <w:tcW w:w="6987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  <w:tab w:pos="1530" w:val="left" w:leader="none"/>
                <w:tab w:pos="2936" w:val="left" w:leader="none"/>
                <w:tab w:pos="4343" w:val="left" w:leader="none"/>
                <w:tab w:pos="5749" w:val="left" w:leader="none"/>
              </w:tabs>
              <w:spacing w:line="240" w:lineRule="auto" w:before="9" w:after="0"/>
              <w:ind w:left="211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生態環境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人文歷史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山野探索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休閒遊憩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社區走讀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  <w:tab w:pos="1410" w:val="left" w:leader="none"/>
                <w:tab w:pos="2936" w:val="left" w:leader="none"/>
                <w:tab w:pos="4343" w:val="left" w:leader="none"/>
                <w:tab w:pos="5749" w:val="left" w:leader="none"/>
              </w:tabs>
              <w:spacing w:line="240" w:lineRule="auto" w:before="34" w:after="0"/>
              <w:ind w:left="211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場館參訪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職涯探索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海洋體驗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城鄉共學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食農教育</w:t>
            </w:r>
          </w:p>
        </w:tc>
      </w:tr>
      <w:tr>
        <w:trPr>
          <w:trHeight w:val="722" w:hRule="atLeast"/>
        </w:trPr>
        <w:tc>
          <w:tcPr>
            <w:tcW w:w="2794" w:type="dxa"/>
            <w:gridSpan w:val="2"/>
          </w:tcPr>
          <w:p>
            <w:pPr>
              <w:pStyle w:val="TableParagraph"/>
              <w:spacing w:before="194"/>
              <w:ind w:left="14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實施地點</w:t>
            </w:r>
          </w:p>
        </w:tc>
        <w:tc>
          <w:tcPr>
            <w:tcW w:w="6987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12" w:val="left" w:leader="none"/>
              </w:tabs>
              <w:spacing w:line="240" w:lineRule="auto" w:before="12" w:after="0"/>
              <w:ind w:left="211" w:right="0" w:hanging="208"/>
              <w:jc w:val="left"/>
              <w:rPr>
                <w:sz w:val="24"/>
              </w:rPr>
            </w:pPr>
            <w:r>
              <w:rPr>
                <w:spacing w:val="7"/>
                <w:sz w:val="24"/>
              </w:rPr>
              <w:t>跨縣市、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在地</w:t>
            </w:r>
          </w:p>
          <w:p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地點：</w:t>
            </w:r>
          </w:p>
        </w:tc>
      </w:tr>
      <w:tr>
        <w:trPr>
          <w:trHeight w:val="474" w:hRule="atLeast"/>
        </w:trPr>
        <w:tc>
          <w:tcPr>
            <w:tcW w:w="9781" w:type="dxa"/>
            <w:gridSpan w:val="3"/>
            <w:shd w:val="clear" w:color="auto" w:fill="E7E6E6"/>
          </w:tcPr>
          <w:p>
            <w:pPr>
              <w:pStyle w:val="TableParagraph"/>
              <w:spacing w:before="4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二、 計畫理念與目標</w:t>
            </w:r>
          </w:p>
        </w:tc>
      </w:tr>
      <w:tr>
        <w:trPr>
          <w:trHeight w:val="719" w:hRule="atLeast"/>
        </w:trPr>
        <w:tc>
          <w:tcPr>
            <w:tcW w:w="978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9781" w:type="dxa"/>
            <w:gridSpan w:val="3"/>
            <w:shd w:val="clear" w:color="auto" w:fill="E7E6E6"/>
          </w:tcPr>
          <w:p>
            <w:pPr>
              <w:pStyle w:val="TableParagraph"/>
              <w:spacing w:before="4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 課程規劃與運作</w:t>
            </w:r>
          </w:p>
        </w:tc>
      </w:tr>
      <w:tr>
        <w:trPr>
          <w:trHeight w:val="474" w:hRule="atLeast"/>
        </w:trPr>
        <w:tc>
          <w:tcPr>
            <w:tcW w:w="1704" w:type="dxa"/>
          </w:tcPr>
          <w:p>
            <w:pPr>
              <w:pStyle w:val="TableParagraph"/>
              <w:spacing w:before="69"/>
              <w:ind w:left="13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pacing w:val="2"/>
                <w:sz w:val="24"/>
              </w:rPr>
              <w:t>) </w:t>
            </w:r>
            <w:r>
              <w:rPr>
                <w:sz w:val="24"/>
              </w:rPr>
              <w:t>課前預備</w:t>
            </w:r>
          </w:p>
        </w:tc>
        <w:tc>
          <w:tcPr>
            <w:tcW w:w="8077" w:type="dxa"/>
            <w:gridSpan w:val="2"/>
          </w:tcPr>
          <w:p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說明引導學生建立先備知識方式，以及學校人力安排及與場域合作方式等。</w:t>
            </w:r>
          </w:p>
        </w:tc>
      </w:tr>
      <w:tr>
        <w:trPr>
          <w:trHeight w:val="474" w:hRule="atLeast"/>
        </w:trPr>
        <w:tc>
          <w:tcPr>
            <w:tcW w:w="1704" w:type="dxa"/>
          </w:tcPr>
          <w:p>
            <w:pPr>
              <w:pStyle w:val="TableParagraph"/>
              <w:spacing w:before="69"/>
              <w:ind w:left="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課中學習</w:t>
            </w:r>
          </w:p>
        </w:tc>
        <w:tc>
          <w:tcPr>
            <w:tcW w:w="8077" w:type="dxa"/>
            <w:gridSpan w:val="2"/>
          </w:tcPr>
          <w:p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說明課程實施方式，可適切納入跨域學習、深度體驗等精神。</w:t>
            </w:r>
          </w:p>
        </w:tc>
      </w:tr>
      <w:tr>
        <w:trPr>
          <w:trHeight w:val="474" w:hRule="atLeast"/>
        </w:trPr>
        <w:tc>
          <w:tcPr>
            <w:tcW w:w="1704" w:type="dxa"/>
          </w:tcPr>
          <w:p>
            <w:pPr>
              <w:pStyle w:val="TableParagraph"/>
              <w:spacing w:before="69"/>
              <w:ind w:left="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pacing w:val="3"/>
                <w:sz w:val="24"/>
              </w:rPr>
              <w:t>) </w:t>
            </w:r>
            <w:r>
              <w:rPr>
                <w:sz w:val="24"/>
              </w:rPr>
              <w:t>課後反思</w:t>
            </w:r>
          </w:p>
        </w:tc>
        <w:tc>
          <w:tcPr>
            <w:tcW w:w="8077" w:type="dxa"/>
            <w:gridSpan w:val="2"/>
          </w:tcPr>
          <w:p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說明評量與回饋機制，引導學生反思討論或展現學習成果。</w:t>
            </w:r>
          </w:p>
        </w:tc>
      </w:tr>
      <w:tr>
        <w:trPr>
          <w:trHeight w:val="297" w:hRule="atLeast"/>
        </w:trPr>
        <w:tc>
          <w:tcPr>
            <w:tcW w:w="9781" w:type="dxa"/>
            <w:gridSpan w:val="3"/>
            <w:shd w:val="clear" w:color="auto" w:fill="E7E6E6"/>
          </w:tcPr>
          <w:p>
            <w:pPr>
              <w:pStyle w:val="TableParagraph"/>
              <w:spacing w:line="277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四、風險評估與安全管理機制</w:t>
            </w:r>
          </w:p>
        </w:tc>
      </w:tr>
      <w:tr>
        <w:trPr>
          <w:trHeight w:val="1014" w:hRule="atLeast"/>
        </w:trPr>
        <w:tc>
          <w:tcPr>
            <w:tcW w:w="9781" w:type="dxa"/>
            <w:gridSpan w:val="3"/>
          </w:tcPr>
          <w:p>
            <w:pPr>
              <w:pStyle w:val="TableParagraph"/>
              <w:spacing w:line="292" w:lineRule="auto" w:before="160"/>
              <w:ind w:left="4" w:right="-72"/>
              <w:rPr>
                <w:sz w:val="22"/>
              </w:rPr>
            </w:pPr>
            <w:r>
              <w:rPr>
                <w:color w:val="808080"/>
                <w:spacing w:val="-1"/>
                <w:sz w:val="24"/>
              </w:rPr>
              <w:t>請具體說明執行本計畫之安全風險管理機制與緊急應變措施之規劃，</w:t>
            </w:r>
            <w:r>
              <w:rPr>
                <w:color w:val="808080"/>
                <w:sz w:val="22"/>
              </w:rPr>
              <w:t>建議可參用國教署「戶外教育實施參考手冊</w:t>
            </w:r>
            <w:r>
              <w:rPr>
                <w:rFonts w:ascii="Times New Roman" w:eastAsia="Times New Roman"/>
                <w:color w:val="808080"/>
                <w:sz w:val="22"/>
              </w:rPr>
              <w:t>-</w:t>
            </w:r>
            <w:r>
              <w:rPr>
                <w:color w:val="808080"/>
                <w:spacing w:val="-16"/>
                <w:sz w:val="22"/>
              </w:rPr>
              <w:t>行政指引篇」、「戶外教育實施參考手冊</w:t>
            </w:r>
            <w:r>
              <w:rPr>
                <w:rFonts w:ascii="Times New Roman" w:eastAsia="Times New Roman"/>
                <w:color w:val="808080"/>
                <w:sz w:val="22"/>
              </w:rPr>
              <w:t>-</w:t>
            </w:r>
            <w:r>
              <w:rPr>
                <w:color w:val="808080"/>
                <w:spacing w:val="-16"/>
                <w:sz w:val="22"/>
              </w:rPr>
              <w:t>安全管理篇」、國教院「戶外教育實施指引」。</w:t>
            </w:r>
          </w:p>
        </w:tc>
      </w:tr>
    </w:tbl>
    <w:p>
      <w:pPr>
        <w:spacing w:after="0" w:line="292" w:lineRule="auto"/>
        <w:rPr>
          <w:sz w:val="22"/>
        </w:rPr>
        <w:sectPr>
          <w:pgSz w:w="11910" w:h="16840"/>
          <w:pgMar w:header="0" w:footer="846" w:top="1500" w:bottom="1120" w:left="660" w:right="660"/>
        </w:sectPr>
      </w:pPr>
    </w:p>
    <w:p>
      <w:pPr>
        <w:pStyle w:val="Heading2"/>
        <w:ind w:right="406"/>
      </w:pPr>
      <w:r>
        <w:rPr/>
        <w:pict>
          <v:shape style="position:absolute;margin-left:54pt;margin-top:28pt;width:489.5pt;height:81.7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8"/>
                    <w:gridCol w:w="3569"/>
                    <w:gridCol w:w="1786"/>
                    <w:gridCol w:w="1784"/>
                  </w:tblGrid>
                  <w:tr>
                    <w:trPr>
                      <w:trHeight w:val="359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執行單位</w:t>
                        </w:r>
                      </w:p>
                    </w:tc>
                    <w:tc>
                      <w:tcPr>
                        <w:tcW w:w="7139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5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計畫聯絡人聯絡資訊</w:t>
                        </w:r>
                      </w:p>
                    </w:tc>
                    <w:tc>
                      <w:tcPr>
                        <w:tcW w:w="7139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65" w:val="left" w:leader="none"/>
                            <w:tab w:pos="3865" w:val="left" w:leader="none"/>
                          </w:tabs>
                          <w:spacing w:before="54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姓名：</w:t>
                          <w:tab/>
                          <w:t>職稱：</w:t>
                          <w:tab/>
                          <w:t>電話</w:t>
                        </w:r>
                        <w:r>
                          <w:rPr>
                            <w:spacing w:val="-120"/>
                            <w:sz w:val="24"/>
                          </w:rPr>
                          <w:t>：</w:t>
                        </w:r>
                        <w:r>
                          <w:rPr>
                            <w:sz w:val="24"/>
                          </w:rPr>
                          <w:t>（公）</w:t>
                        </w:r>
                      </w:p>
                      <w:p>
                        <w:pPr>
                          <w:pStyle w:val="TableParagraph"/>
                          <w:tabs>
                            <w:tab w:pos="2065" w:val="left" w:leader="none"/>
                          </w:tabs>
                          <w:spacing w:before="34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手機：</w:t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E-mail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3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計畫名稱</w:t>
                        </w:r>
                      </w:p>
                    </w:tc>
                    <w:tc>
                      <w:tcPr>
                        <w:tcW w:w="3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before="52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路線數量</w:t>
                        </w:r>
                      </w:p>
                    </w:tc>
                    <w:tc>
                      <w:tcPr>
                        <w:tcW w:w="178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3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條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2-2：學校推展優質戶外教育路線</w:t>
      </w: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rPr>
          <w:rFonts w:ascii="Microsoft YaHei UI"/>
          <w:b/>
          <w:sz w:val="20"/>
        </w:rPr>
      </w:pPr>
    </w:p>
    <w:p>
      <w:pPr>
        <w:pStyle w:val="BodyText"/>
        <w:spacing w:before="7" w:after="1"/>
        <w:rPr>
          <w:rFonts w:ascii="Microsoft YaHei UI"/>
          <w:b/>
          <w:sz w:val="29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361" w:hRule="atLeast"/>
        </w:trPr>
        <w:tc>
          <w:tcPr>
            <w:tcW w:w="9782" w:type="dxa"/>
            <w:shd w:val="clear" w:color="auto" w:fill="E7E6E6"/>
          </w:tcPr>
          <w:p>
            <w:pPr>
              <w:pStyle w:val="TableParagraph"/>
              <w:spacing w:line="342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一、理念目標</w:t>
            </w:r>
          </w:p>
        </w:tc>
      </w:tr>
      <w:tr>
        <w:trPr>
          <w:trHeight w:val="719" w:hRule="atLeast"/>
        </w:trPr>
        <w:tc>
          <w:tcPr>
            <w:tcW w:w="9782" w:type="dxa"/>
          </w:tcPr>
          <w:p>
            <w:pPr>
              <w:pStyle w:val="TableParagraph"/>
              <w:spacing w:line="360" w:lineRule="exact"/>
              <w:ind w:left="4" w:right="-15"/>
              <w:rPr>
                <w:sz w:val="24"/>
              </w:rPr>
            </w:pPr>
            <w:r>
              <w:rPr>
                <w:color w:val="808080"/>
                <w:sz w:val="24"/>
              </w:rPr>
              <w:t>課程內容應與十二年國教課綱呼應，並整合社區資源及融入地方創生精神，建議以 </w:t>
            </w:r>
            <w:r>
              <w:rPr>
                <w:rFonts w:ascii="Times New Roman" w:eastAsia="Times New Roman"/>
                <w:color w:val="808080"/>
                <w:sz w:val="24"/>
              </w:rPr>
              <w:t>100</w:t>
            </w:r>
            <w:r>
              <w:rPr>
                <w:rFonts w:ascii="Times New Roman" w:eastAsia="Times New Roman"/>
                <w:color w:val="808080"/>
                <w:spacing w:val="21"/>
                <w:sz w:val="24"/>
              </w:rPr>
              <w:t> </w:t>
            </w:r>
            <w:r>
              <w:rPr>
                <w:color w:val="808080"/>
                <w:sz w:val="24"/>
              </w:rPr>
              <w:t>字為限。</w:t>
            </w:r>
          </w:p>
        </w:tc>
      </w:tr>
      <w:tr>
        <w:trPr>
          <w:trHeight w:val="359" w:hRule="atLeast"/>
        </w:trPr>
        <w:tc>
          <w:tcPr>
            <w:tcW w:w="9782" w:type="dxa"/>
            <w:shd w:val="clear" w:color="auto" w:fill="ECECEC"/>
          </w:tcPr>
          <w:p>
            <w:pPr>
              <w:pStyle w:val="TableParagraph"/>
              <w:spacing w:line="339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二、來訪學校合作共學機制</w:t>
            </w:r>
          </w:p>
        </w:tc>
      </w:tr>
      <w:tr>
        <w:trPr>
          <w:trHeight w:val="407" w:hRule="atLeast"/>
        </w:trPr>
        <w:tc>
          <w:tcPr>
            <w:tcW w:w="9782" w:type="dxa"/>
          </w:tcPr>
          <w:p>
            <w:pPr>
              <w:pStyle w:val="TableParagraph"/>
              <w:spacing w:before="72"/>
              <w:ind w:left="4"/>
              <w:rPr>
                <w:sz w:val="24"/>
              </w:rPr>
            </w:pPr>
            <w:r>
              <w:rPr>
                <w:color w:val="808080"/>
                <w:w w:val="95"/>
                <w:sz w:val="24"/>
              </w:rPr>
              <w:t>請說明學校推廣優質路線之方法，以及其他學校申請參訪之管道，建議以</w:t>
            </w:r>
            <w:r>
              <w:rPr>
                <w:color w:val="808080"/>
                <w:spacing w:val="164"/>
                <w:sz w:val="24"/>
              </w:rPr>
              <w:t> </w:t>
            </w:r>
            <w:r>
              <w:rPr>
                <w:rFonts w:ascii="Times New Roman" w:eastAsia="Times New Roman"/>
                <w:color w:val="808080"/>
                <w:w w:val="95"/>
                <w:sz w:val="24"/>
              </w:rPr>
              <w:t>200</w:t>
            </w:r>
            <w:r>
              <w:rPr>
                <w:rFonts w:ascii="Times New Roman" w:eastAsia="Times New Roman"/>
                <w:color w:val="808080"/>
                <w:spacing w:val="82"/>
                <w:sz w:val="24"/>
              </w:rPr>
              <w:t>  </w:t>
            </w:r>
            <w:r>
              <w:rPr>
                <w:color w:val="808080"/>
                <w:w w:val="95"/>
                <w:sz w:val="24"/>
              </w:rPr>
              <w:t>字為限。</w:t>
            </w:r>
          </w:p>
        </w:tc>
      </w:tr>
      <w:tr>
        <w:trPr>
          <w:trHeight w:val="407" w:hRule="atLeast"/>
        </w:trPr>
        <w:tc>
          <w:tcPr>
            <w:tcW w:w="9782" w:type="dxa"/>
            <w:shd w:val="clear" w:color="auto" w:fill="ECECEC"/>
          </w:tcPr>
          <w:p>
            <w:pPr>
              <w:pStyle w:val="TableParagraph"/>
              <w:spacing w:line="381" w:lineRule="exact" w:before="7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三、安全風險管理機制</w:t>
            </w:r>
          </w:p>
        </w:tc>
      </w:tr>
      <w:tr>
        <w:trPr>
          <w:trHeight w:val="1082" w:hRule="atLeast"/>
        </w:trPr>
        <w:tc>
          <w:tcPr>
            <w:tcW w:w="9782" w:type="dxa"/>
          </w:tcPr>
          <w:p>
            <w:pPr>
              <w:pStyle w:val="TableParagraph"/>
              <w:spacing w:line="360" w:lineRule="exact"/>
              <w:ind w:left="4" w:right="-15"/>
              <w:jc w:val="bot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請依據學校本學年所提供之路線內容，具體說明整體之安全風險管理與評估機制等規劃，並鼓勵至少規劃辦理一場次的安全教育研習供學校教師，以加強其對於風險之管控與應變能力，建</w:t>
            </w:r>
            <w:r>
              <w:rPr>
                <w:color w:val="808080"/>
                <w:spacing w:val="-20"/>
                <w:sz w:val="24"/>
              </w:rPr>
              <w:t>議以 </w:t>
            </w:r>
            <w:r>
              <w:rPr>
                <w:rFonts w:ascii="Times New Roman" w:eastAsia="Times New Roman"/>
                <w:color w:val="808080"/>
                <w:sz w:val="24"/>
              </w:rPr>
              <w:t>200 </w:t>
            </w:r>
            <w:r>
              <w:rPr>
                <w:color w:val="808080"/>
                <w:sz w:val="24"/>
              </w:rPr>
              <w:t>字為限。</w:t>
            </w:r>
          </w:p>
        </w:tc>
      </w:tr>
    </w:tbl>
    <w:p>
      <w:pPr>
        <w:pStyle w:val="BodyText"/>
        <w:spacing w:before="12" w:after="40"/>
        <w:ind w:left="420"/>
      </w:pPr>
      <w:r>
        <w:rPr/>
        <w:t>〔若有多條路線，請自行新增〕</w:t>
      </w: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2392"/>
        <w:gridCol w:w="3472"/>
        <w:gridCol w:w="630"/>
        <w:gridCol w:w="2840"/>
      </w:tblGrid>
      <w:tr>
        <w:trPr>
          <w:trHeight w:val="359" w:hRule="atLeast"/>
        </w:trPr>
        <w:tc>
          <w:tcPr>
            <w:tcW w:w="9778" w:type="dxa"/>
            <w:gridSpan w:val="5"/>
            <w:shd w:val="clear" w:color="auto" w:fill="E7E6E6"/>
          </w:tcPr>
          <w:p>
            <w:pPr>
              <w:pStyle w:val="TableParagraph"/>
              <w:spacing w:line="340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戶外教育優質路線介紹（路線一）</w:t>
            </w:r>
          </w:p>
        </w:tc>
      </w:tr>
      <w:tr>
        <w:trPr>
          <w:trHeight w:val="179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right="33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92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路線基本資料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187" w:val="left" w:leader="none"/>
              </w:tabs>
              <w:spacing w:line="240" w:lineRule="auto" w:before="11" w:after="0"/>
              <w:ind w:left="18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名稱：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87" w:val="left" w:leader="none"/>
              </w:tabs>
              <w:spacing w:line="240" w:lineRule="auto" w:before="53" w:after="0"/>
              <w:ind w:left="186" w:right="0" w:hanging="182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適合體驗月份及參與時間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87" w:val="left" w:leader="none"/>
              </w:tabs>
              <w:spacing w:line="240" w:lineRule="auto" w:before="52" w:after="0"/>
              <w:ind w:left="186" w:right="0" w:hanging="182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適合參與年級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87" w:val="left" w:leader="none"/>
                <w:tab w:pos="1325" w:val="left" w:leader="none"/>
                <w:tab w:pos="3785" w:val="left" w:leader="none"/>
                <w:tab w:pos="5825" w:val="left" w:leader="none"/>
              </w:tabs>
              <w:spacing w:line="360" w:lineRule="atLeast" w:before="0" w:after="0"/>
              <w:ind w:left="5" w:right="144" w:firstLine="0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路線乘載量：可提供參與校數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、參與教師人數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、參與學</w:t>
            </w:r>
            <w:r>
              <w:rPr>
                <w:sz w:val="24"/>
              </w:rPr>
              <w:t>生人數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131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92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4"/>
              <w:ind w:left="45"/>
              <w:rPr>
                <w:sz w:val="24"/>
              </w:rPr>
            </w:pPr>
            <w:r>
              <w:rPr>
                <w:sz w:val="24"/>
              </w:rPr>
              <w:t>體驗聯繫窗口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line="249" w:lineRule="auto" w:before="16"/>
              <w:ind w:left="5" w:right="6175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pacing w:val="-117"/>
                <w:sz w:val="24"/>
              </w:rPr>
              <w:t> </w:t>
            </w:r>
            <w:r>
              <w:rPr>
                <w:sz w:val="24"/>
              </w:rPr>
              <w:t>職稱：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33"/>
                <w:sz w:val="24"/>
              </w:rPr>
              <w:t>電話：</w:t>
            </w:r>
            <w:r>
              <w:rPr>
                <w:spacing w:val="9"/>
                <w:sz w:val="24"/>
              </w:rPr>
              <w:t>（公）</w:t>
            </w:r>
          </w:p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5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33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92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45"/>
              <w:rPr>
                <w:sz w:val="24"/>
              </w:rPr>
            </w:pPr>
            <w:r>
              <w:rPr>
                <w:sz w:val="24"/>
              </w:rPr>
              <w:t>結合課程屬性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14" w:val="left" w:leader="none"/>
              </w:tabs>
              <w:spacing w:line="240" w:lineRule="auto" w:before="9" w:after="0"/>
              <w:ind w:left="213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部定課程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校訂課程</w:t>
            </w:r>
          </w:p>
        </w:tc>
      </w:tr>
      <w:tr>
        <w:trPr>
          <w:trHeight w:val="71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91"/>
              <w:ind w:right="33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92" w:type="dxa"/>
            <w:tcBorders>
              <w:left w:val="nil"/>
            </w:tcBorders>
          </w:tcPr>
          <w:p>
            <w:pPr>
              <w:pStyle w:val="TableParagraph"/>
              <w:spacing w:before="191"/>
              <w:ind w:left="45"/>
              <w:rPr>
                <w:sz w:val="24"/>
              </w:rPr>
            </w:pPr>
            <w:r>
              <w:rPr>
                <w:sz w:val="24"/>
              </w:rPr>
              <w:t>課程實施類型</w:t>
            </w:r>
          </w:p>
        </w:tc>
        <w:tc>
          <w:tcPr>
            <w:tcW w:w="4102" w:type="dxa"/>
            <w:gridSpan w:val="2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14" w:val="left" w:leader="none"/>
                <w:tab w:pos="1531" w:val="left" w:leader="none"/>
              </w:tabs>
              <w:spacing w:line="240" w:lineRule="auto" w:before="9" w:after="0"/>
              <w:ind w:left="213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生態環境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人文歷史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山野探索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4" w:val="left" w:leader="none"/>
                <w:tab w:pos="2818" w:val="left" w:leader="none"/>
              </w:tabs>
              <w:spacing w:line="240" w:lineRule="auto" w:before="34" w:after="0"/>
              <w:ind w:left="213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場館參訪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職涯探索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海洋體驗</w:t>
            </w:r>
          </w:p>
        </w:tc>
        <w:tc>
          <w:tcPr>
            <w:tcW w:w="2840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56" w:val="left" w:leader="none"/>
              </w:tabs>
              <w:spacing w:line="240" w:lineRule="auto" w:before="9" w:after="0"/>
              <w:ind w:left="455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休閒遊憩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社區走讀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6" w:val="left" w:leader="none"/>
                <w:tab w:pos="1653" w:val="left" w:leader="none"/>
              </w:tabs>
              <w:spacing w:line="240" w:lineRule="auto" w:before="34" w:after="0"/>
              <w:ind w:left="335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城鄉共學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食農教育</w:t>
            </w:r>
          </w:p>
        </w:tc>
      </w:tr>
      <w:tr>
        <w:trPr>
          <w:trHeight w:val="350" w:hRule="atLeast"/>
        </w:trPr>
        <w:tc>
          <w:tcPr>
            <w:tcW w:w="44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before="1"/>
              <w:ind w:left="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392" w:type="dxa"/>
            <w:vMerge w:val="restart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1"/>
              <w:ind w:left="45"/>
              <w:rPr>
                <w:sz w:val="24"/>
              </w:rPr>
            </w:pPr>
            <w:r>
              <w:rPr>
                <w:sz w:val="24"/>
              </w:rPr>
              <w:t>路線教育內涵說明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before="19"/>
              <w:ind w:left="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請說明路線之學習地點及學習內容</w:t>
            </w:r>
          </w:p>
        </w:tc>
      </w:tr>
      <w:tr>
        <w:trPr>
          <w:trHeight w:val="318" w:hRule="atLeast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2" w:lineRule="exact" w:before="16"/>
              <w:ind w:left="1283" w:right="1173"/>
              <w:jc w:val="center"/>
              <w:rPr>
                <w:sz w:val="24"/>
              </w:rPr>
            </w:pPr>
            <w:r>
              <w:rPr>
                <w:sz w:val="24"/>
              </w:rPr>
              <w:t>學習地點</w:t>
            </w:r>
          </w:p>
        </w:tc>
        <w:tc>
          <w:tcPr>
            <w:tcW w:w="347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 w:before="16"/>
              <w:ind w:left="1279" w:right="1175"/>
              <w:jc w:val="center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</w:tr>
      <w:tr>
        <w:trPr>
          <w:trHeight w:val="321" w:hRule="atLeast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5" w:lineRule="exact" w:before="16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請填寫鄉鎮及場域名稱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  <w:tc>
          <w:tcPr>
            <w:tcW w:w="347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7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before="16"/>
              <w:ind w:left="5" w:right="-15"/>
              <w:rPr>
                <w:sz w:val="24"/>
              </w:rPr>
            </w:pPr>
            <w:r>
              <w:rPr>
                <w:rFonts w:ascii="Times New Roman" w:eastAsia="Times New Roman"/>
                <w:color w:val="808080"/>
                <w:sz w:val="24"/>
              </w:rPr>
              <w:t>2.</w:t>
            </w:r>
            <w:r>
              <w:rPr>
                <w:color w:val="808080"/>
                <w:sz w:val="24"/>
              </w:rPr>
              <w:t>課程實施規劃，建立先備知識、安排學習任務或學習反思，以及</w:t>
            </w:r>
          </w:p>
          <w:p>
            <w:pPr>
              <w:pStyle w:val="TableParagraph"/>
              <w:spacing w:line="320" w:lineRule="atLeast"/>
              <w:ind w:left="5" w:right="-15"/>
              <w:rPr>
                <w:sz w:val="24"/>
              </w:rPr>
            </w:pPr>
            <w:r>
              <w:rPr>
                <w:color w:val="808080"/>
                <w:spacing w:val="-14"/>
                <w:sz w:val="24"/>
              </w:rPr>
              <w:t>讓本校學生與來訪學生相互交流機會，例如：解說導覽、小組合作…</w:t>
            </w:r>
            <w:r>
              <w:rPr>
                <w:color w:val="808080"/>
                <w:spacing w:val="-117"/>
                <w:sz w:val="24"/>
              </w:rPr>
              <w:t> </w:t>
            </w:r>
            <w:r>
              <w:rPr>
                <w:color w:val="808080"/>
                <w:spacing w:val="-11"/>
                <w:sz w:val="24"/>
              </w:rPr>
              <w:t>等，建議以 </w:t>
            </w:r>
            <w:r>
              <w:rPr>
                <w:rFonts w:ascii="Times New Roman" w:hAnsi="Times New Roman" w:eastAsia="Times New Roman"/>
                <w:color w:val="808080"/>
                <w:sz w:val="24"/>
              </w:rPr>
              <w:t>200 </w:t>
            </w:r>
            <w:r>
              <w:rPr>
                <w:color w:val="808080"/>
                <w:sz w:val="24"/>
              </w:rPr>
              <w:t>字為限</w:t>
            </w:r>
            <w:r>
              <w:rPr>
                <w:rFonts w:ascii="Times New Roman" w:hAnsi="Times New Roman" w:eastAsia="Times New Roman"/>
                <w:color w:val="808080"/>
                <w:sz w:val="24"/>
              </w:rPr>
              <w:t>)</w:t>
            </w:r>
            <w:r>
              <w:rPr>
                <w:color w:val="808080"/>
                <w:sz w:val="24"/>
              </w:rPr>
              <w:t>。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p>
      <w:pPr>
        <w:spacing w:line="608" w:lineRule="exact" w:before="0" w:after="39"/>
        <w:ind w:left="406" w:right="404" w:firstLine="0"/>
        <w:jc w:val="center"/>
        <w:rPr>
          <w:rFonts w:ascii="Microsoft YaHei UI" w:eastAsia="Microsoft YaHei UI" w:hint="eastAsia"/>
          <w:b/>
          <w:sz w:val="40"/>
        </w:rPr>
      </w:pPr>
      <w:r>
        <w:rPr>
          <w:rFonts w:ascii="Microsoft YaHei UI" w:eastAsia="Microsoft YaHei UI" w:hint="eastAsia"/>
          <w:b/>
          <w:sz w:val="40"/>
        </w:rPr>
        <w:t>2-3：學校辦理戶外教育自主學習課程</w:t>
      </w:r>
    </w:p>
    <w:tbl>
      <w:tblPr>
        <w:tblW w:w="0" w:type="auto"/>
        <w:jc w:val="left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361"/>
      </w:tblGrid>
      <w:tr>
        <w:trPr>
          <w:trHeight w:val="412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16"/>
              <w:rPr>
                <w:sz w:val="24"/>
              </w:rPr>
            </w:pPr>
            <w:r>
              <w:rPr>
                <w:sz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3"/>
              <w:ind w:left="16"/>
              <w:rPr>
                <w:sz w:val="24"/>
              </w:rPr>
            </w:pPr>
            <w:r>
              <w:rPr>
                <w:sz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065" w:val="left" w:leader="none"/>
                <w:tab w:pos="38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姓名：</w:t>
              <w:tab/>
              <w:t>職稱：</w:t>
              <w:tab/>
              <w:t>電話</w:t>
            </w:r>
            <w:r>
              <w:rPr>
                <w:spacing w:val="-120"/>
                <w:sz w:val="24"/>
              </w:rPr>
              <w:t>：</w:t>
            </w:r>
            <w:r>
              <w:rPr>
                <w:sz w:val="24"/>
              </w:rPr>
              <w:t>（公）</w:t>
            </w:r>
          </w:p>
          <w:p>
            <w:pPr>
              <w:pStyle w:val="TableParagraph"/>
              <w:tabs>
                <w:tab w:pos="2065" w:val="left" w:leader="none"/>
              </w:tabs>
              <w:spacing w:before="33"/>
              <w:ind w:left="25"/>
              <w:rPr>
                <w:sz w:val="24"/>
              </w:rPr>
            </w:pPr>
            <w:r>
              <w:rPr>
                <w:sz w:val="24"/>
              </w:rPr>
              <w:t>手機：</w:t>
              <w:tab/>
            </w: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>
        <w:trPr>
          <w:trHeight w:val="390" w:hRule="atLeast"/>
        </w:trPr>
        <w:tc>
          <w:tcPr>
            <w:tcW w:w="24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2"/>
              <w:ind w:left="16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"/>
        <w:rPr>
          <w:rFonts w:ascii="Microsoft YaHei UI"/>
          <w:b/>
          <w:sz w:val="20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368"/>
      </w:tblGrid>
      <w:tr>
        <w:trPr>
          <w:trHeight w:val="359" w:hRule="atLeast"/>
        </w:trPr>
        <w:tc>
          <w:tcPr>
            <w:tcW w:w="9780" w:type="dxa"/>
            <w:gridSpan w:val="2"/>
            <w:shd w:val="clear" w:color="auto" w:fill="E7E6E6"/>
          </w:tcPr>
          <w:p>
            <w:pPr>
              <w:pStyle w:val="TableParagraph"/>
              <w:spacing w:line="340" w:lineRule="exact"/>
              <w:ind w:left="4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一、 課程實施資訊</w:t>
            </w:r>
          </w:p>
        </w:tc>
      </w:tr>
      <w:tr>
        <w:trPr>
          <w:trHeight w:val="361" w:hRule="atLeast"/>
        </w:trPr>
        <w:tc>
          <w:tcPr>
            <w:tcW w:w="2412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結合課程屬性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13" w:val="left" w:leader="none"/>
              </w:tabs>
              <w:spacing w:line="240" w:lineRule="auto" w:before="12" w:after="0"/>
              <w:ind w:left="212" w:right="0" w:hanging="2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部定課程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校訂課程</w:t>
            </w:r>
          </w:p>
        </w:tc>
      </w:tr>
      <w:tr>
        <w:trPr>
          <w:trHeight w:val="1439" w:hRule="atLeast"/>
        </w:trPr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sz w:val="24"/>
              </w:rPr>
              <w:t>融入議題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3" w:val="left" w:leader="none"/>
                <w:tab w:pos="1410" w:val="left" w:leader="none"/>
                <w:tab w:pos="2337" w:val="left" w:leader="none"/>
                <w:tab w:pos="3263" w:val="left" w:leader="none"/>
                <w:tab w:pos="4190" w:val="left" w:leader="none"/>
                <w:tab w:pos="5116" w:val="left" w:leader="none"/>
                <w:tab w:pos="6042" w:val="left" w:leader="none"/>
              </w:tabs>
              <w:spacing w:line="240" w:lineRule="auto" w:before="50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性別平等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人權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品德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生命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法治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6" w:val="left" w:leader="none"/>
              </w:tabs>
              <w:spacing w:line="240" w:lineRule="auto" w:before="33" w:after="0"/>
              <w:ind w:left="215" w:right="-15" w:hanging="212"/>
              <w:jc w:val="left"/>
              <w:rPr>
                <w:sz w:val="24"/>
              </w:rPr>
            </w:pPr>
            <w:r>
              <w:rPr>
                <w:spacing w:val="46"/>
                <w:sz w:val="24"/>
              </w:rPr>
              <w:t>科技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資訊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能源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7"/>
                <w:sz w:val="24"/>
              </w:rPr>
              <w:t>安全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48"/>
                <w:sz w:val="24"/>
              </w:rPr>
              <w:t>防災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28"/>
                <w:sz w:val="24"/>
              </w:rPr>
              <w:t>家庭教育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生涯規劃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3" w:val="left" w:leader="none"/>
                <w:tab w:pos="1410" w:val="left" w:leader="none"/>
                <w:tab w:pos="2817" w:val="left" w:leader="none"/>
                <w:tab w:pos="4223" w:val="left" w:leader="none"/>
              </w:tabs>
              <w:spacing w:line="240" w:lineRule="auto" w:before="34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多元文化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閱讀素養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國際教育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原住民族教育</w:t>
            </w:r>
          </w:p>
        </w:tc>
      </w:tr>
      <w:tr>
        <w:trPr>
          <w:trHeight w:val="1439" w:hRule="atLeast"/>
        </w:trPr>
        <w:tc>
          <w:tcPr>
            <w:tcW w:w="2412" w:type="dxa"/>
          </w:tcPr>
          <w:p>
            <w:pPr>
              <w:pStyle w:val="TableParagraph"/>
              <w:rPr>
                <w:rFonts w:ascii="Microsoft YaHei UI"/>
                <w:b/>
                <w:sz w:val="31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課程實施地點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13" w:val="left" w:leader="none"/>
                <w:tab w:pos="2130" w:val="left" w:leader="none"/>
              </w:tabs>
              <w:spacing w:line="240" w:lineRule="auto" w:before="29" w:after="0"/>
              <w:ind w:left="212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跨縣市，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縣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  <w:r>
              <w:rPr>
                <w:rFonts w:ascii="Times New Roman" w:hAnsi="Times New Roman" w:eastAsia="Times New Roman"/>
                <w:spacing w:val="61"/>
                <w:sz w:val="24"/>
              </w:rPr>
              <w:t> </w:t>
            </w:r>
            <w:r>
              <w:rPr>
                <w:sz w:val="24"/>
              </w:rPr>
              <w:t>地點：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請填寫鄉鎮及場域名稱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13" w:val="left" w:leader="none"/>
              </w:tabs>
              <w:spacing w:line="240" w:lineRule="auto" w:before="33" w:after="0"/>
              <w:ind w:left="212" w:right="0" w:hanging="20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在地跨區域學習 地點：</w:t>
            </w:r>
            <w:r>
              <w:rPr>
                <w:rFonts w:ascii="Times New Roman" w:hAnsi="Times New Roman" w:eastAsia="Times New Roman"/>
                <w:sz w:val="24"/>
              </w:rPr>
              <w:t>(</w:t>
            </w:r>
            <w:r>
              <w:rPr>
                <w:sz w:val="24"/>
              </w:rPr>
              <w:t>請填寫鄉鎮及場域名稱</w:t>
            </w:r>
            <w:r>
              <w:rPr>
                <w:rFonts w:ascii="Times New Roman" w:hAnsi="Times New Roman" w:eastAsia="Times New Roman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93" w:val="left" w:leader="none"/>
              </w:tabs>
              <w:spacing w:line="240" w:lineRule="auto" w:before="14" w:after="0"/>
              <w:ind w:left="292" w:right="0" w:hanging="2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是否有住宿，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pacing w:val="-1"/>
                <w:sz w:val="24"/>
              </w:rPr>
              <w:t>有住宿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未住宿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93" w:val="left" w:leader="none"/>
                <w:tab w:pos="6945" w:val="left" w:leader="none"/>
              </w:tabs>
              <w:spacing w:line="240" w:lineRule="auto" w:before="34" w:after="0"/>
              <w:ind w:left="292" w:right="0" w:hanging="28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住宿型態，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學校場地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飯店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民宿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露營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517" w:hRule="atLeast"/>
        </w:trPr>
        <w:tc>
          <w:tcPr>
            <w:tcW w:w="2412" w:type="dxa"/>
          </w:tcPr>
          <w:p>
            <w:pPr>
              <w:pStyle w:val="TableParagraph"/>
              <w:spacing w:before="91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課程實施對象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13" w:val="left" w:leader="none"/>
                <w:tab w:pos="3470" w:val="left" w:leader="none"/>
                <w:tab w:pos="5337" w:val="left" w:leader="none"/>
              </w:tabs>
              <w:spacing w:line="240" w:lineRule="auto" w:before="89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班級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班群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學年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其他</w:t>
              <w:tab/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sz w:val="24"/>
              </w:rPr>
              <w:t>對象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年級學生</w:t>
            </w:r>
          </w:p>
        </w:tc>
      </w:tr>
      <w:tr>
        <w:trPr>
          <w:trHeight w:val="371" w:hRule="atLeast"/>
        </w:trPr>
        <w:tc>
          <w:tcPr>
            <w:tcW w:w="2412" w:type="dxa"/>
          </w:tcPr>
          <w:p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四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課程參與人數</w:t>
            </w:r>
          </w:p>
        </w:tc>
        <w:tc>
          <w:tcPr>
            <w:tcW w:w="7368" w:type="dxa"/>
          </w:tcPr>
          <w:p>
            <w:pPr>
              <w:pStyle w:val="TableParagraph"/>
              <w:tabs>
                <w:tab w:pos="1924" w:val="left" w:leader="none"/>
                <w:tab w:pos="4324" w:val="left" w:leader="none"/>
              </w:tabs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參與學生數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人、參與教師數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人</w:t>
            </w:r>
          </w:p>
        </w:tc>
      </w:tr>
      <w:tr>
        <w:trPr>
          <w:trHeight w:val="719" w:hRule="atLeast"/>
        </w:trPr>
        <w:tc>
          <w:tcPr>
            <w:tcW w:w="2412" w:type="dxa"/>
          </w:tcPr>
          <w:p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五</w:t>
            </w:r>
            <w:r>
              <w:rPr>
                <w:rFonts w:ascii="Times New Roman" w:eastAsia="Times New Roman"/>
                <w:spacing w:val="29"/>
                <w:sz w:val="24"/>
              </w:rPr>
              <w:t>) </w:t>
            </w:r>
            <w:r>
              <w:rPr>
                <w:sz w:val="24"/>
              </w:rPr>
              <w:t>課程實施類型</w:t>
            </w:r>
          </w:p>
        </w:tc>
        <w:tc>
          <w:tcPr>
            <w:tcW w:w="7368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13" w:val="left" w:leader="none"/>
                <w:tab w:pos="1530" w:val="left" w:leader="none"/>
                <w:tab w:pos="2937" w:val="left" w:leader="none"/>
                <w:tab w:pos="4463" w:val="left" w:leader="none"/>
              </w:tabs>
              <w:spacing w:line="240" w:lineRule="auto" w:before="9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生態環境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人文歷史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山野探索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休閒遊憩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社區走讀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3" w:val="left" w:leader="none"/>
                <w:tab w:pos="1410" w:val="left" w:leader="none"/>
                <w:tab w:pos="2937" w:val="left" w:leader="none"/>
                <w:tab w:pos="4463" w:val="left" w:leader="none"/>
                <w:tab w:pos="5990" w:val="left" w:leader="none"/>
              </w:tabs>
              <w:spacing w:line="240" w:lineRule="auto" w:before="34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場館參訪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職涯探索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海洋體驗</w:t>
              <w:tab/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城鄉共學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食農教育</w:t>
            </w:r>
          </w:p>
        </w:tc>
      </w:tr>
    </w:tbl>
    <w:p>
      <w:pPr>
        <w:pStyle w:val="BodyText"/>
        <w:spacing w:before="4"/>
        <w:rPr>
          <w:rFonts w:ascii="Microsoft YaHei UI"/>
          <w:b/>
          <w:sz w:val="20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0"/>
      </w:tblGrid>
      <w:tr>
        <w:trPr>
          <w:trHeight w:val="474" w:hRule="atLeast"/>
        </w:trPr>
        <w:tc>
          <w:tcPr>
            <w:tcW w:w="9780" w:type="dxa"/>
            <w:shd w:val="clear" w:color="auto" w:fill="E7E6E6"/>
          </w:tcPr>
          <w:p>
            <w:pPr>
              <w:pStyle w:val="TableParagraph"/>
              <w:spacing w:before="4"/>
              <w:ind w:left="4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6"/>
                <w:sz w:val="24"/>
              </w:rPr>
              <w:t>二、 課程設計 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建議以 </w:t>
            </w:r>
            <w:r>
              <w:rPr>
                <w:rFonts w:ascii="Times New Roman" w:eastAsia="Times New Roman"/>
                <w:b/>
                <w:sz w:val="24"/>
              </w:rPr>
              <w:t>500</w:t>
            </w:r>
            <w:r>
              <w:rPr>
                <w:rFonts w:ascii="Times New Roman" w:eastAsia="Times New Roman"/>
                <w:b/>
                <w:spacing w:val="-3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字為限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3239" w:hRule="atLeast"/>
        </w:trPr>
        <w:tc>
          <w:tcPr>
            <w:tcW w:w="9780" w:type="dxa"/>
          </w:tcPr>
          <w:p>
            <w:pPr>
              <w:pStyle w:val="TableParagraph"/>
              <w:spacing w:line="280" w:lineRule="auto" w:before="12"/>
              <w:ind w:left="4" w:right="-15"/>
              <w:jc w:val="both"/>
              <w:rPr>
                <w:sz w:val="24"/>
              </w:rPr>
            </w:pPr>
            <w:r>
              <w:rPr>
                <w:color w:val="767070"/>
                <w:spacing w:val="-2"/>
                <w:sz w:val="24"/>
              </w:rPr>
              <w:t>請著重在教師如何導引學生自主學習之策略，讓學生嘗試搭載學習主題、思考學習需求，鼓勵其創造自己學習模式，累積學習經驗並逐步成為自主學習者。建議可結合「部定課程」運用習得領域知能延伸學習，提供學習知能與生活情境的鏈結機會；或「校訂課程」運用合宜學習場</w:t>
            </w:r>
            <w:r>
              <w:rPr>
                <w:color w:val="767070"/>
                <w:sz w:val="24"/>
              </w:rPr>
              <w:t>域資源，統整學習生活經驗，進行學習遷移展能。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86" w:val="left" w:leader="none"/>
              </w:tabs>
              <w:spacing w:line="330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767070"/>
                <w:spacing w:val="-1"/>
                <w:sz w:val="24"/>
              </w:rPr>
              <w:t>課前討論：</w:t>
            </w:r>
            <w:r>
              <w:rPr>
                <w:color w:val="767070"/>
                <w:spacing w:val="-1"/>
                <w:sz w:val="24"/>
              </w:rPr>
              <w:t>以學生為主體進行選擇合適場域，並確立學習內容與目標，讓學習者有機會根據</w:t>
            </w:r>
          </w:p>
          <w:p>
            <w:pPr>
              <w:pStyle w:val="TableParagraph"/>
              <w:spacing w:line="360" w:lineRule="exact"/>
              <w:ind w:left="28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color w:val="767070"/>
                <w:sz w:val="24"/>
              </w:rPr>
              <w:t>自身的學習動機，調整學習內容，教師從旁輔助並強化</w:t>
            </w:r>
            <w:r>
              <w:rPr>
                <w:rFonts w:ascii="Microsoft YaHei UI" w:eastAsia="Microsoft YaHei UI" w:hint="eastAsia"/>
                <w:b/>
                <w:color w:val="767070"/>
                <w:sz w:val="24"/>
              </w:rPr>
              <w:t>安全教育及風險管理等相關知能。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86" w:val="left" w:leader="none"/>
              </w:tabs>
              <w:spacing w:line="360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767070"/>
                <w:spacing w:val="-1"/>
                <w:sz w:val="24"/>
              </w:rPr>
              <w:t>課中學習：</w:t>
            </w:r>
            <w:r>
              <w:rPr>
                <w:color w:val="767070"/>
                <w:spacing w:val="-1"/>
                <w:sz w:val="24"/>
              </w:rPr>
              <w:t>學習場域中所欲進行之學習方式，以及學生在學習歷程中的角色任務與分工情形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86" w:val="left" w:leader="none"/>
              </w:tabs>
              <w:spacing w:line="392" w:lineRule="exact" w:before="0" w:after="0"/>
              <w:ind w:left="185" w:right="-15" w:hanging="182"/>
              <w:jc w:val="left"/>
              <w:rPr>
                <w:sz w:val="24"/>
              </w:rPr>
            </w:pPr>
            <w:r>
              <w:rPr>
                <w:rFonts w:ascii="Microsoft YaHei UI" w:eastAsia="Microsoft YaHei UI" w:hint="eastAsia"/>
                <w:b/>
                <w:color w:val="767070"/>
                <w:spacing w:val="-1"/>
                <w:sz w:val="24"/>
              </w:rPr>
              <w:t>課後反思及評量：多元</w:t>
            </w:r>
            <w:r>
              <w:rPr>
                <w:color w:val="767070"/>
                <w:sz w:val="24"/>
              </w:rPr>
              <w:t>評量機制讓學生分享與展現學習成果，並鼓勵學生再反思所使用過的</w:t>
            </w:r>
          </w:p>
          <w:p>
            <w:pPr>
              <w:pStyle w:val="TableParagraph"/>
              <w:spacing w:line="306" w:lineRule="exact"/>
              <w:ind w:left="146"/>
              <w:rPr>
                <w:sz w:val="24"/>
              </w:rPr>
            </w:pPr>
            <w:r>
              <w:rPr>
                <w:color w:val="767070"/>
                <w:sz w:val="24"/>
              </w:rPr>
              <w:t>學習方法，嘗試評估可再次利用或需要調整。</w:t>
            </w:r>
          </w:p>
        </w:tc>
      </w:tr>
      <w:tr>
        <w:trPr>
          <w:trHeight w:val="407" w:hRule="atLeast"/>
        </w:trPr>
        <w:tc>
          <w:tcPr>
            <w:tcW w:w="9780" w:type="dxa"/>
            <w:shd w:val="clear" w:color="auto" w:fill="E7E6E6"/>
          </w:tcPr>
          <w:p>
            <w:pPr>
              <w:pStyle w:val="TableParagraph"/>
              <w:spacing w:line="388" w:lineRule="exact"/>
              <w:ind w:left="4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三、安全風險管理機制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建議以 </w:t>
            </w:r>
            <w:r>
              <w:rPr>
                <w:rFonts w:ascii="Times New Roman" w:eastAsia="Times New Roman"/>
                <w:b/>
                <w:sz w:val="24"/>
              </w:rPr>
              <w:t>200 </w:t>
            </w:r>
            <w:r>
              <w:rPr>
                <w:rFonts w:ascii="Microsoft YaHei UI" w:eastAsia="Microsoft YaHei UI" w:hint="eastAsia"/>
                <w:b/>
                <w:sz w:val="24"/>
              </w:rPr>
              <w:t>字為限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721" w:hRule="atLeast"/>
        </w:trPr>
        <w:tc>
          <w:tcPr>
            <w:tcW w:w="9780" w:type="dxa"/>
          </w:tcPr>
          <w:p>
            <w:pPr>
              <w:pStyle w:val="TableParagraph"/>
              <w:spacing w:before="14"/>
              <w:ind w:left="4" w:right="-72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請具體說明執行本計畫之安全風險管理機制、緊急應變措施之規劃，應針對參與課程之師生，</w:t>
            </w:r>
          </w:p>
          <w:p>
            <w:pPr>
              <w:pStyle w:val="TableParagraph"/>
              <w:spacing w:before="52"/>
              <w:ind w:left="4"/>
              <w:rPr>
                <w:sz w:val="24"/>
              </w:rPr>
            </w:pPr>
            <w:r>
              <w:rPr>
                <w:color w:val="808080"/>
                <w:sz w:val="24"/>
              </w:rPr>
              <w:t>辦理安全風險管理知能研習。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500" w:bottom="1120" w:left="660" w:right="660"/>
        </w:sectPr>
      </w:pPr>
    </w:p>
    <w:p>
      <w:pPr>
        <w:pStyle w:val="Heading1"/>
      </w:pPr>
      <w:bookmarkStart w:name="【表件】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>
          <w:color w:val="C45811"/>
          <w:w w:val="95"/>
        </w:rPr>
        <w:t>【表件】</w:t>
      </w:r>
    </w:p>
    <w:p>
      <w:pPr>
        <w:spacing w:before="308"/>
        <w:ind w:left="420" w:right="0" w:firstLine="0"/>
        <w:jc w:val="left"/>
        <w:rPr>
          <w:rFonts w:ascii="Microsoft YaHei UI" w:eastAsia="Microsoft YaHei UI" w:hint="eastAsia"/>
          <w:b/>
          <w:sz w:val="28"/>
        </w:rPr>
      </w:pPr>
      <w:bookmarkStart w:name="表1計畫一設置戶外教育及海洋教育中心經費申請表" w:id="15"/>
      <w:bookmarkEnd w:id="15"/>
      <w:r>
        <w:rPr/>
      </w:r>
      <w:bookmarkStart w:name="_bookmark7" w:id="16"/>
      <w:bookmarkEnd w:id="16"/>
      <w:r>
        <w:rPr/>
      </w:r>
      <w:r>
        <w:rPr>
          <w:rFonts w:ascii="Microsoft YaHei UI" w:eastAsia="Microsoft YaHei UI" w:hint="eastAsia"/>
          <w:b/>
          <w:spacing w:val="-5"/>
          <w:sz w:val="28"/>
        </w:rPr>
        <w:t>表 </w:t>
      </w:r>
      <w:r>
        <w:rPr>
          <w:rFonts w:ascii="Times New Roman" w:eastAsia="Times New Roman"/>
          <w:b/>
          <w:sz w:val="28"/>
        </w:rPr>
        <w:t>1</w:t>
      </w:r>
      <w:r>
        <w:rPr>
          <w:rFonts w:ascii="Times New Roman" w:eastAsia="Times New Roman"/>
          <w:b/>
          <w:spacing w:val="1"/>
          <w:sz w:val="28"/>
        </w:rPr>
        <w:t> </w:t>
      </w:r>
      <w:r>
        <w:rPr>
          <w:rFonts w:ascii="Microsoft YaHei UI" w:eastAsia="Microsoft YaHei UI" w:hint="eastAsia"/>
          <w:b/>
          <w:sz w:val="28"/>
        </w:rPr>
        <w:t>計畫一設置戶外教育及海洋教育中心經費申請表</w:t>
      </w:r>
    </w:p>
    <w:p>
      <w:pPr>
        <w:pStyle w:val="BodyText"/>
        <w:spacing w:before="15"/>
        <w:rPr>
          <w:rFonts w:ascii="Microsoft YaHei UI"/>
          <w:b/>
          <w:sz w:val="8"/>
        </w:r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821"/>
        <w:gridCol w:w="1558"/>
        <w:gridCol w:w="1138"/>
        <w:gridCol w:w="994"/>
        <w:gridCol w:w="755"/>
        <w:gridCol w:w="540"/>
        <w:gridCol w:w="263"/>
        <w:gridCol w:w="1632"/>
        <w:gridCol w:w="378"/>
        <w:gridCol w:w="1254"/>
      </w:tblGrid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spacing w:line="379" w:lineRule="exact" w:before="1"/>
              <w:ind w:left="1527" w:right="1527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教育部國民及學前教育署補助計畫項目經費申請表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spacing w:line="299" w:lineRule="exact" w:before="81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"/>
                <w:sz w:val="24"/>
              </w:rPr>
              <w:t>政府教育處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398" w:hRule="atLeast"/>
        </w:trPr>
        <w:tc>
          <w:tcPr>
            <w:tcW w:w="9787" w:type="dxa"/>
            <w:gridSpan w:val="11"/>
          </w:tcPr>
          <w:p>
            <w:pPr>
              <w:pStyle w:val="TableParagraph"/>
              <w:spacing w:line="364" w:lineRule="exact" w:before="14"/>
              <w:ind w:left="2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計畫名稱：計畫一設置戶外教育及海洋教育中心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計畫期程：</w:t>
            </w:r>
            <w:r>
              <w:rPr>
                <w:rFonts w:ascii="Times New Roman" w:eastAsia="Times New Roman"/>
                <w:w w:val="95"/>
                <w:sz w:val="24"/>
              </w:rPr>
              <w:t>113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8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2"/>
                <w:w w:val="95"/>
                <w:sz w:val="24"/>
              </w:rPr>
              <w:t>日至 </w:t>
            </w:r>
            <w:r>
              <w:rPr>
                <w:rFonts w:ascii="Times New Roman" w:eastAsia="Times New Roman"/>
                <w:w w:val="95"/>
                <w:sz w:val="24"/>
              </w:rPr>
              <w:t>114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31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日</w:t>
            </w:r>
          </w:p>
        </w:tc>
      </w:tr>
      <w:tr>
        <w:trPr>
          <w:trHeight w:val="400" w:hRule="atLeast"/>
        </w:trPr>
        <w:tc>
          <w:tcPr>
            <w:tcW w:w="5720" w:type="dxa"/>
            <w:gridSpan w:val="6"/>
            <w:tcBorders>
              <w:right w:val="nil"/>
            </w:tcBorders>
          </w:tcPr>
          <w:p>
            <w:pPr>
              <w:pStyle w:val="TableParagraph"/>
              <w:tabs>
                <w:tab w:pos="2428" w:val="left" w:leader="none"/>
              </w:tabs>
              <w:spacing w:line="299" w:lineRule="exact" w:before="81"/>
              <w:ind w:left="28"/>
              <w:rPr>
                <w:sz w:val="24"/>
              </w:rPr>
            </w:pPr>
            <w:r>
              <w:rPr>
                <w:sz w:val="24"/>
              </w:rPr>
              <w:t>計畫經費總額：</w:t>
              <w:tab/>
              <w:t>元，向國教署申請補助金額：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31"/>
              <w:rPr>
                <w:sz w:val="24"/>
              </w:rPr>
            </w:pPr>
            <w:r>
              <w:rPr>
                <w:sz w:val="24"/>
              </w:rPr>
              <w:t>元，自籌款：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tcBorders>
              <w:left w:val="nil"/>
            </w:tcBorders>
          </w:tcPr>
          <w:p>
            <w:pPr>
              <w:pStyle w:val="TableParagraph"/>
              <w:spacing w:line="299" w:lineRule="exact" w:before="81"/>
              <w:ind w:left="18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tabs>
                <w:tab w:pos="4675" w:val="left" w:leader="none"/>
              </w:tabs>
              <w:spacing w:line="318" w:lineRule="exact" w:before="62"/>
              <w:ind w:left="28"/>
              <w:rPr>
                <w:sz w:val="24"/>
              </w:rPr>
            </w:pPr>
            <w:r>
              <w:rPr>
                <w:sz w:val="24"/>
              </w:rPr>
              <w:t>擬向其他機關與民間團體申請補助：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無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有</w:t>
            </w:r>
          </w:p>
        </w:tc>
      </w:tr>
      <w:tr>
        <w:trPr>
          <w:trHeight w:val="398" w:hRule="atLeast"/>
        </w:trPr>
        <w:tc>
          <w:tcPr>
            <w:tcW w:w="9787" w:type="dxa"/>
            <w:gridSpan w:val="11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sz w:val="24"/>
              </w:rPr>
              <w:t>（請註明其他機關與民間團體申請補助經費之項目及金額）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tabs>
                <w:tab w:pos="2908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sz w:val="24"/>
              </w:rPr>
              <w:t>國教署：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1"/>
          </w:tcPr>
          <w:p>
            <w:pPr>
              <w:pStyle w:val="TableParagraph"/>
              <w:tabs>
                <w:tab w:pos="2942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部：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2833" w:type="dxa"/>
            <w:gridSpan w:val="3"/>
            <w:vMerge w:val="restart"/>
          </w:tcPr>
          <w:p>
            <w:pPr>
              <w:pStyle w:val="TableParagraph"/>
              <w:spacing w:before="8"/>
              <w:rPr>
                <w:rFonts w:ascii="Microsoft YaHei UI"/>
                <w:b/>
                <w:sz w:val="16"/>
              </w:rPr>
            </w:pPr>
          </w:p>
          <w:p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經 費 項 目</w:t>
            </w:r>
          </w:p>
        </w:tc>
        <w:tc>
          <w:tcPr>
            <w:tcW w:w="2887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2454" w:val="left" w:leader="none"/>
              </w:tabs>
              <w:spacing w:line="299" w:lineRule="exact" w:before="81"/>
              <w:ind w:left="1854"/>
              <w:rPr>
                <w:sz w:val="24"/>
              </w:rPr>
            </w:pPr>
            <w:r>
              <w:rPr>
                <w:sz w:val="24"/>
              </w:rPr>
              <w:t>計</w:t>
              <w:tab/>
              <w:t>畫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69"/>
              <w:rPr>
                <w:sz w:val="24"/>
              </w:rPr>
            </w:pPr>
            <w:r>
              <w:rPr>
                <w:sz w:val="24"/>
              </w:rPr>
              <w:t>經</w:t>
            </w:r>
          </w:p>
        </w:tc>
        <w:tc>
          <w:tcPr>
            <w:tcW w:w="189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29" w:val="left" w:leader="none"/>
                <w:tab w:pos="1429" w:val="left" w:leader="none"/>
              </w:tabs>
              <w:spacing w:line="299" w:lineRule="exact" w:before="81"/>
              <w:ind w:left="229"/>
              <w:rPr>
                <w:sz w:val="24"/>
              </w:rPr>
            </w:pPr>
            <w:r>
              <w:rPr>
                <w:sz w:val="24"/>
              </w:rPr>
              <w:t>費</w:t>
              <w:tab/>
              <w:t>明</w:t>
              <w:tab/>
              <w:t>細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3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88"/>
              <w:ind w:left="126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單價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994" w:type="dxa"/>
          </w:tcPr>
          <w:p>
            <w:pPr>
              <w:pStyle w:val="TableParagraph"/>
              <w:spacing w:before="88"/>
              <w:ind w:left="255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1558" w:type="dxa"/>
            <w:gridSpan w:val="3"/>
          </w:tcPr>
          <w:p>
            <w:pPr>
              <w:pStyle w:val="TableParagraph"/>
              <w:spacing w:before="88"/>
              <w:ind w:left="334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總價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264" w:type="dxa"/>
            <w:gridSpan w:val="3"/>
          </w:tcPr>
          <w:p>
            <w:pPr>
              <w:pStyle w:val="TableParagraph"/>
              <w:tabs>
                <w:tab w:pos="480" w:val="left" w:leader="none"/>
              </w:tabs>
              <w:spacing w:before="88"/>
              <w:jc w:val="center"/>
              <w:rPr>
                <w:sz w:val="24"/>
              </w:rPr>
            </w:pPr>
            <w:r>
              <w:rPr>
                <w:sz w:val="24"/>
              </w:rPr>
              <w:t>說</w:t>
              <w:tab/>
              <w:t>明</w:t>
            </w:r>
          </w:p>
        </w:tc>
      </w:tr>
      <w:tr>
        <w:trPr>
          <w:trHeight w:val="554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Microsoft YaHei UI"/>
                <w:b/>
                <w:sz w:val="33"/>
              </w:rPr>
            </w:pPr>
          </w:p>
          <w:p>
            <w:pPr>
              <w:pStyle w:val="TableParagraph"/>
              <w:spacing w:line="312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人事費經常門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Microsoft YaHei UI"/>
                <w:b/>
                <w:sz w:val="37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1-1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sz w:val="24"/>
              </w:rPr>
              <w:t>健</w:t>
            </w:r>
          </w:p>
          <w:p>
            <w:pPr>
              <w:pStyle w:val="TableParagraph"/>
              <w:spacing w:line="312" w:lineRule="auto" w:before="93"/>
              <w:ind w:left="28" w:right="65"/>
              <w:rPr>
                <w:sz w:val="24"/>
              </w:rPr>
            </w:pPr>
            <w:r>
              <w:rPr>
                <w:spacing w:val="-2"/>
                <w:sz w:val="24"/>
              </w:rPr>
              <w:t>全組織</w:t>
            </w:r>
            <w:r>
              <w:rPr>
                <w:sz w:val="24"/>
              </w:rPr>
              <w:t>運作</w:t>
            </w: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執行秘書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398" w:lineRule="exact"/>
              <w:ind w:left="25" w:right="85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專任行政助理</w:t>
            </w:r>
            <w:r>
              <w:rPr>
                <w:color w:val="808080"/>
                <w:sz w:val="24"/>
              </w:rPr>
              <w:t>薪資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400" w:lineRule="exact"/>
              <w:ind w:left="25" w:right="85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專任行政助理</w:t>
            </w:r>
            <w:r>
              <w:rPr>
                <w:color w:val="808080"/>
                <w:sz w:val="24"/>
              </w:rPr>
              <w:t>勞、健保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398" w:lineRule="exact"/>
              <w:ind w:left="25" w:right="85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兼任行政助理</w:t>
            </w:r>
            <w:r>
              <w:rPr>
                <w:color w:val="808080"/>
                <w:sz w:val="24"/>
              </w:rPr>
              <w:t>薪資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400" w:lineRule="exact"/>
              <w:ind w:left="25" w:right="85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兼任行政助理</w:t>
            </w:r>
            <w:r>
              <w:rPr>
                <w:color w:val="808080"/>
                <w:sz w:val="24"/>
              </w:rPr>
              <w:t>勞、健保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79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全民健康保險</w:t>
            </w:r>
          </w:p>
          <w:p>
            <w:pPr>
              <w:pStyle w:val="TableParagraph"/>
              <w:spacing w:line="299" w:lineRule="exact" w:before="93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補充保費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自行增列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line="312" w:lineRule="auto" w:before="12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業務費經常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門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rFonts w:ascii="Microsoft YaHei UI"/>
                <w:b/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1-2.</w:t>
            </w:r>
            <w:r>
              <w:rPr>
                <w:sz w:val="24"/>
              </w:rPr>
              <w:t>課</w:t>
            </w:r>
          </w:p>
          <w:p>
            <w:pPr>
              <w:pStyle w:val="TableParagraph"/>
              <w:spacing w:before="93"/>
              <w:ind w:left="28"/>
              <w:rPr>
                <w:sz w:val="24"/>
              </w:rPr>
            </w:pPr>
            <w:r>
              <w:rPr>
                <w:sz w:val="24"/>
              </w:rPr>
              <w:t>程教學</w:t>
            </w: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出席費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諮詢費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講師鐘點費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400" w:lineRule="exact"/>
              <w:ind w:left="25" w:right="258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審查費</w:t>
            </w:r>
            <w:r>
              <w:rPr>
                <w:rFonts w:ascii="Times New Roman" w:eastAsia="Times New Roman"/>
                <w:color w:val="808080"/>
                <w:spacing w:val="-1"/>
                <w:sz w:val="24"/>
              </w:rPr>
              <w:t>/</w:t>
            </w:r>
            <w:r>
              <w:rPr>
                <w:color w:val="808080"/>
                <w:sz w:val="24"/>
              </w:rPr>
              <w:t>評審費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46" w:top="1480" w:bottom="1120" w:left="660" w:right="660"/>
        </w:sect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821"/>
        <w:gridCol w:w="1558"/>
        <w:gridCol w:w="1138"/>
        <w:gridCol w:w="994"/>
        <w:gridCol w:w="1558"/>
        <w:gridCol w:w="425"/>
        <w:gridCol w:w="2839"/>
      </w:tblGrid>
      <w:tr>
        <w:trPr>
          <w:trHeight w:val="554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代課費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補充保費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印刷費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資料蒐集費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材料費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膳費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差旅費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車資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158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雜支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1-3.</w:t>
            </w:r>
            <w:r>
              <w:rPr>
                <w:sz w:val="24"/>
              </w:rPr>
              <w:t>教</w:t>
            </w:r>
          </w:p>
          <w:p>
            <w:pPr>
              <w:pStyle w:val="TableParagraph"/>
              <w:spacing w:line="299" w:lineRule="exact" w:before="91"/>
              <w:ind w:left="28"/>
              <w:rPr>
                <w:sz w:val="24"/>
              </w:rPr>
            </w:pPr>
            <w:r>
              <w:rPr>
                <w:sz w:val="24"/>
              </w:rPr>
              <w:t>師專業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可參考同上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1-4.</w:t>
            </w:r>
            <w:r>
              <w:rPr>
                <w:sz w:val="24"/>
              </w:rPr>
              <w:t>資</w:t>
            </w:r>
          </w:p>
          <w:p>
            <w:pPr>
              <w:pStyle w:val="TableParagraph"/>
              <w:spacing w:line="299" w:lineRule="exact" w:before="94"/>
              <w:ind w:left="28"/>
              <w:rPr>
                <w:sz w:val="24"/>
              </w:rPr>
            </w:pPr>
            <w:r>
              <w:rPr>
                <w:sz w:val="24"/>
              </w:rPr>
              <w:t>源應用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可參考同上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1-5.</w:t>
            </w:r>
            <w:r>
              <w:rPr>
                <w:sz w:val="24"/>
              </w:rPr>
              <w:t>行</w:t>
            </w:r>
          </w:p>
          <w:p>
            <w:pPr>
              <w:pStyle w:val="TableParagraph"/>
              <w:spacing w:line="299" w:lineRule="exact" w:before="91"/>
              <w:ind w:left="28"/>
              <w:rPr>
                <w:sz w:val="24"/>
              </w:rPr>
            </w:pPr>
            <w:r>
              <w:rPr>
                <w:sz w:val="24"/>
              </w:rPr>
              <w:t>政支援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可參考同上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1-6.</w:t>
            </w:r>
            <w:r>
              <w:rPr>
                <w:sz w:val="24"/>
              </w:rPr>
              <w:t>其</w:t>
            </w:r>
          </w:p>
          <w:p>
            <w:pPr>
              <w:pStyle w:val="TableParagraph"/>
              <w:spacing w:line="299" w:lineRule="exact" w:before="93"/>
              <w:ind w:left="28"/>
              <w:rPr>
                <w:sz w:val="24"/>
              </w:rPr>
            </w:pPr>
            <w:r>
              <w:rPr>
                <w:sz w:val="24"/>
              </w:rPr>
              <w:t>他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可參考同上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TableParagraph"/>
              <w:tabs>
                <w:tab w:pos="485" w:val="left" w:leader="none"/>
              </w:tabs>
              <w:spacing w:line="299" w:lineRule="exact" w:before="7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小</w:t>
              <w:tab/>
              <w:t>計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line="312" w:lineRule="auto" w:before="8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設備費資本</w:t>
            </w:r>
          </w:p>
          <w:p>
            <w:pPr>
              <w:pStyle w:val="TableParagraph"/>
              <w:spacing w:line="299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門</w:t>
            </w:r>
          </w:p>
        </w:tc>
        <w:tc>
          <w:tcPr>
            <w:tcW w:w="237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5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TableParagraph"/>
              <w:spacing w:before="10"/>
              <w:rPr>
                <w:rFonts w:ascii="Microsoft YaHei UI"/>
                <w:b/>
                <w:sz w:val="26"/>
              </w:rPr>
            </w:pPr>
          </w:p>
          <w:p>
            <w:pPr>
              <w:pStyle w:val="TableParagraph"/>
              <w:tabs>
                <w:tab w:pos="485" w:val="left" w:leader="none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小</w:t>
              <w:tab/>
              <w:t>計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833" w:type="dxa"/>
            <w:gridSpan w:val="3"/>
          </w:tcPr>
          <w:p>
            <w:pPr>
              <w:pStyle w:val="TableParagraph"/>
              <w:tabs>
                <w:tab w:pos="603" w:val="left" w:leader="none"/>
              </w:tabs>
              <w:spacing w:before="11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  <w:tab/>
              <w:t>計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2833" w:type="dxa"/>
            <w:gridSpan w:val="3"/>
            <w:vMerge w:val="restart"/>
          </w:tcPr>
          <w:p>
            <w:pPr>
              <w:pStyle w:val="TableParagraph"/>
              <w:tabs>
                <w:tab w:pos="2308" w:val="left" w:leader="none"/>
              </w:tabs>
              <w:spacing w:before="79"/>
              <w:ind w:left="28"/>
              <w:rPr>
                <w:sz w:val="24"/>
              </w:rPr>
            </w:pPr>
            <w:r>
              <w:rPr>
                <w:sz w:val="24"/>
              </w:rPr>
              <w:t>承辦</w:t>
              <w:tab/>
              <w:t>單位</w:t>
            </w:r>
          </w:p>
        </w:tc>
        <w:tc>
          <w:tcPr>
            <w:tcW w:w="2132" w:type="dxa"/>
            <w:gridSpan w:val="2"/>
            <w:vMerge w:val="restart"/>
          </w:tcPr>
          <w:p>
            <w:pPr>
              <w:pStyle w:val="TableParagraph"/>
              <w:spacing w:line="312" w:lineRule="auto" w:before="79"/>
              <w:ind w:left="27" w:right="1218"/>
              <w:rPr>
                <w:sz w:val="24"/>
              </w:rPr>
            </w:pPr>
            <w:r>
              <w:rPr>
                <w:spacing w:val="-1"/>
                <w:sz w:val="24"/>
              </w:rPr>
              <w:t>主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會</w:t>
            </w:r>
            <w:r>
              <w:rPr>
                <w:rFonts w:ascii="Times New Roman" w:eastAsia="Times New Roman"/>
                <w:spacing w:val="-1"/>
                <w:sz w:val="24"/>
              </w:rPr>
              <w:t>)</w:t>
            </w:r>
            <w:r>
              <w:rPr>
                <w:spacing w:val="-1"/>
                <w:sz w:val="24"/>
              </w:rPr>
              <w:t>計</w:t>
            </w:r>
            <w:r>
              <w:rPr>
                <w:sz w:val="24"/>
              </w:rPr>
              <w:t>單位</w:t>
            </w:r>
          </w:p>
        </w:tc>
        <w:tc>
          <w:tcPr>
            <w:tcW w:w="1983" w:type="dxa"/>
            <w:gridSpan w:val="2"/>
            <w:vMerge w:val="restart"/>
          </w:tcPr>
          <w:p>
            <w:pPr>
              <w:pStyle w:val="TableParagraph"/>
              <w:spacing w:line="312" w:lineRule="auto" w:before="79"/>
              <w:ind w:left="24" w:right="511"/>
              <w:rPr>
                <w:sz w:val="24"/>
              </w:rPr>
            </w:pPr>
            <w:r>
              <w:rPr>
                <w:spacing w:val="-1"/>
                <w:sz w:val="24"/>
              </w:rPr>
              <w:t>機關學校首長或團體負責人</w:t>
            </w:r>
          </w:p>
        </w:tc>
        <w:tc>
          <w:tcPr>
            <w:tcW w:w="2839" w:type="dxa"/>
          </w:tcPr>
          <w:p>
            <w:pPr>
              <w:pStyle w:val="TableParagraph"/>
              <w:spacing w:line="312" w:lineRule="auto" w:before="79"/>
              <w:ind w:left="26" w:right="2085"/>
              <w:rPr>
                <w:sz w:val="24"/>
              </w:rPr>
            </w:pPr>
            <w:r>
              <w:rPr>
                <w:spacing w:val="-2"/>
                <w:sz w:val="24"/>
              </w:rPr>
              <w:t>國教署承辦人</w:t>
            </w:r>
          </w:p>
        </w:tc>
      </w:tr>
      <w:tr>
        <w:trPr>
          <w:trHeight w:val="799" w:hRule="atLeast"/>
        </w:trPr>
        <w:tc>
          <w:tcPr>
            <w:tcW w:w="283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line="398" w:lineRule="exact"/>
              <w:ind w:left="26" w:right="1845"/>
              <w:rPr>
                <w:sz w:val="24"/>
              </w:rPr>
            </w:pPr>
            <w:r>
              <w:rPr>
                <w:sz w:val="24"/>
              </w:rPr>
              <w:t>國教署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組室主管</w:t>
            </w:r>
          </w:p>
        </w:tc>
      </w:tr>
    </w:tbl>
    <w:p>
      <w:pPr>
        <w:spacing w:after="0" w:line="398" w:lineRule="exact"/>
        <w:rPr>
          <w:sz w:val="24"/>
        </w:rPr>
        <w:sectPr>
          <w:pgSz w:w="11910" w:h="16840"/>
          <w:pgMar w:header="0" w:footer="846" w:top="1420" w:bottom="1040" w:left="660" w:right="660"/>
        </w:sect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6"/>
        <w:gridCol w:w="2840"/>
      </w:tblGrid>
      <w:tr>
        <w:trPr>
          <w:trHeight w:val="525" w:hRule="atLeast"/>
        </w:trPr>
        <w:tc>
          <w:tcPr>
            <w:tcW w:w="694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備註：</w:t>
            </w:r>
          </w:p>
          <w:p>
            <w:pPr>
              <w:pStyle w:val="TableParagraph"/>
              <w:spacing w:line="225" w:lineRule="exact" w:before="32"/>
              <w:ind w:left="28"/>
              <w:rPr>
                <w:sz w:val="20"/>
              </w:rPr>
            </w:pPr>
            <w:r>
              <w:rPr>
                <w:sz w:val="20"/>
              </w:rPr>
              <w:t>一、本表適用政府機關</w:t>
            </w:r>
            <w:r>
              <w:rPr>
                <w:rFonts w:ascii="Times New Roman" w:eastAsia="Times New Roman"/>
                <w:sz w:val="20"/>
              </w:rPr>
              <w:t>(</w:t>
            </w:r>
            <w:r>
              <w:rPr>
                <w:sz w:val="20"/>
              </w:rPr>
              <w:t>構</w:t>
            </w:r>
            <w:r>
              <w:rPr>
                <w:rFonts w:ascii="Times New Roman" w:eastAsia="Times New Roman"/>
                <w:sz w:val="20"/>
              </w:rPr>
              <w:t>)</w:t>
            </w:r>
            <w:r>
              <w:rPr>
                <w:sz w:val="20"/>
              </w:rPr>
              <w:t>、公私立學校、特種基金及行政法人。</w:t>
            </w: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sz w:val="24"/>
              </w:rPr>
              <w:t>補助方式：部分補助【補</w:t>
            </w:r>
          </w:p>
        </w:tc>
      </w:tr>
      <w:tr>
        <w:trPr>
          <w:trHeight w:val="273" w:hRule="atLeast"/>
        </w:trPr>
        <w:tc>
          <w:tcPr>
            <w:tcW w:w="69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8"/>
              <w:rPr>
                <w:sz w:val="20"/>
              </w:rPr>
            </w:pPr>
            <w:r>
              <w:rPr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tabs>
                <w:tab w:pos="1228" w:val="left" w:leader="none"/>
              </w:tabs>
              <w:spacing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助比率</w:t>
              <w:tab/>
              <w:t>％】</w:t>
            </w:r>
          </w:p>
        </w:tc>
      </w:tr>
      <w:tr>
        <w:trPr>
          <w:trHeight w:val="146" w:hRule="atLeast"/>
        </w:trPr>
        <w:tc>
          <w:tcPr>
            <w:tcW w:w="6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0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三、各執行單位經費動支應依中央政府各項經費支用規定、本署各計畫補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要點及本要點經費編列基準表規定辦理。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四、上述中央政府經費支用規定，得逕於「行政院主計總處網站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w w:val="95"/>
                <w:sz w:val="20"/>
              </w:rPr>
              <w:t>友善經費報支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專區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w w:val="95"/>
                <w:sz w:val="20"/>
              </w:rPr>
              <w:t>內審規定」查詢參考。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五、非指定項目補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助，說明欄位新增支用項目，得由執行單位循內部行政程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序自行辦理。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六、同一計畫向本署及其他機關申請補</w:t>
            </w:r>
            <w:r>
              <w:rPr>
                <w:rFonts w:ascii="Times New Roman" w:eastAsia="Times New Roman"/>
                <w:sz w:val="20"/>
              </w:rPr>
              <w:t>(</w:t>
            </w:r>
            <w:r>
              <w:rPr>
                <w:sz w:val="20"/>
              </w:rPr>
              <w:t>捐</w:t>
            </w:r>
            <w:r>
              <w:rPr>
                <w:rFonts w:ascii="Times New Roman" w:eastAsia="Times New Roman"/>
                <w:sz w:val="20"/>
              </w:rPr>
              <w:t>)</w:t>
            </w:r>
            <w:r>
              <w:rPr>
                <w:sz w:val="20"/>
              </w:rPr>
              <w:t>助時，應於計畫項目經費申請表內，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53"/>
              <w:ind w:left="28"/>
              <w:rPr>
                <w:sz w:val="24"/>
              </w:rPr>
            </w:pPr>
            <w:r>
              <w:rPr>
                <w:spacing w:val="-9"/>
                <w:sz w:val="24"/>
              </w:rPr>
              <w:t>餘款繳回方式：繳回按補助</w:t>
            </w:r>
          </w:p>
        </w:tc>
      </w:tr>
      <w:tr>
        <w:trPr>
          <w:trHeight w:val="636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22" w:right="-29"/>
              <w:rPr>
                <w:sz w:val="20"/>
              </w:rPr>
            </w:pPr>
            <w:r>
              <w:rPr>
                <w:w w:val="95"/>
                <w:sz w:val="20"/>
              </w:rPr>
              <w:t>詳列向本署及其他機關申請補助之項目及金額，如有隱匿不實或造假情事，</w:t>
            </w:r>
          </w:p>
          <w:p>
            <w:pPr>
              <w:pStyle w:val="TableParagraph"/>
              <w:spacing w:before="103"/>
              <w:ind w:left="422"/>
              <w:rPr>
                <w:sz w:val="20"/>
              </w:rPr>
            </w:pPr>
            <w:r>
              <w:rPr>
                <w:w w:val="95"/>
                <w:sz w:val="20"/>
              </w:rPr>
              <w:t>本署應撤銷該補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助案件，並收回已撥付款項。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28"/>
              <w:rPr>
                <w:sz w:val="24"/>
              </w:rPr>
            </w:pPr>
            <w:r>
              <w:rPr>
                <w:sz w:val="24"/>
              </w:rPr>
              <w:t>比率全數繳回</w:t>
            </w:r>
          </w:p>
        </w:tc>
      </w:tr>
      <w:tr>
        <w:trPr>
          <w:trHeight w:val="368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七、補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助計畫除依本要點第</w:t>
            </w:r>
            <w:r>
              <w:rPr>
                <w:spacing w:val="109"/>
                <w:sz w:val="20"/>
              </w:rPr>
              <w:t> </w:t>
            </w:r>
            <w:r>
              <w:rPr>
                <w:rFonts w:ascii="Times New Roman" w:eastAsia="Times New Roman"/>
                <w:w w:val="95"/>
                <w:sz w:val="20"/>
              </w:rPr>
              <w:t>4</w:t>
            </w:r>
            <w:r>
              <w:rPr>
                <w:rFonts w:ascii="Times New Roman" w:eastAsia="Times New Roman"/>
                <w:spacing w:val="53"/>
                <w:sz w:val="20"/>
              </w:rPr>
              <w:t>  </w:t>
            </w:r>
            <w:r>
              <w:rPr>
                <w:w w:val="95"/>
                <w:sz w:val="20"/>
              </w:rPr>
              <w:t>點規定之情形外，以不補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助人事費、加班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費、內部場地使用費及行政管理費為原則。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八、申請補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助經費，其計畫執行涉及須依「政府機關政策文宣規劃執行注意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2"/>
              <w:jc w:val="right"/>
              <w:rPr>
                <w:sz w:val="20"/>
              </w:rPr>
            </w:pPr>
            <w:r>
              <w:rPr>
                <w:spacing w:val="3"/>
                <w:w w:val="95"/>
                <w:sz w:val="20"/>
              </w:rPr>
              <w:t>事項」、預算法第 </w:t>
            </w:r>
            <w:r>
              <w:rPr>
                <w:rFonts w:ascii="Times New Roman" w:eastAsia="Times New Roman"/>
                <w:w w:val="95"/>
                <w:sz w:val="20"/>
              </w:rPr>
              <w:t>62</w:t>
            </w:r>
            <w:r>
              <w:rPr>
                <w:rFonts w:ascii="Times New Roman" w:eastAsia="Times New Roman"/>
                <w:spacing w:val="76"/>
                <w:sz w:val="20"/>
              </w:rPr>
              <w:t> </w:t>
            </w:r>
            <w:r>
              <w:rPr>
                <w:spacing w:val="11"/>
                <w:w w:val="95"/>
                <w:sz w:val="20"/>
              </w:rPr>
              <w:t>條之 </w:t>
            </w:r>
            <w:r>
              <w:rPr>
                <w:rFonts w:ascii="Times New Roman" w:eastAsia="Times New Roman"/>
                <w:w w:val="95"/>
                <w:sz w:val="20"/>
              </w:rPr>
              <w:t>1</w:t>
            </w:r>
            <w:r>
              <w:rPr>
                <w:rFonts w:ascii="Times New Roman" w:eastAsia="Times New Roman"/>
                <w:spacing w:val="76"/>
                <w:sz w:val="20"/>
              </w:rPr>
              <w:t> </w:t>
            </w:r>
            <w:r>
              <w:rPr>
                <w:w w:val="95"/>
                <w:sz w:val="20"/>
              </w:rPr>
              <w:t>及其執行原則等相關規定辦理者，應明確標示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22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其為「廣告」，且揭示贊助機關</w:t>
            </w:r>
            <w:r>
              <w:rPr>
                <w:spacing w:val="-2"/>
                <w:sz w:val="20"/>
              </w:rPr>
              <w:t>（教育部國民及學前教育署）名稱，並不得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6946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422"/>
              <w:rPr>
                <w:sz w:val="20"/>
              </w:rPr>
            </w:pPr>
            <w:r>
              <w:rPr>
                <w:w w:val="95"/>
                <w:sz w:val="20"/>
              </w:rPr>
              <w:t>以置入性行銷方式進行。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9786" w:type="dxa"/>
            <w:gridSpan w:val="2"/>
          </w:tcPr>
          <w:p>
            <w:pPr>
              <w:pStyle w:val="TableParagraph"/>
              <w:spacing w:before="110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※</w:t>
            </w:r>
            <w:r>
              <w:rPr>
                <w:sz w:val="24"/>
              </w:rPr>
              <w:t>申請補助單位請依實際需求，自行增刪經費項目。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420" w:bottom="1040" w:left="660" w:right="660"/>
        </w:sectPr>
      </w:pPr>
    </w:p>
    <w:p>
      <w:pPr>
        <w:spacing w:line="464" w:lineRule="exact" w:before="0"/>
        <w:ind w:left="420" w:right="0" w:firstLine="0"/>
        <w:jc w:val="left"/>
        <w:rPr>
          <w:rFonts w:ascii="Microsoft YaHei UI" w:eastAsia="Microsoft YaHei UI" w:hint="eastAsia"/>
          <w:b/>
          <w:sz w:val="28"/>
        </w:rPr>
      </w:pPr>
      <w:bookmarkStart w:name="表2計畫二、辦理戶外教育課程經費申請表-地方政府填列提報" w:id="17"/>
      <w:bookmarkEnd w:id="17"/>
      <w:r>
        <w:rPr/>
      </w:r>
      <w:bookmarkStart w:name="_bookmark8" w:id="18"/>
      <w:bookmarkEnd w:id="18"/>
      <w:r>
        <w:rPr/>
      </w:r>
      <w:r>
        <w:rPr>
          <w:rFonts w:ascii="Microsoft YaHei UI" w:eastAsia="Microsoft YaHei UI" w:hint="eastAsia"/>
          <w:b/>
          <w:spacing w:val="-6"/>
          <w:sz w:val="28"/>
        </w:rPr>
        <w:t>表 </w:t>
      </w:r>
      <w:r>
        <w:rPr>
          <w:rFonts w:ascii="Times New Roman" w:eastAsia="Times New Roman"/>
          <w:b/>
          <w:sz w:val="28"/>
        </w:rPr>
        <w:t>2 </w:t>
      </w:r>
      <w:r>
        <w:rPr>
          <w:rFonts w:ascii="Microsoft YaHei UI" w:eastAsia="Microsoft YaHei UI" w:hint="eastAsia"/>
          <w:b/>
          <w:sz w:val="28"/>
        </w:rPr>
        <w:t>計畫二、辦理戶外教育課程經費申請表</w:t>
      </w:r>
      <w:r>
        <w:rPr>
          <w:rFonts w:ascii="Times New Roman" w:eastAsia="Times New Roman"/>
          <w:b/>
          <w:sz w:val="28"/>
        </w:rPr>
        <w:t>-</w:t>
      </w:r>
      <w:r>
        <w:rPr>
          <w:rFonts w:ascii="Microsoft YaHei UI" w:eastAsia="Microsoft YaHei UI" w:hint="eastAsia"/>
          <w:b/>
          <w:sz w:val="28"/>
        </w:rPr>
        <w:t>地方政府填列提報</w:t>
      </w:r>
    </w:p>
    <w:p>
      <w:pPr>
        <w:pStyle w:val="BodyText"/>
        <w:spacing w:before="15"/>
        <w:rPr>
          <w:rFonts w:ascii="Microsoft YaHei UI"/>
          <w:b/>
          <w:sz w:val="8"/>
        </w:r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268"/>
        <w:gridCol w:w="1558"/>
        <w:gridCol w:w="1136"/>
        <w:gridCol w:w="567"/>
        <w:gridCol w:w="1705"/>
      </w:tblGrid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spacing w:line="379" w:lineRule="exact" w:before="1"/>
              <w:ind w:left="1527" w:right="1527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教育部國民及學前教育署補助計畫項目經費申請表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spacing w:line="299" w:lineRule="exact" w:before="81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"/>
                <w:sz w:val="24"/>
              </w:rPr>
              <w:t>政府教育處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398" w:hRule="atLeast"/>
        </w:trPr>
        <w:tc>
          <w:tcPr>
            <w:tcW w:w="9788" w:type="dxa"/>
            <w:gridSpan w:val="6"/>
          </w:tcPr>
          <w:p>
            <w:pPr>
              <w:pStyle w:val="TableParagraph"/>
              <w:spacing w:line="364" w:lineRule="exact" w:before="14"/>
              <w:ind w:left="2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計畫名稱：計畫二、辦理戶外教育課程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計畫期程：</w:t>
            </w:r>
            <w:r>
              <w:rPr>
                <w:rFonts w:ascii="Times New Roman" w:eastAsia="Times New Roman"/>
                <w:w w:val="95"/>
                <w:sz w:val="24"/>
              </w:rPr>
              <w:t>113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8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2"/>
                <w:w w:val="95"/>
                <w:sz w:val="24"/>
              </w:rPr>
              <w:t>日至 </w:t>
            </w:r>
            <w:r>
              <w:rPr>
                <w:rFonts w:ascii="Times New Roman" w:eastAsia="Times New Roman"/>
                <w:w w:val="95"/>
                <w:sz w:val="24"/>
              </w:rPr>
              <w:t>114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31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日</w:t>
            </w:r>
          </w:p>
        </w:tc>
      </w:tr>
      <w:tr>
        <w:trPr>
          <w:trHeight w:val="400" w:hRule="atLeast"/>
        </w:trPr>
        <w:tc>
          <w:tcPr>
            <w:tcW w:w="6380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2428" w:val="left" w:leader="none"/>
              </w:tabs>
              <w:spacing w:line="299" w:lineRule="exact" w:before="81"/>
              <w:ind w:left="28"/>
              <w:rPr>
                <w:sz w:val="24"/>
              </w:rPr>
            </w:pPr>
            <w:r>
              <w:rPr>
                <w:sz w:val="24"/>
              </w:rPr>
              <w:t>計畫經費總額：</w:t>
              <w:tab/>
              <w:t>元，向國教署申請補助金額：</w:t>
            </w:r>
          </w:p>
        </w:tc>
        <w:tc>
          <w:tcPr>
            <w:tcW w:w="170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1"/>
              <w:rPr>
                <w:sz w:val="24"/>
              </w:rPr>
            </w:pPr>
            <w:r>
              <w:rPr>
                <w:sz w:val="24"/>
              </w:rPr>
              <w:t>元，自籌款：</w:t>
            </w:r>
          </w:p>
        </w:tc>
        <w:tc>
          <w:tcPr>
            <w:tcW w:w="1705" w:type="dxa"/>
            <w:tcBorders>
              <w:left w:val="nil"/>
            </w:tcBorders>
          </w:tcPr>
          <w:p>
            <w:pPr>
              <w:pStyle w:val="TableParagraph"/>
              <w:spacing w:line="299" w:lineRule="exact" w:before="81"/>
              <w:ind w:left="468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tabs>
                <w:tab w:pos="4675" w:val="left" w:leader="none"/>
              </w:tabs>
              <w:spacing w:line="318" w:lineRule="exact" w:before="62"/>
              <w:ind w:left="28"/>
              <w:rPr>
                <w:sz w:val="24"/>
              </w:rPr>
            </w:pPr>
            <w:r>
              <w:rPr>
                <w:sz w:val="24"/>
              </w:rPr>
              <w:t>擬向其他機關與民間團體申請補助：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無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有</w:t>
            </w:r>
          </w:p>
        </w:tc>
      </w:tr>
      <w:tr>
        <w:trPr>
          <w:trHeight w:val="398" w:hRule="atLeast"/>
        </w:trPr>
        <w:tc>
          <w:tcPr>
            <w:tcW w:w="9788" w:type="dxa"/>
            <w:gridSpan w:val="6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sz w:val="24"/>
              </w:rPr>
              <w:t>（請註明其他機關與民間團體申請補助經費之項目及金額）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tabs>
                <w:tab w:pos="2908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sz w:val="24"/>
              </w:rPr>
              <w:t>國教署：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6"/>
          </w:tcPr>
          <w:p>
            <w:pPr>
              <w:pStyle w:val="TableParagraph"/>
              <w:tabs>
                <w:tab w:pos="2942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部：</w:t>
              <w:tab/>
              <w:t>元，補助項目及金額：</w:t>
            </w:r>
          </w:p>
        </w:tc>
      </w:tr>
      <w:tr>
        <w:trPr>
          <w:trHeight w:val="1079" w:hRule="atLeast"/>
        </w:trPr>
        <w:tc>
          <w:tcPr>
            <w:tcW w:w="4822" w:type="dxa"/>
            <w:gridSpan w:val="2"/>
          </w:tcPr>
          <w:p>
            <w:pPr>
              <w:pStyle w:val="TableParagraph"/>
              <w:spacing w:before="10"/>
              <w:rPr>
                <w:rFonts w:ascii="Microsoft YaHei UI"/>
                <w:b/>
                <w:sz w:val="23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補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捐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助項目</w:t>
            </w:r>
          </w:p>
        </w:tc>
        <w:tc>
          <w:tcPr>
            <w:tcW w:w="1558" w:type="dxa"/>
          </w:tcPr>
          <w:p>
            <w:pPr>
              <w:pStyle w:val="TableParagraph"/>
              <w:spacing w:before="16"/>
              <w:rPr>
                <w:rFonts w:ascii="Microsoft YaHei UI"/>
                <w:b/>
                <w:sz w:val="20"/>
              </w:rPr>
            </w:pPr>
          </w:p>
          <w:p>
            <w:pPr>
              <w:pStyle w:val="TableParagraph"/>
              <w:ind w:left="95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申請金額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12"/>
              <w:ind w:left="128"/>
              <w:rPr>
                <w:sz w:val="24"/>
              </w:rPr>
            </w:pPr>
            <w:r>
              <w:rPr>
                <w:sz w:val="24"/>
              </w:rPr>
              <w:t>核定計畫金額</w:t>
            </w:r>
          </w:p>
          <w:p>
            <w:pPr>
              <w:pStyle w:val="TableParagraph"/>
              <w:spacing w:line="360" w:lineRule="atLeast"/>
              <w:ind w:left="649" w:right="155" w:hanging="48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國教署填列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pacing w:val="-57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05" w:type="dxa"/>
          </w:tcPr>
          <w:p>
            <w:pPr>
              <w:pStyle w:val="TableParagraph"/>
              <w:spacing w:before="12"/>
              <w:ind w:left="129"/>
              <w:rPr>
                <w:sz w:val="24"/>
              </w:rPr>
            </w:pPr>
            <w:r>
              <w:rPr>
                <w:sz w:val="24"/>
              </w:rPr>
              <w:t>核定補助金額</w:t>
            </w:r>
          </w:p>
          <w:p>
            <w:pPr>
              <w:pStyle w:val="TableParagraph"/>
              <w:spacing w:line="360" w:lineRule="atLeast"/>
              <w:ind w:left="650" w:right="156" w:hanging="48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國教署填列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pacing w:val="-57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798" w:hRule="atLeast"/>
        </w:trPr>
        <w:tc>
          <w:tcPr>
            <w:tcW w:w="2554" w:type="dxa"/>
          </w:tcPr>
          <w:p>
            <w:pPr>
              <w:pStyle w:val="TableParagraph"/>
              <w:spacing w:line="398" w:lineRule="exact"/>
              <w:ind w:left="28" w:right="156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7"/>
                <w:sz w:val="24"/>
              </w:rPr>
              <w:t>計畫 </w:t>
            </w:r>
            <w:r>
              <w:rPr>
                <w:rFonts w:ascii="Times New Roman" w:eastAsia="Times New Roman"/>
                <w:b/>
                <w:sz w:val="24"/>
              </w:rPr>
              <w:t>2-1</w:t>
            </w:r>
            <w:r>
              <w:rPr>
                <w:rFonts w:ascii="Times New Roman" w:eastAsia="Times New Roman"/>
                <w:b/>
                <w:spacing w:val="-7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學校實施戶外教育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業務費經常門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25" w:lineRule="auto" w:before="145"/>
              <w:ind w:left="28" w:right="156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7"/>
                <w:sz w:val="24"/>
              </w:rPr>
              <w:t>計畫 </w:t>
            </w:r>
            <w:r>
              <w:rPr>
                <w:rFonts w:ascii="Times New Roman" w:eastAsia="Times New Roman"/>
                <w:b/>
                <w:sz w:val="24"/>
              </w:rPr>
              <w:t>2-2</w:t>
            </w:r>
            <w:r>
              <w:rPr>
                <w:rFonts w:ascii="Times New Roman" w:eastAsia="Times New Roman"/>
                <w:b/>
                <w:spacing w:val="-7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學校推展優質戶外教育路線</w:t>
            </w:r>
          </w:p>
        </w:tc>
        <w:tc>
          <w:tcPr>
            <w:tcW w:w="2268" w:type="dxa"/>
          </w:tcPr>
          <w:p>
            <w:pPr>
              <w:pStyle w:val="TableParagraph"/>
              <w:spacing w:before="189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業務費經常門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99" w:lineRule="exact" w:before="79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設備費資本門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2554" w:type="dxa"/>
          </w:tcPr>
          <w:p>
            <w:pPr>
              <w:pStyle w:val="TableParagraph"/>
              <w:spacing w:line="400" w:lineRule="exact"/>
              <w:ind w:left="28" w:right="156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7"/>
                <w:sz w:val="24"/>
              </w:rPr>
              <w:t>計畫 </w:t>
            </w:r>
            <w:r>
              <w:rPr>
                <w:rFonts w:ascii="Times New Roman" w:eastAsia="Times New Roman"/>
                <w:b/>
                <w:sz w:val="24"/>
              </w:rPr>
              <w:t>2-3</w:t>
            </w:r>
            <w:r>
              <w:rPr>
                <w:rFonts w:ascii="Times New Roman" w:eastAsia="Times New Roman"/>
                <w:b/>
                <w:spacing w:val="-7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學校辦理戶外教育自主學習課程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color w:val="808080"/>
                <w:sz w:val="24"/>
              </w:rPr>
              <w:t>業務費經常門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4822" w:type="dxa"/>
            <w:gridSpan w:val="2"/>
          </w:tcPr>
          <w:p>
            <w:pPr>
              <w:pStyle w:val="TableParagraph"/>
              <w:tabs>
                <w:tab w:pos="601" w:val="left" w:leader="none"/>
              </w:tabs>
              <w:spacing w:before="1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  <w:tab/>
              <w:t>計</w:t>
            </w:r>
          </w:p>
        </w:tc>
        <w:tc>
          <w:tcPr>
            <w:tcW w:w="496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312" w:lineRule="auto" w:before="81"/>
              <w:ind w:left="28" w:right="2038"/>
              <w:rPr>
                <w:sz w:val="24"/>
              </w:rPr>
            </w:pPr>
            <w:r>
              <w:rPr>
                <w:spacing w:val="-2"/>
                <w:sz w:val="24"/>
              </w:rPr>
              <w:t>承辦單位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line="312" w:lineRule="auto" w:before="81"/>
              <w:ind w:left="25" w:right="1356"/>
              <w:rPr>
                <w:sz w:val="24"/>
              </w:rPr>
            </w:pPr>
            <w:r>
              <w:rPr>
                <w:spacing w:val="-1"/>
                <w:sz w:val="24"/>
              </w:rPr>
              <w:t>主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會</w:t>
            </w:r>
            <w:r>
              <w:rPr>
                <w:rFonts w:ascii="Times New Roman" w:eastAsia="Times New Roman"/>
                <w:spacing w:val="-1"/>
                <w:sz w:val="24"/>
              </w:rPr>
              <w:t>)</w:t>
            </w:r>
            <w:r>
              <w:rPr>
                <w:spacing w:val="-1"/>
                <w:sz w:val="24"/>
              </w:rPr>
              <w:t>計</w:t>
            </w:r>
            <w:r>
              <w:rPr>
                <w:sz w:val="24"/>
              </w:rPr>
              <w:t>單位</w:t>
            </w:r>
          </w:p>
        </w:tc>
        <w:tc>
          <w:tcPr>
            <w:tcW w:w="2694" w:type="dxa"/>
            <w:gridSpan w:val="2"/>
            <w:vMerge w:val="restart"/>
          </w:tcPr>
          <w:p>
            <w:pPr>
              <w:pStyle w:val="TableParagraph"/>
              <w:spacing w:line="312" w:lineRule="auto" w:before="81"/>
              <w:ind w:left="25" w:right="1221"/>
              <w:rPr>
                <w:sz w:val="24"/>
              </w:rPr>
            </w:pPr>
            <w:r>
              <w:rPr>
                <w:spacing w:val="-1"/>
                <w:sz w:val="24"/>
              </w:rPr>
              <w:t>機關學校首長或團體負責人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line="312" w:lineRule="auto" w:before="81"/>
              <w:ind w:left="24" w:right="1520"/>
              <w:rPr>
                <w:sz w:val="24"/>
              </w:rPr>
            </w:pPr>
            <w:r>
              <w:rPr>
                <w:spacing w:val="-2"/>
                <w:sz w:val="24"/>
              </w:rPr>
              <w:t>國教署承辦人</w:t>
            </w:r>
          </w:p>
        </w:tc>
      </w:tr>
      <w:tr>
        <w:trPr>
          <w:trHeight w:val="801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line="400" w:lineRule="exact"/>
              <w:ind w:left="24" w:right="1280"/>
              <w:rPr>
                <w:sz w:val="24"/>
              </w:rPr>
            </w:pPr>
            <w:r>
              <w:rPr>
                <w:sz w:val="24"/>
              </w:rPr>
              <w:t>國教署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組室主管</w:t>
            </w:r>
          </w:p>
        </w:tc>
      </w:tr>
      <w:tr>
        <w:trPr>
          <w:trHeight w:val="525" w:hRule="atLeast"/>
        </w:trPr>
        <w:tc>
          <w:tcPr>
            <w:tcW w:w="7516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備註：</w:t>
            </w:r>
          </w:p>
          <w:p>
            <w:pPr>
              <w:pStyle w:val="TableParagraph"/>
              <w:spacing w:line="225" w:lineRule="exact" w:before="31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一、本表適用政府機關</w:t>
            </w:r>
            <w:r>
              <w:rPr>
                <w:rFonts w:ascii="Times New Roman" w:eastAsia="Times New Roman"/>
                <w:color w:val="0D0D0D"/>
                <w:sz w:val="20"/>
              </w:rPr>
              <w:t>(</w:t>
            </w:r>
            <w:r>
              <w:rPr>
                <w:color w:val="0D0D0D"/>
                <w:sz w:val="20"/>
              </w:rPr>
              <w:t>構</w:t>
            </w:r>
            <w:r>
              <w:rPr>
                <w:rFonts w:ascii="Times New Roman" w:eastAsia="Times New Roman"/>
                <w:color w:val="0D0D0D"/>
                <w:sz w:val="20"/>
              </w:rPr>
              <w:t>)</w:t>
            </w:r>
            <w:r>
              <w:rPr>
                <w:color w:val="0D0D0D"/>
                <w:sz w:val="20"/>
              </w:rPr>
              <w:t>、公私立學校、特種基金及行政法人。</w:t>
            </w:r>
          </w:p>
        </w:tc>
        <w:tc>
          <w:tcPr>
            <w:tcW w:w="22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9"/>
              <w:ind w:left="24"/>
              <w:rPr>
                <w:sz w:val="24"/>
              </w:rPr>
            </w:pPr>
            <w:r>
              <w:rPr>
                <w:sz w:val="24"/>
              </w:rPr>
              <w:t>補助方式：部分補助</w:t>
            </w:r>
          </w:p>
        </w:tc>
      </w:tr>
      <w:tr>
        <w:trPr>
          <w:trHeight w:val="273" w:hRule="atLeast"/>
        </w:trPr>
        <w:tc>
          <w:tcPr>
            <w:tcW w:w="7516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704" w:val="left" w:leader="none"/>
              </w:tabs>
              <w:spacing w:line="254" w:lineRule="exact"/>
              <w:ind w:left="24"/>
              <w:rPr>
                <w:sz w:val="24"/>
              </w:rPr>
            </w:pPr>
            <w:r>
              <w:rPr>
                <w:sz w:val="24"/>
              </w:rPr>
              <w:t>【補助比率</w:t>
              <w:tab/>
              <w:t>％】</w:t>
            </w:r>
          </w:p>
        </w:tc>
      </w:tr>
      <w:tr>
        <w:trPr>
          <w:trHeight w:val="146" w:hRule="atLeast"/>
        </w:trPr>
        <w:tc>
          <w:tcPr>
            <w:tcW w:w="7516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0" w:hRule="atLeast"/>
        </w:trPr>
        <w:tc>
          <w:tcPr>
            <w:tcW w:w="75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三、各執行單位經費動支應依中央政府各項經費支用規定、本署各計畫補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助要點及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75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本要點經費編列基準表規定辦理。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75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四、上述中央政府經費支用規定，得逕於「行政院主計總處網站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  <w:r>
              <w:rPr>
                <w:color w:val="0D0D0D"/>
                <w:w w:val="95"/>
                <w:sz w:val="20"/>
              </w:rPr>
              <w:t>友善經費報支專區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  <w:r>
              <w:rPr>
                <w:color w:val="0D0D0D"/>
                <w:w w:val="95"/>
                <w:sz w:val="20"/>
              </w:rPr>
              <w:t>內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150"/>
              <w:ind w:left="24"/>
              <w:rPr>
                <w:sz w:val="24"/>
              </w:rPr>
            </w:pPr>
            <w:r>
              <w:rPr>
                <w:sz w:val="24"/>
              </w:rPr>
              <w:t>餘款繳回方式：繳回</w:t>
            </w:r>
          </w:p>
        </w:tc>
      </w:tr>
      <w:tr>
        <w:trPr>
          <w:trHeight w:val="646" w:hRule="atLeast"/>
        </w:trPr>
        <w:tc>
          <w:tcPr>
            <w:tcW w:w="75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審規定」查詢參考。</w:t>
            </w:r>
          </w:p>
          <w:p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五、非指定項目補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助，說明欄位新增支用項目，得由執行單位循內部行政程序自行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24"/>
              <w:rPr>
                <w:sz w:val="24"/>
              </w:rPr>
            </w:pPr>
            <w:r>
              <w:rPr>
                <w:sz w:val="24"/>
              </w:rPr>
              <w:t>按補助比率全數繳回</w:t>
            </w:r>
          </w:p>
        </w:tc>
      </w:tr>
      <w:tr>
        <w:trPr>
          <w:trHeight w:val="349" w:hRule="atLeast"/>
        </w:trPr>
        <w:tc>
          <w:tcPr>
            <w:tcW w:w="75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辦理。</w:t>
            </w: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751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27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六、同一計畫向本署及其他機關申請補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助時，應於計畫項目經費申請表內，詳列向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846" w:top="1580" w:bottom="1040" w:left="660" w:right="660"/>
        </w:sect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4"/>
        <w:gridCol w:w="2270"/>
      </w:tblGrid>
      <w:tr>
        <w:trPr>
          <w:trHeight w:val="2879" w:hRule="atLeast"/>
        </w:trPr>
        <w:tc>
          <w:tcPr>
            <w:tcW w:w="7514" w:type="dxa"/>
          </w:tcPr>
          <w:p>
            <w:pPr>
              <w:pStyle w:val="TableParagraph"/>
              <w:spacing w:line="336" w:lineRule="auto" w:before="40"/>
              <w:ind w:left="422" w:right="24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本署及其他機關申請補助之項目及金額，如有隱匿不實或造假情事，本署應撤銷</w:t>
            </w:r>
            <w:r>
              <w:rPr>
                <w:color w:val="0D0D0D"/>
                <w:spacing w:val="114"/>
                <w:sz w:val="20"/>
              </w:rPr>
              <w:t> </w:t>
            </w:r>
            <w:r>
              <w:rPr>
                <w:color w:val="0D0D0D"/>
                <w:sz w:val="20"/>
              </w:rPr>
              <w:t>該補</w:t>
            </w:r>
            <w:r>
              <w:rPr>
                <w:rFonts w:ascii="Times New Roman" w:eastAsia="Times New Roman"/>
                <w:color w:val="0D0D0D"/>
                <w:sz w:val="20"/>
              </w:rPr>
              <w:t>(</w:t>
            </w:r>
            <w:r>
              <w:rPr>
                <w:color w:val="0D0D0D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sz w:val="20"/>
              </w:rPr>
              <w:t>)</w:t>
            </w:r>
            <w:r>
              <w:rPr>
                <w:color w:val="0D0D0D"/>
                <w:sz w:val="20"/>
              </w:rPr>
              <w:t>助案件，並收回已撥付款項。</w:t>
            </w:r>
          </w:p>
          <w:p>
            <w:pPr>
              <w:pStyle w:val="TableParagraph"/>
              <w:spacing w:line="336" w:lineRule="auto" w:before="2"/>
              <w:ind w:left="421" w:right="22" w:hanging="394"/>
              <w:jc w:val="both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七、補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助計畫除依本要點第</w:t>
            </w:r>
            <w:r>
              <w:rPr>
                <w:color w:val="0D0D0D"/>
                <w:spacing w:val="110"/>
                <w:sz w:val="20"/>
              </w:rPr>
              <w:t>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4</w:t>
            </w:r>
            <w:r>
              <w:rPr>
                <w:rFonts w:ascii="Times New Roman" w:eastAsia="Times New Roman"/>
                <w:color w:val="0D0D0D"/>
                <w:spacing w:val="63"/>
                <w:sz w:val="20"/>
              </w:rPr>
              <w:t> </w:t>
            </w:r>
            <w:r>
              <w:rPr>
                <w:color w:val="0D0D0D"/>
                <w:w w:val="95"/>
                <w:sz w:val="20"/>
              </w:rPr>
              <w:t>點規定之情形外，以不補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助人事費、加班費、內</w:t>
            </w:r>
            <w:r>
              <w:rPr>
                <w:color w:val="0D0D0D"/>
                <w:sz w:val="20"/>
              </w:rPr>
              <w:t>部場地使用費及行政管理費為原則。</w:t>
            </w:r>
          </w:p>
          <w:p>
            <w:pPr>
              <w:pStyle w:val="TableParagraph"/>
              <w:spacing w:line="336" w:lineRule="auto" w:before="3"/>
              <w:ind w:left="422" w:right="-29" w:hanging="395"/>
              <w:jc w:val="both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八、申請補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spacing w:val="-8"/>
                <w:w w:val="95"/>
                <w:sz w:val="20"/>
              </w:rPr>
              <w:t>助經費，其計畫執行涉及須依「政府機關政策文宣規劃執行注意事項」、</w:t>
            </w:r>
            <w:r>
              <w:rPr>
                <w:color w:val="0D0D0D"/>
                <w:spacing w:val="41"/>
                <w:w w:val="95"/>
                <w:sz w:val="20"/>
              </w:rPr>
              <w:t> </w:t>
            </w:r>
            <w:r>
              <w:rPr>
                <w:color w:val="0D0D0D"/>
                <w:spacing w:val="5"/>
                <w:w w:val="95"/>
                <w:sz w:val="20"/>
              </w:rPr>
              <w:t>預算法第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62</w:t>
            </w:r>
            <w:r>
              <w:rPr>
                <w:rFonts w:ascii="Times New Roman" w:eastAsia="Times New Roman"/>
                <w:color w:val="0D0D0D"/>
                <w:spacing w:val="32"/>
                <w:w w:val="95"/>
                <w:sz w:val="20"/>
              </w:rPr>
              <w:t> </w:t>
            </w:r>
            <w:r>
              <w:rPr>
                <w:color w:val="0D0D0D"/>
                <w:spacing w:val="9"/>
                <w:w w:val="95"/>
                <w:sz w:val="20"/>
              </w:rPr>
              <w:t>條之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1</w:t>
            </w:r>
            <w:r>
              <w:rPr>
                <w:rFonts w:ascii="Times New Roman" w:eastAsia="Times New Roman"/>
                <w:color w:val="0D0D0D"/>
                <w:spacing w:val="32"/>
                <w:w w:val="95"/>
                <w:sz w:val="20"/>
              </w:rPr>
              <w:t> </w:t>
            </w:r>
            <w:r>
              <w:rPr>
                <w:color w:val="0D0D0D"/>
                <w:w w:val="95"/>
                <w:sz w:val="20"/>
              </w:rPr>
              <w:t>及其執行原則等相關規定辦理者，應明確標示其為「廣告」，</w:t>
            </w:r>
            <w:r>
              <w:rPr>
                <w:color w:val="0D0D0D"/>
                <w:spacing w:val="-93"/>
                <w:w w:val="95"/>
                <w:sz w:val="20"/>
              </w:rPr>
              <w:t> </w:t>
            </w:r>
            <w:r>
              <w:rPr>
                <w:color w:val="0D0D0D"/>
                <w:sz w:val="20"/>
              </w:rPr>
              <w:t>且揭示贊助機關（教育部國民及學前教育署）名稱，並不得以置入性行銷方式進</w:t>
            </w:r>
          </w:p>
          <w:p>
            <w:pPr>
              <w:pStyle w:val="TableParagraph"/>
              <w:spacing w:before="3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行。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9784" w:type="dxa"/>
            <w:gridSpan w:val="2"/>
          </w:tcPr>
          <w:p>
            <w:pPr>
              <w:pStyle w:val="TableParagraph"/>
              <w:spacing w:before="110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※</w:t>
            </w:r>
            <w:r>
              <w:rPr>
                <w:sz w:val="24"/>
              </w:rPr>
              <w:t>申請補助單位請依實際需求，自行增刪經費項目。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420" w:bottom="1040" w:left="660" w:right="660"/>
        </w:sectPr>
      </w:pPr>
    </w:p>
    <w:p>
      <w:pPr>
        <w:spacing w:line="524" w:lineRule="exact" w:before="0"/>
        <w:ind w:left="420" w:right="0" w:firstLine="0"/>
        <w:jc w:val="left"/>
        <w:rPr>
          <w:rFonts w:ascii="Microsoft YaHei UI" w:eastAsia="Microsoft YaHei UI" w:hint="eastAsia"/>
          <w:b/>
          <w:sz w:val="32"/>
        </w:rPr>
      </w:pPr>
      <w:bookmarkStart w:name="表3 OO縣/市提報113學年申請補助辦理戶外教育課程學校名單表" w:id="19"/>
      <w:bookmarkEnd w:id="19"/>
      <w:r>
        <w:rPr/>
      </w:r>
      <w:bookmarkStart w:name="_bookmark9" w:id="20"/>
      <w:bookmarkEnd w:id="20"/>
      <w:r>
        <w:rPr/>
      </w:r>
      <w:r>
        <w:rPr>
          <w:rFonts w:ascii="Microsoft YaHei UI" w:eastAsia="Microsoft YaHei UI" w:hint="eastAsia"/>
          <w:b/>
          <w:spacing w:val="-8"/>
          <w:sz w:val="32"/>
        </w:rPr>
        <w:t>表 </w:t>
      </w:r>
      <w:r>
        <w:rPr>
          <w:rFonts w:ascii="Times New Roman" w:eastAsia="Times New Roman"/>
          <w:b/>
          <w:sz w:val="32"/>
        </w:rPr>
        <w:t>3 OO</w:t>
      </w:r>
      <w:r>
        <w:rPr>
          <w:rFonts w:ascii="Times New Roman" w:eastAsia="Times New Roman"/>
          <w:b/>
          <w:spacing w:val="-2"/>
          <w:sz w:val="32"/>
        </w:rPr>
        <w:t> </w:t>
      </w:r>
      <w:r>
        <w:rPr>
          <w:rFonts w:ascii="Microsoft YaHei UI" w:eastAsia="Microsoft YaHei UI" w:hint="eastAsia"/>
          <w:b/>
          <w:sz w:val="32"/>
        </w:rPr>
        <w:t>縣</w:t>
      </w:r>
      <w:r>
        <w:rPr>
          <w:rFonts w:ascii="Times New Roman" w:eastAsia="Times New Roman"/>
          <w:b/>
          <w:sz w:val="32"/>
        </w:rPr>
        <w:t>/</w:t>
      </w:r>
      <w:r>
        <w:rPr>
          <w:rFonts w:ascii="Microsoft YaHei UI" w:eastAsia="Microsoft YaHei UI" w:hint="eastAsia"/>
          <w:b/>
          <w:spacing w:val="-4"/>
          <w:sz w:val="32"/>
        </w:rPr>
        <w:t>市提報 </w:t>
      </w:r>
      <w:r>
        <w:rPr>
          <w:rFonts w:ascii="Times New Roman" w:eastAsia="Times New Roman"/>
          <w:b/>
          <w:sz w:val="32"/>
        </w:rPr>
        <w:t>113 </w:t>
      </w:r>
      <w:r>
        <w:rPr>
          <w:rFonts w:ascii="Microsoft YaHei UI" w:eastAsia="Microsoft YaHei UI" w:hint="eastAsia"/>
          <w:b/>
          <w:sz w:val="32"/>
        </w:rPr>
        <w:t>學年申請補助辦理戶外教育課程學校名單表</w:t>
      </w:r>
    </w:p>
    <w:p>
      <w:pPr>
        <w:spacing w:line="411" w:lineRule="exact" w:before="233"/>
        <w:ind w:left="406" w:right="406" w:firstLine="0"/>
        <w:jc w:val="center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(</w:t>
      </w:r>
      <w:r>
        <w:rPr>
          <w:rFonts w:ascii="Microsoft YaHei UI" w:eastAsia="Microsoft YaHei UI" w:hint="eastAsia"/>
          <w:b/>
          <w:sz w:val="24"/>
        </w:rPr>
        <w:t>如有國中小之學校，請協助標示申請之單位</w:t>
      </w:r>
      <w:r>
        <w:rPr>
          <w:rFonts w:ascii="Times New Roman" w:eastAsia="Times New Roman"/>
          <w:b/>
          <w:sz w:val="24"/>
        </w:rPr>
        <w:t>(</w:t>
      </w:r>
      <w:r>
        <w:rPr>
          <w:rFonts w:ascii="Microsoft YaHei UI" w:eastAsia="Microsoft YaHei UI" w:hint="eastAsia"/>
          <w:b/>
          <w:sz w:val="24"/>
        </w:rPr>
        <w:t>國小部或國中部</w:t>
      </w:r>
      <w:r>
        <w:rPr>
          <w:rFonts w:ascii="Times New Roman" w:eastAsia="Times New Roman"/>
          <w:b/>
          <w:sz w:val="24"/>
        </w:rPr>
        <w:t>))</w:t>
      </w:r>
    </w:p>
    <w:p>
      <w:pPr>
        <w:pStyle w:val="ListParagraph"/>
        <w:numPr>
          <w:ilvl w:val="1"/>
          <w:numId w:val="65"/>
        </w:numPr>
        <w:tabs>
          <w:tab w:pos="831" w:val="left" w:leader="none"/>
        </w:tabs>
        <w:spacing w:line="446" w:lineRule="exact" w:before="0" w:after="0"/>
        <w:ind w:left="830" w:right="0" w:hanging="411"/>
        <w:jc w:val="left"/>
        <w:rPr>
          <w:rFonts w:ascii="SimSun" w:eastAsia="SimSun" w:hint="eastAsia"/>
          <w:sz w:val="26"/>
        </w:rPr>
      </w:pPr>
      <w:r>
        <w:rPr>
          <w:b/>
          <w:w w:val="95"/>
          <w:sz w:val="26"/>
        </w:rPr>
        <w:t>學校實施戶外教育</w:t>
      </w:r>
      <w:r>
        <w:rPr>
          <w:rFonts w:ascii="SimSun" w:eastAsia="SimSun" w:hint="eastAsia"/>
          <w:w w:val="95"/>
          <w:sz w:val="26"/>
        </w:rPr>
        <w:t>審查分配結果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099"/>
        <w:gridCol w:w="852"/>
        <w:gridCol w:w="725"/>
        <w:gridCol w:w="833"/>
        <w:gridCol w:w="1275"/>
        <w:gridCol w:w="1275"/>
        <w:gridCol w:w="1277"/>
        <w:gridCol w:w="1416"/>
        <w:gridCol w:w="708"/>
      </w:tblGrid>
      <w:tr>
        <w:trPr>
          <w:trHeight w:val="700" w:hRule="atLeast"/>
        </w:trPr>
        <w:tc>
          <w:tcPr>
            <w:tcW w:w="458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07" w:right="98"/>
              <w:rPr>
                <w:sz w:val="24"/>
              </w:rPr>
            </w:pPr>
            <w:r>
              <w:rPr>
                <w:sz w:val="24"/>
              </w:rPr>
              <w:t>順序</w:t>
            </w:r>
          </w:p>
        </w:tc>
        <w:tc>
          <w:tcPr>
            <w:tcW w:w="1099" w:type="dxa"/>
            <w:shd w:val="clear" w:color="auto" w:fill="F1F1F1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sz w:val="24"/>
              </w:rPr>
              <w:t>鄉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區</w:t>
            </w:r>
          </w:p>
        </w:tc>
        <w:tc>
          <w:tcPr>
            <w:tcW w:w="852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85" w:right="174"/>
              <w:rPr>
                <w:sz w:val="24"/>
              </w:rPr>
            </w:pPr>
            <w:r>
              <w:rPr>
                <w:spacing w:val="-2"/>
                <w:sz w:val="24"/>
              </w:rPr>
              <w:t>學校名稱</w:t>
            </w:r>
          </w:p>
        </w:tc>
        <w:tc>
          <w:tcPr>
            <w:tcW w:w="725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22" w:right="110"/>
              <w:rPr>
                <w:sz w:val="24"/>
              </w:rPr>
            </w:pPr>
            <w:r>
              <w:rPr>
                <w:spacing w:val="-2"/>
                <w:sz w:val="24"/>
              </w:rPr>
              <w:t>參與學生</w:t>
            </w:r>
          </w:p>
        </w:tc>
        <w:tc>
          <w:tcPr>
            <w:tcW w:w="833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75" w:right="165"/>
              <w:rPr>
                <w:sz w:val="24"/>
              </w:rPr>
            </w:pPr>
            <w:r>
              <w:rPr>
                <w:spacing w:val="-2"/>
                <w:sz w:val="24"/>
              </w:rPr>
              <w:t>計畫名稱</w:t>
            </w:r>
          </w:p>
        </w:tc>
        <w:tc>
          <w:tcPr>
            <w:tcW w:w="1275" w:type="dxa"/>
            <w:shd w:val="clear" w:color="auto" w:fill="F1F1F1"/>
          </w:tcPr>
          <w:p>
            <w:pPr>
              <w:pStyle w:val="TableParagraph"/>
              <w:spacing w:before="16"/>
              <w:ind w:left="155"/>
              <w:rPr>
                <w:sz w:val="24"/>
              </w:rPr>
            </w:pPr>
            <w:r>
              <w:rPr>
                <w:sz w:val="24"/>
              </w:rPr>
              <w:t>實施地點</w:t>
            </w:r>
          </w:p>
        </w:tc>
        <w:tc>
          <w:tcPr>
            <w:tcW w:w="1275" w:type="dxa"/>
            <w:shd w:val="clear" w:color="auto" w:fill="F1F1F1"/>
          </w:tcPr>
          <w:p>
            <w:pPr>
              <w:pStyle w:val="TableParagraph"/>
              <w:spacing w:before="16"/>
              <w:ind w:left="155"/>
              <w:rPr>
                <w:sz w:val="24"/>
              </w:rPr>
            </w:pPr>
            <w:r>
              <w:rPr>
                <w:sz w:val="24"/>
              </w:rPr>
              <w:t>課程類型</w:t>
            </w:r>
          </w:p>
        </w:tc>
        <w:tc>
          <w:tcPr>
            <w:tcW w:w="1277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06" w:right="198"/>
              <w:rPr>
                <w:sz w:val="24"/>
              </w:rPr>
            </w:pPr>
            <w:r>
              <w:rPr>
                <w:spacing w:val="-1"/>
                <w:sz w:val="24"/>
              </w:rPr>
              <w:t>結合課程</w:t>
            </w:r>
            <w:r>
              <w:rPr>
                <w:sz w:val="24"/>
              </w:rPr>
              <w:t>屬性</w:t>
            </w:r>
          </w:p>
        </w:tc>
        <w:tc>
          <w:tcPr>
            <w:tcW w:w="1416" w:type="dxa"/>
            <w:shd w:val="clear" w:color="auto" w:fill="F1F1F1"/>
          </w:tcPr>
          <w:p>
            <w:pPr>
              <w:pStyle w:val="TableParagraph"/>
              <w:spacing w:line="249" w:lineRule="auto" w:before="16"/>
              <w:ind w:left="166" w:right="159" w:firstLine="60"/>
              <w:rPr>
                <w:sz w:val="20"/>
              </w:rPr>
            </w:pPr>
            <w:r>
              <w:rPr>
                <w:sz w:val="24"/>
              </w:rPr>
              <w:t>核定補助</w:t>
            </w:r>
            <w:r>
              <w:rPr>
                <w:spacing w:val="-2"/>
                <w:sz w:val="24"/>
              </w:rPr>
              <w:t>金額</w:t>
            </w:r>
            <w:r>
              <w:rPr>
                <w:spacing w:val="-1"/>
                <w:sz w:val="20"/>
              </w:rPr>
              <w:t>（元）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>
        <w:trPr>
          <w:trHeight w:val="3198" w:hRule="atLeast"/>
        </w:trPr>
        <w:tc>
          <w:tcPr>
            <w:tcW w:w="458" w:type="dxa"/>
          </w:tcPr>
          <w:p>
            <w:pPr>
              <w:pStyle w:val="TableParagraph"/>
              <w:spacing w:before="32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81" w:val="left" w:leader="none"/>
              </w:tabs>
              <w:spacing w:line="240" w:lineRule="auto" w:before="16" w:after="0"/>
              <w:ind w:left="280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跨縣市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81" w:val="left" w:leader="none"/>
              </w:tabs>
              <w:spacing w:line="252" w:lineRule="auto" w:before="12" w:after="0"/>
              <w:ind w:left="107" w:right="26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本縣市</w:t>
            </w:r>
            <w:r>
              <w:rPr>
                <w:sz w:val="24"/>
              </w:rPr>
              <w:t>地點：</w:t>
            </w:r>
          </w:p>
        </w:tc>
        <w:tc>
          <w:tcPr>
            <w:tcW w:w="1275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0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生態環境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8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人文歷史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9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山野探索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7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休閒遊憩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7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社區走讀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50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場館參訪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7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職涯探索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47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海洋體驗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40" w:lineRule="auto" w:before="50" w:after="0"/>
              <w:ind w:left="369" w:right="0" w:hanging="1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城鄉共學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67" w:val="left" w:leader="none"/>
              </w:tabs>
              <w:spacing w:line="258" w:lineRule="exact" w:before="47" w:after="0"/>
              <w:ind w:left="366" w:right="0" w:hanging="17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食農教育</w:t>
            </w:r>
          </w:p>
        </w:tc>
        <w:tc>
          <w:tcPr>
            <w:tcW w:w="1277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35" w:val="left" w:leader="none"/>
              </w:tabs>
              <w:spacing w:line="249" w:lineRule="auto" w:before="16" w:after="0"/>
              <w:ind w:left="106" w:right="37" w:firstLine="0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融入部</w:t>
            </w:r>
            <w:r>
              <w:rPr>
                <w:sz w:val="24"/>
              </w:rPr>
              <w:t>定課程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35" w:val="left" w:leader="none"/>
              </w:tabs>
              <w:spacing w:line="249" w:lineRule="auto" w:before="2" w:after="0"/>
              <w:ind w:left="106" w:right="37" w:firstLine="0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納入校</w:t>
            </w:r>
            <w:r>
              <w:rPr>
                <w:sz w:val="24"/>
              </w:rPr>
              <w:t>訂課程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41" w:hRule="atLeast"/>
        </w:trPr>
        <w:tc>
          <w:tcPr>
            <w:tcW w:w="458" w:type="dxa"/>
          </w:tcPr>
          <w:p>
            <w:pPr>
              <w:pStyle w:val="TableParagraph"/>
              <w:spacing w:line="249" w:lineRule="auto" w:before="19"/>
              <w:ind w:left="107" w:right="98"/>
              <w:rPr>
                <w:sz w:val="24"/>
              </w:rPr>
            </w:pPr>
            <w:r>
              <w:rPr>
                <w:sz w:val="24"/>
              </w:rPr>
              <w:t>總計</w:t>
            </w:r>
          </w:p>
        </w:tc>
        <w:tc>
          <w:tcPr>
            <w:tcW w:w="9460" w:type="dxa"/>
            <w:gridSpan w:val="9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589" w:val="left" w:leader="none"/>
                <w:tab w:pos="3228" w:val="left" w:leader="none"/>
                <w:tab w:pos="5388" w:val="left" w:leader="none"/>
              </w:tabs>
              <w:spacing w:line="240" w:lineRule="auto" w:before="19" w:after="0"/>
              <w:ind w:left="588" w:right="0" w:hanging="481"/>
              <w:jc w:val="both"/>
              <w:rPr>
                <w:sz w:val="24"/>
              </w:rPr>
            </w:pPr>
            <w:r>
              <w:rPr>
                <w:sz w:val="24"/>
              </w:rPr>
              <w:t>實施地點：跨縣市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校、本縣市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89" w:val="left" w:leader="none"/>
              </w:tabs>
              <w:spacing w:line="240" w:lineRule="auto" w:before="11" w:after="0"/>
              <w:ind w:left="588" w:right="0" w:hanging="481"/>
              <w:jc w:val="both"/>
              <w:rPr>
                <w:sz w:val="24"/>
              </w:rPr>
            </w:pPr>
            <w:r>
              <w:rPr>
                <w:sz w:val="24"/>
              </w:rPr>
              <w:t>課程類型：</w:t>
            </w:r>
          </w:p>
          <w:p>
            <w:pPr>
              <w:pStyle w:val="TableParagraph"/>
              <w:tabs>
                <w:tab w:pos="2268" w:val="left" w:leader="none"/>
                <w:tab w:pos="4411" w:val="left" w:leader="none"/>
                <w:tab w:pos="6554" w:val="left" w:leader="none"/>
                <w:tab w:pos="8937" w:val="left" w:leader="none"/>
              </w:tabs>
              <w:spacing w:line="249" w:lineRule="auto" w:before="12"/>
              <w:ind w:left="588" w:right="44"/>
              <w:jc w:val="both"/>
              <w:rPr>
                <w:sz w:val="24"/>
              </w:rPr>
            </w:pPr>
            <w:r>
              <w:rPr>
                <w:sz w:val="24"/>
              </w:rPr>
              <w:t>生態環境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校、人文歷史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校、山野探索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校、休閒遊憩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校、</w:t>
            </w:r>
            <w:r>
              <w:rPr>
                <w:sz w:val="24"/>
              </w:rPr>
              <w:t>社區走讀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校、場館參訪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校、職涯探索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校、海洋體驗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校、</w:t>
            </w:r>
            <w:r>
              <w:rPr>
                <w:sz w:val="24"/>
              </w:rPr>
              <w:t>城鄉共學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校、食農教育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89" w:val="left" w:leader="none"/>
              </w:tabs>
              <w:spacing w:line="240" w:lineRule="auto" w:before="1" w:after="0"/>
              <w:ind w:left="588" w:right="0" w:hanging="481"/>
              <w:jc w:val="both"/>
              <w:rPr>
                <w:sz w:val="24"/>
              </w:rPr>
            </w:pPr>
            <w:r>
              <w:rPr>
                <w:sz w:val="24"/>
              </w:rPr>
              <w:t>結合課程屬性：</w:t>
            </w:r>
          </w:p>
          <w:p>
            <w:pPr>
              <w:pStyle w:val="TableParagraph"/>
              <w:tabs>
                <w:tab w:pos="2748" w:val="left" w:leader="none"/>
                <w:tab w:pos="5388" w:val="left" w:leader="none"/>
              </w:tabs>
              <w:spacing w:line="282" w:lineRule="exact" w:before="14"/>
              <w:ind w:left="588"/>
              <w:jc w:val="both"/>
              <w:rPr>
                <w:sz w:val="24"/>
              </w:rPr>
            </w:pPr>
            <w:r>
              <w:rPr>
                <w:sz w:val="24"/>
              </w:rPr>
              <w:t>融入部定課程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校、納入校訂課程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校，校訂課程校數比率</w:t>
            </w:r>
            <w:r>
              <w:rPr>
                <w:sz w:val="24"/>
                <w:u w:val="single"/>
              </w:rPr>
              <w:t>   ＿     </w:t>
            </w:r>
            <w:r>
              <w:rPr>
                <w:spacing w:val="-1"/>
                <w:sz w:val="24"/>
                <w:u w:val="single"/>
              </w:rPr>
              <w:t> </w:t>
            </w:r>
          </w:p>
        </w:tc>
      </w:tr>
    </w:tbl>
    <w:p>
      <w:pPr>
        <w:pStyle w:val="BodyText"/>
        <w:spacing w:line="292" w:lineRule="exact" w:before="12"/>
        <w:ind w:left="420"/>
      </w:pPr>
      <w:r>
        <w:rPr>
          <w:rFonts w:ascii="Times New Roman" w:hAnsi="Times New Roman" w:eastAsia="Times New Roman"/>
        </w:rPr>
        <w:t>※</w:t>
      </w:r>
      <w:r>
        <w:rPr/>
        <w:t>本表列數不足時可依需求逕行增加。</w:t>
      </w:r>
    </w:p>
    <w:p>
      <w:pPr>
        <w:pStyle w:val="ListParagraph"/>
        <w:numPr>
          <w:ilvl w:val="1"/>
          <w:numId w:val="65"/>
        </w:numPr>
        <w:tabs>
          <w:tab w:pos="767" w:val="left" w:leader="none"/>
        </w:tabs>
        <w:spacing w:line="447" w:lineRule="exact" w:before="0" w:after="0"/>
        <w:ind w:left="766" w:right="0" w:hanging="347"/>
        <w:jc w:val="left"/>
        <w:rPr>
          <w:rFonts w:ascii="SimSun" w:eastAsia="SimSun" w:hint="eastAsia"/>
          <w:sz w:val="26"/>
        </w:rPr>
      </w:pPr>
      <w:r>
        <w:rPr>
          <w:b/>
          <w:w w:val="95"/>
          <w:sz w:val="26"/>
        </w:rPr>
        <w:t>學校推展戶外教育優質路線</w:t>
      </w:r>
      <w:r>
        <w:rPr>
          <w:rFonts w:ascii="SimSun" w:eastAsia="SimSun" w:hint="eastAsia"/>
          <w:w w:val="95"/>
          <w:sz w:val="26"/>
        </w:rPr>
        <w:t>提報名單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498"/>
        <w:gridCol w:w="1832"/>
        <w:gridCol w:w="3438"/>
        <w:gridCol w:w="1220"/>
        <w:gridCol w:w="927"/>
      </w:tblGrid>
      <w:tr>
        <w:trPr>
          <w:trHeight w:val="640" w:hRule="atLeast"/>
        </w:trPr>
        <w:tc>
          <w:tcPr>
            <w:tcW w:w="826" w:type="dxa"/>
            <w:shd w:val="clear" w:color="auto" w:fill="F1F1F1"/>
          </w:tcPr>
          <w:p>
            <w:pPr>
              <w:pStyle w:val="TableParagraph"/>
              <w:spacing w:before="177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順序</w:t>
            </w:r>
          </w:p>
        </w:tc>
        <w:tc>
          <w:tcPr>
            <w:tcW w:w="1498" w:type="dxa"/>
            <w:shd w:val="clear" w:color="auto" w:fill="F1F1F1"/>
          </w:tcPr>
          <w:p>
            <w:pPr>
              <w:pStyle w:val="TableParagraph"/>
              <w:spacing w:before="177"/>
              <w:ind w:left="320"/>
              <w:rPr>
                <w:sz w:val="24"/>
              </w:rPr>
            </w:pPr>
            <w:r>
              <w:rPr>
                <w:sz w:val="24"/>
              </w:rPr>
              <w:t>鄉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區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77"/>
              <w:ind w:left="433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3438" w:type="dxa"/>
            <w:shd w:val="clear" w:color="auto" w:fill="F1F1F1"/>
          </w:tcPr>
          <w:p>
            <w:pPr>
              <w:pStyle w:val="TableParagraph"/>
              <w:spacing w:before="177"/>
              <w:ind w:left="1214" w:right="1214"/>
              <w:jc w:val="center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1220" w:type="dxa"/>
            <w:shd w:val="clear" w:color="auto" w:fill="F1F1F1"/>
          </w:tcPr>
          <w:p>
            <w:pPr>
              <w:pStyle w:val="TableParagraph"/>
              <w:spacing w:line="320" w:lineRule="atLeast"/>
              <w:ind w:left="105" w:right="-29"/>
              <w:rPr>
                <w:sz w:val="24"/>
              </w:rPr>
            </w:pPr>
            <w:r>
              <w:rPr>
                <w:spacing w:val="14"/>
                <w:sz w:val="24"/>
              </w:rPr>
              <w:t>申請補助</w:t>
            </w:r>
            <w:r>
              <w:rPr>
                <w:spacing w:val="-39"/>
                <w:sz w:val="24"/>
              </w:rPr>
              <w:t>金額</w:t>
            </w:r>
            <w:r>
              <w:rPr>
                <w:sz w:val="24"/>
              </w:rPr>
              <w:t>（元）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177"/>
              <w:ind w:left="217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>
        <w:trPr>
          <w:trHeight w:val="318" w:hRule="atLeast"/>
        </w:trPr>
        <w:tc>
          <w:tcPr>
            <w:tcW w:w="826" w:type="dxa"/>
          </w:tcPr>
          <w:p>
            <w:pPr>
              <w:pStyle w:val="TableParagraph"/>
              <w:spacing w:line="266" w:lineRule="exact" w:before="3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266" w:lineRule="exact" w:before="35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292" w:lineRule="exact" w:before="12"/>
        <w:ind w:left="420"/>
      </w:pPr>
      <w:r>
        <w:rPr>
          <w:rFonts w:ascii="Times New Roman" w:hAnsi="Times New Roman" w:eastAsia="Times New Roman"/>
        </w:rPr>
        <w:t>※</w:t>
      </w:r>
      <w:r>
        <w:rPr/>
        <w:t>本表列數不足時可依需求逕行增加。</w:t>
      </w:r>
    </w:p>
    <w:p>
      <w:pPr>
        <w:pStyle w:val="ListParagraph"/>
        <w:numPr>
          <w:ilvl w:val="1"/>
          <w:numId w:val="65"/>
        </w:numPr>
        <w:tabs>
          <w:tab w:pos="767" w:val="left" w:leader="none"/>
        </w:tabs>
        <w:spacing w:line="447" w:lineRule="exact" w:before="0" w:after="0"/>
        <w:ind w:left="766" w:right="0" w:hanging="347"/>
        <w:jc w:val="left"/>
        <w:rPr>
          <w:rFonts w:ascii="SimSun" w:eastAsia="SimSun" w:hint="eastAsia"/>
          <w:sz w:val="26"/>
        </w:rPr>
      </w:pPr>
      <w:r>
        <w:rPr>
          <w:b/>
          <w:w w:val="95"/>
          <w:sz w:val="26"/>
        </w:rPr>
        <w:t>學校辦理戶外教育自主學習課程</w:t>
      </w:r>
      <w:r>
        <w:rPr>
          <w:rFonts w:ascii="SimSun" w:eastAsia="SimSun" w:hint="eastAsia"/>
          <w:w w:val="95"/>
          <w:sz w:val="26"/>
        </w:rPr>
        <w:t>提報名單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498"/>
        <w:gridCol w:w="1832"/>
        <w:gridCol w:w="3438"/>
        <w:gridCol w:w="1220"/>
        <w:gridCol w:w="927"/>
      </w:tblGrid>
      <w:tr>
        <w:trPr>
          <w:trHeight w:val="640" w:hRule="atLeast"/>
        </w:trPr>
        <w:tc>
          <w:tcPr>
            <w:tcW w:w="826" w:type="dxa"/>
            <w:shd w:val="clear" w:color="auto" w:fill="F1F1F1"/>
          </w:tcPr>
          <w:p>
            <w:pPr>
              <w:pStyle w:val="TableParagraph"/>
              <w:spacing w:before="177"/>
              <w:ind w:left="172"/>
              <w:rPr>
                <w:sz w:val="24"/>
              </w:rPr>
            </w:pPr>
            <w:r>
              <w:rPr>
                <w:sz w:val="24"/>
              </w:rPr>
              <w:t>順序</w:t>
            </w:r>
          </w:p>
        </w:tc>
        <w:tc>
          <w:tcPr>
            <w:tcW w:w="1498" w:type="dxa"/>
            <w:shd w:val="clear" w:color="auto" w:fill="F1F1F1"/>
          </w:tcPr>
          <w:p>
            <w:pPr>
              <w:pStyle w:val="TableParagraph"/>
              <w:spacing w:before="177"/>
              <w:ind w:left="320"/>
              <w:rPr>
                <w:sz w:val="24"/>
              </w:rPr>
            </w:pPr>
            <w:r>
              <w:rPr>
                <w:sz w:val="24"/>
              </w:rPr>
              <w:t>鄉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區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77"/>
              <w:ind w:left="433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3438" w:type="dxa"/>
            <w:shd w:val="clear" w:color="auto" w:fill="F1F1F1"/>
          </w:tcPr>
          <w:p>
            <w:pPr>
              <w:pStyle w:val="TableParagraph"/>
              <w:spacing w:before="177"/>
              <w:ind w:left="1214" w:right="1214"/>
              <w:jc w:val="center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1220" w:type="dxa"/>
            <w:shd w:val="clear" w:color="auto" w:fill="F1F1F1"/>
          </w:tcPr>
          <w:p>
            <w:pPr>
              <w:pStyle w:val="TableParagraph"/>
              <w:spacing w:line="320" w:lineRule="atLeast"/>
              <w:ind w:left="105" w:right="-29"/>
              <w:rPr>
                <w:sz w:val="24"/>
              </w:rPr>
            </w:pPr>
            <w:r>
              <w:rPr>
                <w:spacing w:val="14"/>
                <w:sz w:val="24"/>
              </w:rPr>
              <w:t>申請補助</w:t>
            </w:r>
            <w:r>
              <w:rPr>
                <w:spacing w:val="-39"/>
                <w:sz w:val="24"/>
              </w:rPr>
              <w:t>金額</w:t>
            </w:r>
            <w:r>
              <w:rPr>
                <w:sz w:val="24"/>
              </w:rPr>
              <w:t>（元）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177"/>
              <w:ind w:left="217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>
        <w:trPr>
          <w:trHeight w:val="318" w:hRule="atLeast"/>
        </w:trPr>
        <w:tc>
          <w:tcPr>
            <w:tcW w:w="82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4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line="266" w:lineRule="exact" w:before="32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line="266" w:lineRule="exact" w:before="35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line="266" w:lineRule="exact" w:before="32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line="266" w:lineRule="exact" w:before="35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2"/>
        <w:ind w:left="420"/>
      </w:pPr>
      <w:r>
        <w:rPr>
          <w:rFonts w:ascii="Times New Roman" w:hAnsi="Times New Roman" w:eastAsia="Times New Roman"/>
        </w:rPr>
        <w:t>※</w:t>
      </w:r>
      <w:r>
        <w:rPr/>
        <w:t>本表列數不足時可依需求逕行增加。</w:t>
      </w:r>
    </w:p>
    <w:p>
      <w:pPr>
        <w:pStyle w:val="BodyText"/>
        <w:tabs>
          <w:tab w:pos="3419" w:val="left" w:leader="none"/>
          <w:tab w:pos="6659" w:val="left" w:leader="none"/>
        </w:tabs>
        <w:spacing w:before="201"/>
        <w:ind w:left="420"/>
      </w:pPr>
      <w:r>
        <w:rPr/>
        <w:t>承辦人：</w:t>
        <w:tab/>
        <w:t>單位主管：</w:t>
        <w:tab/>
        <w:t>機關主管</w:t>
      </w:r>
    </w:p>
    <w:p>
      <w:pPr>
        <w:spacing w:after="0"/>
        <w:sectPr>
          <w:pgSz w:w="11910" w:h="16840"/>
          <w:pgMar w:header="0" w:footer="846" w:top="1540" w:bottom="1040" w:left="660" w:right="660"/>
        </w:sectPr>
      </w:pPr>
    </w:p>
    <w:p>
      <w:pPr>
        <w:spacing w:line="464" w:lineRule="exact" w:before="0"/>
        <w:ind w:left="420" w:right="0" w:firstLine="0"/>
        <w:jc w:val="left"/>
        <w:rPr>
          <w:rFonts w:ascii="Microsoft YaHei UI" w:eastAsia="Microsoft YaHei UI" w:hint="eastAsia"/>
          <w:b/>
          <w:sz w:val="28"/>
        </w:rPr>
      </w:pPr>
      <w:bookmarkStart w:name="表4計畫二、辦理戶外教育課程經費申請表-學校填列提報" w:id="21"/>
      <w:bookmarkEnd w:id="21"/>
      <w:r>
        <w:rPr/>
      </w:r>
      <w:bookmarkStart w:name="_bookmark10" w:id="22"/>
      <w:bookmarkEnd w:id="22"/>
      <w:r>
        <w:rPr/>
      </w:r>
      <w:r>
        <w:rPr>
          <w:rFonts w:ascii="Microsoft YaHei UI" w:eastAsia="Microsoft YaHei UI" w:hint="eastAsia"/>
          <w:b/>
          <w:spacing w:val="-6"/>
          <w:sz w:val="28"/>
        </w:rPr>
        <w:t>表 </w:t>
      </w:r>
      <w:r>
        <w:rPr>
          <w:rFonts w:ascii="Times New Roman" w:eastAsia="Times New Roman"/>
          <w:b/>
          <w:sz w:val="28"/>
        </w:rPr>
        <w:t>4</w:t>
      </w:r>
      <w:r>
        <w:rPr>
          <w:rFonts w:ascii="Times New Roman" w:eastAsia="Times New Roman"/>
          <w:b/>
          <w:spacing w:val="-1"/>
          <w:sz w:val="28"/>
        </w:rPr>
        <w:t> </w:t>
      </w:r>
      <w:r>
        <w:rPr>
          <w:rFonts w:ascii="Microsoft YaHei UI" w:eastAsia="Microsoft YaHei UI" w:hint="eastAsia"/>
          <w:b/>
          <w:sz w:val="28"/>
        </w:rPr>
        <w:t>計畫二、辦理戶外教育課程經費申請表</w:t>
      </w:r>
      <w:r>
        <w:rPr>
          <w:rFonts w:ascii="Times New Roman" w:eastAsia="Times New Roman"/>
          <w:b/>
          <w:sz w:val="28"/>
        </w:rPr>
        <w:t>-</w:t>
      </w:r>
      <w:r>
        <w:rPr>
          <w:rFonts w:ascii="Microsoft YaHei UI" w:eastAsia="Microsoft YaHei UI" w:hint="eastAsia"/>
          <w:b/>
          <w:sz w:val="28"/>
        </w:rPr>
        <w:t>學校填列提報</w:t>
      </w:r>
    </w:p>
    <w:p>
      <w:pPr>
        <w:pStyle w:val="BodyText"/>
        <w:spacing w:before="15"/>
        <w:rPr>
          <w:rFonts w:ascii="Microsoft YaHei UI"/>
          <w:b/>
          <w:sz w:val="8"/>
        </w:r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242"/>
        <w:gridCol w:w="1275"/>
        <w:gridCol w:w="1277"/>
        <w:gridCol w:w="437"/>
        <w:gridCol w:w="540"/>
        <w:gridCol w:w="298"/>
        <w:gridCol w:w="1632"/>
        <w:gridCol w:w="378"/>
        <w:gridCol w:w="1254"/>
      </w:tblGrid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spacing w:line="379" w:lineRule="exact" w:before="1"/>
              <w:ind w:left="1527" w:right="1527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教育部國民及學前教育署補助計畫項目經費申請表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spacing w:line="299" w:lineRule="exact" w:before="81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"/>
                <w:sz w:val="24"/>
              </w:rPr>
              <w:t>政府教育處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799" w:hRule="atLeast"/>
        </w:trPr>
        <w:tc>
          <w:tcPr>
            <w:tcW w:w="9787" w:type="dxa"/>
            <w:gridSpan w:val="10"/>
          </w:tcPr>
          <w:p>
            <w:pPr>
              <w:pStyle w:val="TableParagraph"/>
              <w:spacing w:line="414" w:lineRule="exact" w:before="14"/>
              <w:ind w:left="28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2"/>
                <w:sz w:val="24"/>
              </w:rPr>
              <w:t>計畫名稱：計畫二學校辦理戶外教育課程 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YaHei UI" w:eastAsia="Microsoft YaHei UI" w:hint="eastAsia"/>
                <w:b/>
                <w:spacing w:val="-4"/>
                <w:sz w:val="24"/>
              </w:rPr>
              <w:t>計畫 </w:t>
            </w:r>
            <w:r>
              <w:rPr>
                <w:rFonts w:ascii="Times New Roman" w:eastAsia="Times New Roman"/>
                <w:b/>
                <w:sz w:val="24"/>
              </w:rPr>
              <w:t>2-2 </w:t>
            </w: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學校推展優質戶外教育路線或計畫 </w:t>
            </w:r>
            <w:r>
              <w:rPr>
                <w:rFonts w:ascii="Times New Roman" w:eastAsia="Times New Roman"/>
                <w:b/>
                <w:sz w:val="24"/>
              </w:rPr>
              <w:t>2-3</w:t>
            </w:r>
          </w:p>
          <w:p>
            <w:pPr>
              <w:pStyle w:val="TableParagraph"/>
              <w:spacing w:line="351" w:lineRule="exact"/>
              <w:ind w:left="28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學校辦理戶外教育自主學習課程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計畫期程：</w:t>
            </w:r>
            <w:r>
              <w:rPr>
                <w:rFonts w:ascii="Times New Roman" w:eastAsia="Times New Roman"/>
                <w:w w:val="95"/>
                <w:sz w:val="24"/>
              </w:rPr>
              <w:t>113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8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2"/>
                <w:w w:val="95"/>
                <w:sz w:val="24"/>
              </w:rPr>
              <w:t>日至 </w:t>
            </w:r>
            <w:r>
              <w:rPr>
                <w:rFonts w:ascii="Times New Roman" w:eastAsia="Times New Roman"/>
                <w:w w:val="95"/>
                <w:sz w:val="24"/>
              </w:rPr>
              <w:t>114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31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日</w:t>
            </w:r>
          </w:p>
        </w:tc>
      </w:tr>
      <w:tr>
        <w:trPr>
          <w:trHeight w:val="398" w:hRule="atLeast"/>
        </w:trPr>
        <w:tc>
          <w:tcPr>
            <w:tcW w:w="5685" w:type="dxa"/>
            <w:gridSpan w:val="5"/>
            <w:tcBorders>
              <w:right w:val="nil"/>
            </w:tcBorders>
          </w:tcPr>
          <w:p>
            <w:pPr>
              <w:pStyle w:val="TableParagraph"/>
              <w:tabs>
                <w:tab w:pos="2428" w:val="left" w:leader="none"/>
              </w:tabs>
              <w:spacing w:line="299" w:lineRule="exact" w:before="79"/>
              <w:ind w:left="28"/>
              <w:rPr>
                <w:sz w:val="24"/>
              </w:rPr>
            </w:pPr>
            <w:r>
              <w:rPr>
                <w:sz w:val="24"/>
              </w:rPr>
              <w:t>計畫經費總額：</w:t>
              <w:tab/>
              <w:t>元，向國教署申請補助金額：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79"/>
              <w:ind w:left="166"/>
              <w:rPr>
                <w:sz w:val="24"/>
              </w:rPr>
            </w:pPr>
            <w:r>
              <w:rPr>
                <w:sz w:val="24"/>
              </w:rPr>
              <w:t>元，自籌款：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tcBorders>
              <w:left w:val="nil"/>
            </w:tcBorders>
          </w:tcPr>
          <w:p>
            <w:pPr>
              <w:pStyle w:val="TableParagraph"/>
              <w:spacing w:line="299" w:lineRule="exact" w:before="79"/>
              <w:ind w:left="18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tabs>
                <w:tab w:pos="4675" w:val="left" w:leader="none"/>
              </w:tabs>
              <w:spacing w:line="318" w:lineRule="exact" w:before="62"/>
              <w:ind w:left="28"/>
              <w:rPr>
                <w:sz w:val="24"/>
              </w:rPr>
            </w:pPr>
            <w:r>
              <w:rPr>
                <w:sz w:val="24"/>
              </w:rPr>
              <w:t>擬向其他機關與民間團體申請補助：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無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有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sz w:val="24"/>
              </w:rPr>
              <w:t>（請註明其他機關與民間團體申請補助經費之項目及金額）</w:t>
            </w:r>
          </w:p>
        </w:tc>
      </w:tr>
      <w:tr>
        <w:trPr>
          <w:trHeight w:val="400" w:hRule="atLeast"/>
        </w:trPr>
        <w:tc>
          <w:tcPr>
            <w:tcW w:w="9787" w:type="dxa"/>
            <w:gridSpan w:val="10"/>
          </w:tcPr>
          <w:p>
            <w:pPr>
              <w:pStyle w:val="TableParagraph"/>
              <w:tabs>
                <w:tab w:pos="2908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sz w:val="24"/>
              </w:rPr>
              <w:t>國教署：</w:t>
              <w:tab/>
              <w:t>元，補助項目及金額：</w:t>
            </w:r>
          </w:p>
        </w:tc>
      </w:tr>
      <w:tr>
        <w:trPr>
          <w:trHeight w:val="398" w:hRule="atLeast"/>
        </w:trPr>
        <w:tc>
          <w:tcPr>
            <w:tcW w:w="9787" w:type="dxa"/>
            <w:gridSpan w:val="10"/>
          </w:tcPr>
          <w:p>
            <w:pPr>
              <w:pStyle w:val="TableParagraph"/>
              <w:tabs>
                <w:tab w:pos="2942" w:val="left" w:leader="none"/>
              </w:tabs>
              <w:spacing w:line="299" w:lineRule="exact" w:before="79"/>
              <w:ind w:left="26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部：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2696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rFonts w:ascii="Microsoft YaHei UI"/>
                <w:b/>
                <w:sz w:val="16"/>
              </w:rPr>
            </w:pPr>
          </w:p>
          <w:p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經 費 項 目</w:t>
            </w:r>
          </w:p>
        </w:tc>
        <w:tc>
          <w:tcPr>
            <w:tcW w:w="2989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2521" w:val="left" w:leader="none"/>
              </w:tabs>
              <w:spacing w:line="299" w:lineRule="exact" w:before="81"/>
              <w:ind w:left="1921"/>
              <w:rPr>
                <w:sz w:val="24"/>
              </w:rPr>
            </w:pPr>
            <w:r>
              <w:rPr>
                <w:sz w:val="24"/>
              </w:rPr>
              <w:t>計</w:t>
              <w:tab/>
              <w:t>畫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34"/>
              <w:rPr>
                <w:sz w:val="24"/>
              </w:rPr>
            </w:pPr>
            <w:r>
              <w:rPr>
                <w:sz w:val="24"/>
              </w:rPr>
              <w:t>經</w:t>
            </w:r>
          </w:p>
        </w:tc>
        <w:tc>
          <w:tcPr>
            <w:tcW w:w="19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794" w:val="left" w:leader="none"/>
                <w:tab w:pos="1394" w:val="left" w:leader="none"/>
              </w:tabs>
              <w:spacing w:line="299" w:lineRule="exact" w:before="81"/>
              <w:ind w:left="194"/>
              <w:rPr>
                <w:sz w:val="24"/>
              </w:rPr>
            </w:pPr>
            <w:r>
              <w:rPr>
                <w:sz w:val="24"/>
              </w:rPr>
              <w:t>費</w:t>
              <w:tab/>
              <w:t>明</w:t>
              <w:tab/>
              <w:t>細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91"/>
              <w:ind w:left="193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單價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277" w:type="dxa"/>
          </w:tcPr>
          <w:p>
            <w:pPr>
              <w:pStyle w:val="TableParagraph"/>
              <w:spacing w:before="91"/>
              <w:ind w:left="396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1275" w:type="dxa"/>
            <w:gridSpan w:val="3"/>
          </w:tcPr>
          <w:p>
            <w:pPr>
              <w:pStyle w:val="TableParagraph"/>
              <w:spacing w:before="91"/>
              <w:ind w:left="192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總價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264" w:type="dxa"/>
            <w:gridSpan w:val="3"/>
          </w:tcPr>
          <w:p>
            <w:pPr>
              <w:pStyle w:val="TableParagraph"/>
              <w:tabs>
                <w:tab w:pos="480" w:val="left" w:leader="none"/>
              </w:tabs>
              <w:spacing w:before="91"/>
              <w:jc w:val="center"/>
              <w:rPr>
                <w:sz w:val="24"/>
              </w:rPr>
            </w:pPr>
            <w:r>
              <w:rPr>
                <w:sz w:val="24"/>
              </w:rPr>
              <w:t>說</w:t>
              <w:tab/>
              <w:t>明</w:t>
            </w:r>
          </w:p>
        </w:tc>
      </w:tr>
      <w:tr>
        <w:trPr>
          <w:trHeight w:val="556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Microsoft YaHei UI"/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107" w:right="99"/>
              <w:jc w:val="both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業務費經常門</w:t>
            </w:r>
          </w:p>
        </w:tc>
        <w:tc>
          <w:tcPr>
            <w:tcW w:w="2242" w:type="dxa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經濟弱勢學生參加費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代課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鐘點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  <w:r>
              <w:rPr>
                <w:color w:val="808080"/>
                <w:sz w:val="24"/>
              </w:rPr>
              <w:t>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304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講座鐘點費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印刷費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膳費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交通費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場地費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住宿費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保險費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雜支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color w:val="808080"/>
                <w:sz w:val="24"/>
              </w:rPr>
              <w:t>經濟弱勢學生參加費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代課</w:t>
            </w:r>
            <w:r>
              <w:rPr>
                <w:rFonts w:ascii="Times New Roman" w:eastAsia="Times New Roman"/>
                <w:color w:val="808080"/>
                <w:sz w:val="24"/>
              </w:rPr>
              <w:t>(</w:t>
            </w:r>
            <w:r>
              <w:rPr>
                <w:color w:val="808080"/>
                <w:sz w:val="24"/>
              </w:rPr>
              <w:t>鐘點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  <w:r>
              <w:rPr>
                <w:color w:val="808080"/>
                <w:sz w:val="24"/>
              </w:rPr>
              <w:t>費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tabs>
                <w:tab w:pos="483" w:val="left" w:leader="none"/>
              </w:tabs>
              <w:spacing w:line="299" w:lineRule="exact" w:before="8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小</w:t>
              <w:tab/>
              <w:t>計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59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line="225" w:lineRule="auto" w:before="116"/>
              <w:ind w:left="107" w:right="99"/>
              <w:jc w:val="both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設備費資本門</w:t>
            </w:r>
          </w:p>
        </w:tc>
        <w:tc>
          <w:tcPr>
            <w:tcW w:w="2242" w:type="dxa"/>
          </w:tcPr>
          <w:p>
            <w:pPr>
              <w:pStyle w:val="TableParagraph"/>
              <w:spacing w:line="342" w:lineRule="exact"/>
              <w:ind w:left="35"/>
              <w:jc w:val="both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spacing w:val="1"/>
                <w:w w:val="95"/>
                <w:sz w:val="20"/>
              </w:rPr>
              <w:t>僅限 </w:t>
            </w:r>
            <w:r>
              <w:rPr>
                <w:rFonts w:ascii="Times New Roman" w:eastAsia="Times New Roman"/>
                <w:w w:val="95"/>
                <w:sz w:val="20"/>
              </w:rPr>
              <w:t>2-2</w:t>
            </w:r>
            <w:r>
              <w:rPr>
                <w:rFonts w:ascii="Times New Roman" w:eastAsia="Times New Roman"/>
                <w:spacing w:val="51"/>
                <w:sz w:val="20"/>
              </w:rPr>
              <w:t> </w:t>
            </w:r>
            <w:r>
              <w:rPr>
                <w:rFonts w:ascii="Microsoft YaHei UI" w:eastAsia="Microsoft YaHei UI" w:hint="eastAsia"/>
                <w:b/>
                <w:w w:val="95"/>
                <w:sz w:val="20"/>
              </w:rPr>
              <w:t>學校推展戶外教</w:t>
            </w:r>
          </w:p>
          <w:p>
            <w:pPr>
              <w:pStyle w:val="TableParagraph"/>
              <w:spacing w:line="242" w:lineRule="auto" w:before="4"/>
              <w:ind w:left="85" w:right="80"/>
              <w:jc w:val="both"/>
              <w:rPr>
                <w:rFonts w:ascii="Microsoft YaHei UI" w:eastAsia="Microsoft YaHei UI" w:hint="eastAsia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1"/>
                <w:sz w:val="20"/>
              </w:rPr>
              <w:t>育優質路線</w:t>
            </w:r>
            <w:r>
              <w:rPr>
                <w:rFonts w:ascii="Times New Roman" w:eastAsia="Times New Roman"/>
                <w:b/>
                <w:sz w:val="20"/>
              </w:rPr>
              <w:t>(</w:t>
            </w:r>
            <w:r>
              <w:rPr>
                <w:rFonts w:ascii="Microsoft YaHei UI" w:eastAsia="Microsoft YaHei UI" w:hint="eastAsia"/>
                <w:b/>
                <w:sz w:val="20"/>
              </w:rPr>
              <w:t>每校最高補助三十五萬元，其中資本門經費以百分之四十</w:t>
            </w:r>
          </w:p>
          <w:p>
            <w:pPr>
              <w:pStyle w:val="TableParagraph"/>
              <w:spacing w:line="278" w:lineRule="auto" w:before="2"/>
              <w:ind w:left="419" w:right="85" w:hanging="334"/>
              <w:rPr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1"/>
                <w:sz w:val="20"/>
              </w:rPr>
              <w:t>為限</w:t>
            </w:r>
            <w:r>
              <w:rPr>
                <w:rFonts w:ascii="Times New Roman" w:eastAsia="Times New Roman"/>
                <w:b/>
                <w:spacing w:val="-1"/>
                <w:sz w:val="20"/>
              </w:rPr>
              <w:t>)</w:t>
            </w:r>
            <w:r>
              <w:rPr>
                <w:rFonts w:ascii="Microsoft YaHei UI" w:eastAsia="Microsoft YaHei UI" w:hint="eastAsia"/>
                <w:b/>
                <w:spacing w:val="-1"/>
                <w:sz w:val="20"/>
              </w:rPr>
              <w:t>，</w:t>
            </w:r>
            <w:r>
              <w:rPr>
                <w:spacing w:val="-1"/>
                <w:sz w:val="20"/>
              </w:rPr>
              <w:t>請依據課程需求</w:t>
            </w:r>
            <w:r>
              <w:rPr>
                <w:sz w:val="20"/>
              </w:rPr>
              <w:t>核實編列及說明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tabs>
                <w:tab w:pos="483" w:val="left" w:leader="none"/>
              </w:tabs>
              <w:spacing w:before="3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小</w:t>
              <w:tab/>
              <w:t>計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46" w:top="1580" w:bottom="1120" w:left="660" w:right="660"/>
        </w:sect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1274"/>
        <w:gridCol w:w="1276"/>
        <w:gridCol w:w="1274"/>
        <w:gridCol w:w="426"/>
        <w:gridCol w:w="2837"/>
      </w:tblGrid>
      <w:tr>
        <w:trPr>
          <w:trHeight w:val="475" w:hRule="atLeast"/>
        </w:trPr>
        <w:tc>
          <w:tcPr>
            <w:tcW w:w="2695" w:type="dxa"/>
          </w:tcPr>
          <w:p>
            <w:pPr>
              <w:pStyle w:val="TableParagraph"/>
              <w:tabs>
                <w:tab w:pos="602" w:val="left" w:leader="none"/>
              </w:tabs>
              <w:spacing w:before="1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  <w:tab/>
              <w:t>計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2695" w:type="dxa"/>
            <w:vMerge w:val="restart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sz w:val="24"/>
              </w:rPr>
              <w:t>承辦單位</w:t>
            </w:r>
          </w:p>
        </w:tc>
        <w:tc>
          <w:tcPr>
            <w:tcW w:w="2550" w:type="dxa"/>
            <w:gridSpan w:val="2"/>
            <w:vMerge w:val="restart"/>
          </w:tcPr>
          <w:p>
            <w:pPr>
              <w:pStyle w:val="TableParagraph"/>
              <w:spacing w:line="312" w:lineRule="auto" w:before="81"/>
              <w:ind w:left="26" w:right="1638"/>
              <w:rPr>
                <w:sz w:val="24"/>
              </w:rPr>
            </w:pPr>
            <w:r>
              <w:rPr>
                <w:spacing w:val="-2"/>
                <w:sz w:val="24"/>
              </w:rPr>
              <w:t>主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會</w:t>
            </w:r>
            <w:r>
              <w:rPr>
                <w:rFonts w:ascii="Times New Roman" w:eastAsia="Times New Roman"/>
                <w:spacing w:val="-1"/>
                <w:sz w:val="24"/>
              </w:rPr>
              <w:t>)</w:t>
            </w:r>
            <w:r>
              <w:rPr>
                <w:spacing w:val="-1"/>
                <w:sz w:val="24"/>
              </w:rPr>
              <w:t>計</w:t>
            </w:r>
            <w:r>
              <w:rPr>
                <w:sz w:val="24"/>
              </w:rPr>
              <w:t>單位</w:t>
            </w:r>
          </w:p>
        </w:tc>
        <w:tc>
          <w:tcPr>
            <w:tcW w:w="1700" w:type="dxa"/>
            <w:gridSpan w:val="2"/>
            <w:vMerge w:val="restart"/>
          </w:tcPr>
          <w:p>
            <w:pPr>
              <w:pStyle w:val="TableParagraph"/>
              <w:spacing w:line="312" w:lineRule="auto" w:before="81"/>
              <w:ind w:left="27" w:right="225"/>
              <w:rPr>
                <w:sz w:val="24"/>
              </w:rPr>
            </w:pPr>
            <w:r>
              <w:rPr>
                <w:spacing w:val="-1"/>
                <w:sz w:val="24"/>
              </w:rPr>
              <w:t>機關學校首長或團體負責人</w:t>
            </w:r>
          </w:p>
        </w:tc>
        <w:tc>
          <w:tcPr>
            <w:tcW w:w="2837" w:type="dxa"/>
          </w:tcPr>
          <w:p>
            <w:pPr>
              <w:pStyle w:val="TableParagraph"/>
              <w:spacing w:line="312" w:lineRule="auto" w:before="81"/>
              <w:ind w:left="29" w:right="2080"/>
              <w:rPr>
                <w:sz w:val="24"/>
              </w:rPr>
            </w:pPr>
            <w:r>
              <w:rPr>
                <w:spacing w:val="-2"/>
                <w:sz w:val="24"/>
              </w:rPr>
              <w:t>國教署承辦人</w:t>
            </w:r>
          </w:p>
        </w:tc>
      </w:tr>
      <w:tr>
        <w:trPr>
          <w:trHeight w:val="897" w:hRule="atLeast"/>
        </w:trPr>
        <w:tc>
          <w:tcPr>
            <w:tcW w:w="2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400" w:lineRule="exact" w:before="1"/>
              <w:ind w:left="29" w:right="1840"/>
              <w:rPr>
                <w:sz w:val="24"/>
              </w:rPr>
            </w:pPr>
            <w:r>
              <w:rPr>
                <w:sz w:val="24"/>
              </w:rPr>
              <w:t>國教署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組室主管</w:t>
            </w:r>
          </w:p>
        </w:tc>
      </w:tr>
      <w:tr>
        <w:trPr>
          <w:trHeight w:val="526" w:hRule="atLeast"/>
        </w:trPr>
        <w:tc>
          <w:tcPr>
            <w:tcW w:w="694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備註：</w:t>
            </w:r>
          </w:p>
          <w:p>
            <w:pPr>
              <w:pStyle w:val="TableParagraph"/>
              <w:spacing w:line="227" w:lineRule="exact" w:before="31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一、本表適用政府機關</w:t>
            </w:r>
            <w:r>
              <w:rPr>
                <w:rFonts w:ascii="Times New Roman" w:eastAsia="Times New Roman"/>
                <w:color w:val="0D0D0D"/>
                <w:sz w:val="20"/>
              </w:rPr>
              <w:t>(</w:t>
            </w:r>
            <w:r>
              <w:rPr>
                <w:color w:val="0D0D0D"/>
                <w:sz w:val="20"/>
              </w:rPr>
              <w:t>構</w:t>
            </w:r>
            <w:r>
              <w:rPr>
                <w:rFonts w:ascii="Times New Roman" w:eastAsia="Times New Roman"/>
                <w:color w:val="0D0D0D"/>
                <w:sz w:val="20"/>
              </w:rPr>
              <w:t>)</w:t>
            </w:r>
            <w:r>
              <w:rPr>
                <w:color w:val="0D0D0D"/>
                <w:sz w:val="20"/>
              </w:rPr>
              <w:t>、公私立學校、特種基金及行政法人。</w:t>
            </w: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9"/>
              <w:rPr>
                <w:sz w:val="24"/>
              </w:rPr>
            </w:pPr>
            <w:r>
              <w:rPr>
                <w:sz w:val="24"/>
              </w:rPr>
              <w:t>補助方式：部分補助【補</w:t>
            </w:r>
          </w:p>
        </w:tc>
      </w:tr>
      <w:tr>
        <w:trPr>
          <w:trHeight w:val="274" w:hRule="atLeast"/>
        </w:trPr>
        <w:tc>
          <w:tcPr>
            <w:tcW w:w="6945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255" w:lineRule="exact"/>
              <w:ind w:left="29"/>
              <w:rPr>
                <w:sz w:val="24"/>
              </w:rPr>
            </w:pPr>
            <w:r>
              <w:rPr>
                <w:sz w:val="24"/>
              </w:rPr>
              <w:t>助比率</w:t>
              <w:tab/>
              <w:t>％】</w:t>
            </w:r>
          </w:p>
        </w:tc>
      </w:tr>
      <w:tr>
        <w:trPr>
          <w:trHeight w:val="144" w:hRule="atLeast"/>
        </w:trPr>
        <w:tc>
          <w:tcPr>
            <w:tcW w:w="6945" w:type="dxa"/>
            <w:gridSpan w:val="5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0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三、各執行單位經費動支應依中央政府各項經費支用規定、本署各計畫補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要點及本要點經費編列基準表規定辦理。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四、上述中央政府經費支用規定，得逕於「行政院主計總處網站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  <w:r>
              <w:rPr>
                <w:color w:val="0D0D0D"/>
                <w:w w:val="95"/>
                <w:sz w:val="20"/>
              </w:rPr>
              <w:t>友善經費報支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專區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  <w:r>
              <w:rPr>
                <w:color w:val="0D0D0D"/>
                <w:w w:val="95"/>
                <w:sz w:val="20"/>
              </w:rPr>
              <w:t>內審規定」查詢參考。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五、非指定項目補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助，說明欄位新增支用項目，得由執行單位循內部行政程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序自行辦理。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 w:right="-29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六、同一計畫向本署及其他機關申請補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助時，應於計畫項目經費申請表內，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53"/>
              <w:ind w:left="29"/>
              <w:rPr>
                <w:sz w:val="24"/>
              </w:rPr>
            </w:pPr>
            <w:r>
              <w:rPr>
                <w:spacing w:val="-9"/>
                <w:sz w:val="24"/>
              </w:rPr>
              <w:t>餘款繳回方式：繳回按補助</w:t>
            </w:r>
          </w:p>
        </w:tc>
      </w:tr>
      <w:tr>
        <w:trPr>
          <w:trHeight w:val="636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22" w:right="-29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詳列向本署及其他機關申請補助之項目及金額，如有隱匿不實或造假情事，</w:t>
            </w:r>
          </w:p>
          <w:p>
            <w:pPr>
              <w:pStyle w:val="TableParagraph"/>
              <w:spacing w:before="103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本署應撤銷該補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助案件，並收回已撥付款項。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29"/>
              <w:rPr>
                <w:sz w:val="24"/>
              </w:rPr>
            </w:pPr>
            <w:r>
              <w:rPr>
                <w:sz w:val="24"/>
              </w:rPr>
              <w:t>比率全數繳回</w:t>
            </w:r>
          </w:p>
        </w:tc>
      </w:tr>
      <w:tr>
        <w:trPr>
          <w:trHeight w:val="368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七、補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助計畫除依本要點第</w:t>
            </w:r>
            <w:r>
              <w:rPr>
                <w:color w:val="0D0D0D"/>
                <w:spacing w:val="112"/>
                <w:sz w:val="20"/>
              </w:rPr>
              <w:t>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4</w:t>
            </w:r>
            <w:r>
              <w:rPr>
                <w:rFonts w:ascii="Times New Roman" w:eastAsia="Times New Roman"/>
                <w:color w:val="0D0D0D"/>
                <w:spacing w:val="54"/>
                <w:sz w:val="20"/>
              </w:rPr>
              <w:t>  </w:t>
            </w:r>
            <w:r>
              <w:rPr>
                <w:color w:val="0D0D0D"/>
                <w:w w:val="95"/>
                <w:sz w:val="20"/>
              </w:rPr>
              <w:t>點規定之情形外，以不補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助人事費、加班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費、內部場地使用費及行政管理費為原則。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八、申請補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助經費，其計畫執行涉及須依「政府機關政策文宣規劃執行注意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22"/>
              <w:rPr>
                <w:sz w:val="20"/>
              </w:rPr>
            </w:pPr>
            <w:r>
              <w:rPr>
                <w:color w:val="0D0D0D"/>
                <w:spacing w:val="3"/>
                <w:w w:val="95"/>
                <w:sz w:val="20"/>
              </w:rPr>
              <w:t>事項」、預算法第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62</w:t>
            </w:r>
            <w:r>
              <w:rPr>
                <w:rFonts w:ascii="Times New Roman" w:eastAsia="Times New Roman"/>
                <w:color w:val="0D0D0D"/>
                <w:spacing w:val="76"/>
                <w:sz w:val="20"/>
              </w:rPr>
              <w:t> </w:t>
            </w:r>
            <w:r>
              <w:rPr>
                <w:color w:val="0D0D0D"/>
                <w:spacing w:val="11"/>
                <w:w w:val="95"/>
                <w:sz w:val="20"/>
              </w:rPr>
              <w:t>條之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1</w:t>
            </w:r>
            <w:r>
              <w:rPr>
                <w:rFonts w:ascii="Times New Roman" w:eastAsia="Times New Roman"/>
                <w:color w:val="0D0D0D"/>
                <w:spacing w:val="76"/>
                <w:sz w:val="20"/>
              </w:rPr>
              <w:t> </w:t>
            </w:r>
            <w:r>
              <w:rPr>
                <w:color w:val="0D0D0D"/>
                <w:w w:val="95"/>
                <w:sz w:val="20"/>
              </w:rPr>
              <w:t>及其執行原則等相關規定辦理者，應明確標示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694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其為「廣告」，且揭示贊助機關（教育部國民及學前教育署）名稱，並不得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694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0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以置入性行銷方式進行。</w:t>
            </w:r>
          </w:p>
        </w:tc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9782" w:type="dxa"/>
            <w:gridSpan w:val="6"/>
          </w:tcPr>
          <w:p>
            <w:pPr>
              <w:pStyle w:val="TableParagraph"/>
              <w:spacing w:before="110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※</w:t>
            </w:r>
            <w:r>
              <w:rPr>
                <w:sz w:val="24"/>
              </w:rPr>
              <w:t>申請補助單位請依實際需求，自行增刪經費項目。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420" w:bottom="1040" w:left="660" w:right="660"/>
        </w:sectPr>
      </w:pPr>
    </w:p>
    <w:p>
      <w:pPr>
        <w:spacing w:line="464" w:lineRule="exact" w:before="0"/>
        <w:ind w:left="420" w:right="0" w:firstLine="0"/>
        <w:jc w:val="left"/>
        <w:rPr>
          <w:rFonts w:ascii="Microsoft YaHei UI" w:eastAsia="Microsoft YaHei UI" w:hint="eastAsia"/>
          <w:b/>
          <w:sz w:val="28"/>
        </w:rPr>
      </w:pPr>
      <w:bookmarkStart w:name="表5計畫三推動海洋教育課程經費申請表" w:id="23"/>
      <w:bookmarkEnd w:id="23"/>
      <w:r>
        <w:rPr/>
      </w:r>
      <w:bookmarkStart w:name="_bookmark11" w:id="24"/>
      <w:bookmarkEnd w:id="24"/>
      <w:r>
        <w:rPr/>
      </w:r>
      <w:r>
        <w:rPr>
          <w:rFonts w:ascii="Microsoft YaHei UI" w:eastAsia="Microsoft YaHei UI" w:hint="eastAsia"/>
          <w:b/>
          <w:spacing w:val="-6"/>
          <w:sz w:val="28"/>
        </w:rPr>
        <w:t>表 </w:t>
      </w:r>
      <w:r>
        <w:rPr>
          <w:rFonts w:ascii="Times New Roman" w:eastAsia="Times New Roman"/>
          <w:b/>
          <w:sz w:val="28"/>
        </w:rPr>
        <w:t>5</w:t>
      </w:r>
      <w:r>
        <w:rPr>
          <w:rFonts w:ascii="Times New Roman" w:eastAsia="Times New Roman"/>
          <w:b/>
          <w:spacing w:val="-1"/>
          <w:sz w:val="28"/>
        </w:rPr>
        <w:t> </w:t>
      </w:r>
      <w:r>
        <w:rPr>
          <w:rFonts w:ascii="Microsoft YaHei UI" w:eastAsia="Microsoft YaHei UI" w:hint="eastAsia"/>
          <w:b/>
          <w:sz w:val="28"/>
        </w:rPr>
        <w:t>計畫三推動海洋教育課程經費申請表</w:t>
      </w:r>
    </w:p>
    <w:p>
      <w:pPr>
        <w:pStyle w:val="BodyText"/>
        <w:spacing w:before="15"/>
        <w:rPr>
          <w:rFonts w:ascii="Microsoft YaHei UI"/>
          <w:b/>
          <w:sz w:val="8"/>
        </w:r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"/>
        <w:gridCol w:w="1558"/>
        <w:gridCol w:w="994"/>
        <w:gridCol w:w="1133"/>
        <w:gridCol w:w="994"/>
        <w:gridCol w:w="756"/>
        <w:gridCol w:w="540"/>
        <w:gridCol w:w="1114"/>
        <w:gridCol w:w="701"/>
        <w:gridCol w:w="430"/>
        <w:gridCol w:w="1282"/>
      </w:tblGrid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spacing w:line="379" w:lineRule="exact" w:before="1"/>
              <w:ind w:left="1527" w:right="1527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教育部國民及學前教育署補助計畫項目經費申請表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spacing w:line="299" w:lineRule="exact" w:before="81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申請單位：</w:t>
            </w:r>
            <w:r>
              <w:rPr>
                <w:rFonts w:ascii="Times New Roman" w:eastAsia="Times New Roman"/>
                <w:sz w:val="24"/>
              </w:rPr>
              <w:t>OO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縣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市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"/>
                <w:sz w:val="24"/>
              </w:rPr>
              <w:t>政府教育處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局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rPr>
          <w:trHeight w:val="398" w:hRule="atLeast"/>
        </w:trPr>
        <w:tc>
          <w:tcPr>
            <w:tcW w:w="9788" w:type="dxa"/>
            <w:gridSpan w:val="11"/>
          </w:tcPr>
          <w:p>
            <w:pPr>
              <w:pStyle w:val="TableParagraph"/>
              <w:spacing w:line="364" w:lineRule="exact" w:before="14"/>
              <w:ind w:left="2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計畫名稱：計畫三推動海洋教育課程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spacing w:line="299" w:lineRule="exact" w:before="81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計畫期程：</w:t>
            </w:r>
            <w:r>
              <w:rPr>
                <w:rFonts w:ascii="Times New Roman" w:eastAsia="Times New Roman"/>
                <w:w w:val="95"/>
                <w:sz w:val="24"/>
              </w:rPr>
              <w:t>113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8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2"/>
                <w:w w:val="95"/>
                <w:sz w:val="24"/>
              </w:rPr>
              <w:t>日至 </w:t>
            </w:r>
            <w:r>
              <w:rPr>
                <w:rFonts w:ascii="Times New Roman" w:eastAsia="Times New Roman"/>
                <w:w w:val="95"/>
                <w:sz w:val="24"/>
              </w:rPr>
              <w:t>114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19"/>
                <w:w w:val="95"/>
                <w:sz w:val="24"/>
              </w:rPr>
              <w:t>年 </w:t>
            </w:r>
            <w:r>
              <w:rPr>
                <w:rFonts w:ascii="Times New Roman" w:eastAsia="Times New Roman"/>
                <w:w w:val="95"/>
                <w:sz w:val="24"/>
              </w:rPr>
              <w:t>7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spacing w:val="-19"/>
                <w:w w:val="95"/>
                <w:sz w:val="24"/>
              </w:rPr>
              <w:t>月 </w:t>
            </w:r>
            <w:r>
              <w:rPr>
                <w:rFonts w:ascii="Times New Roman" w:eastAsia="Times New Roman"/>
                <w:w w:val="95"/>
                <w:sz w:val="24"/>
              </w:rPr>
              <w:t>31</w:t>
            </w:r>
            <w:r>
              <w:rPr>
                <w:rFonts w:ascii="Times New Roman" w:eastAsia="Times New Roman"/>
                <w:spacing w:val="1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日</w:t>
            </w:r>
          </w:p>
        </w:tc>
      </w:tr>
      <w:tr>
        <w:trPr>
          <w:trHeight w:val="400" w:hRule="atLeast"/>
        </w:trPr>
        <w:tc>
          <w:tcPr>
            <w:tcW w:w="5721" w:type="dxa"/>
            <w:gridSpan w:val="6"/>
            <w:tcBorders>
              <w:right w:val="nil"/>
            </w:tcBorders>
          </w:tcPr>
          <w:p>
            <w:pPr>
              <w:pStyle w:val="TableParagraph"/>
              <w:tabs>
                <w:tab w:pos="2428" w:val="left" w:leader="none"/>
              </w:tabs>
              <w:spacing w:line="299" w:lineRule="exact" w:before="81"/>
              <w:ind w:left="28"/>
              <w:rPr>
                <w:sz w:val="24"/>
              </w:rPr>
            </w:pPr>
            <w:r>
              <w:rPr>
                <w:sz w:val="24"/>
              </w:rPr>
              <w:t>計畫經費總額：</w:t>
              <w:tab/>
              <w:t>元，向國教署申請補助金額：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30"/>
              <w:rPr>
                <w:sz w:val="24"/>
              </w:rPr>
            </w:pPr>
            <w:r>
              <w:rPr>
                <w:sz w:val="24"/>
              </w:rPr>
              <w:t>元，自籌款：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>
            <w:pPr>
              <w:pStyle w:val="TableParagraph"/>
              <w:spacing w:line="299" w:lineRule="exact" w:before="81"/>
              <w:ind w:left="45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tabs>
                <w:tab w:pos="4675" w:val="left" w:leader="none"/>
              </w:tabs>
              <w:spacing w:line="318" w:lineRule="exact" w:before="62"/>
              <w:ind w:left="28"/>
              <w:rPr>
                <w:sz w:val="24"/>
              </w:rPr>
            </w:pPr>
            <w:r>
              <w:rPr>
                <w:sz w:val="24"/>
              </w:rPr>
              <w:t>擬向其他機關與民間團體申請補助：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egoe UI Symbol" w:hAnsi="Segoe UI Symbol" w:eastAsia="Segoe UI Symbol"/>
                <w:sz w:val="24"/>
              </w:rPr>
              <w:t>☐</w:t>
            </w:r>
            <w:r>
              <w:rPr>
                <w:sz w:val="24"/>
              </w:rPr>
              <w:t>無</w:t>
              <w:tab/>
            </w:r>
            <w:r>
              <w:rPr>
                <w:rFonts w:ascii="Segoe UI Symbol" w:hAnsi="Segoe UI Symbol" w:eastAsia="Segoe UI Symbol"/>
                <w:spacing w:val="-1"/>
                <w:sz w:val="24"/>
              </w:rPr>
              <w:t>☐</w:t>
            </w:r>
            <w:r>
              <w:rPr>
                <w:sz w:val="24"/>
              </w:rPr>
              <w:t>有</w:t>
            </w:r>
          </w:p>
        </w:tc>
      </w:tr>
      <w:tr>
        <w:trPr>
          <w:trHeight w:val="398" w:hRule="atLeast"/>
        </w:trPr>
        <w:tc>
          <w:tcPr>
            <w:tcW w:w="9788" w:type="dxa"/>
            <w:gridSpan w:val="11"/>
          </w:tcPr>
          <w:p>
            <w:pPr>
              <w:pStyle w:val="TableParagraph"/>
              <w:spacing w:line="299" w:lineRule="exact" w:before="79"/>
              <w:ind w:left="28"/>
              <w:rPr>
                <w:sz w:val="24"/>
              </w:rPr>
            </w:pPr>
            <w:r>
              <w:rPr>
                <w:sz w:val="24"/>
              </w:rPr>
              <w:t>（請註明其他機關與民間團體申請補助經費之項目及金額）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tabs>
                <w:tab w:pos="2908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sz w:val="24"/>
              </w:rPr>
              <w:t>國教署：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9788" w:type="dxa"/>
            <w:gridSpan w:val="11"/>
          </w:tcPr>
          <w:p>
            <w:pPr>
              <w:pStyle w:val="TableParagraph"/>
              <w:tabs>
                <w:tab w:pos="2942" w:val="left" w:leader="none"/>
              </w:tabs>
              <w:spacing w:line="299" w:lineRule="exact" w:before="81"/>
              <w:ind w:left="26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XXXX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部：</w:t>
              <w:tab/>
              <w:t>元，補助項目及金額：</w:t>
            </w:r>
          </w:p>
        </w:tc>
      </w:tr>
      <w:tr>
        <w:trPr>
          <w:trHeight w:val="400" w:hRule="atLeast"/>
        </w:trPr>
        <w:tc>
          <w:tcPr>
            <w:tcW w:w="28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8"/>
              <w:rPr>
                <w:rFonts w:ascii="Microsoft YaHei UI"/>
                <w:b/>
                <w:sz w:val="16"/>
              </w:rPr>
            </w:pPr>
          </w:p>
          <w:p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子計畫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400" w:lineRule="atLeast" w:before="1"/>
              <w:ind w:left="195" w:right="191"/>
              <w:rPr>
                <w:sz w:val="24"/>
              </w:rPr>
            </w:pPr>
            <w:r>
              <w:rPr>
                <w:spacing w:val="-6"/>
                <w:sz w:val="24"/>
              </w:rPr>
              <w:t>經 費項 目</w:t>
            </w:r>
          </w:p>
        </w:tc>
        <w:tc>
          <w:tcPr>
            <w:tcW w:w="2883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2451" w:val="left" w:leader="none"/>
              </w:tabs>
              <w:spacing w:line="299" w:lineRule="exact" w:before="81"/>
              <w:ind w:left="1851"/>
              <w:rPr>
                <w:sz w:val="24"/>
              </w:rPr>
            </w:pPr>
            <w:r>
              <w:rPr>
                <w:sz w:val="24"/>
              </w:rPr>
              <w:t>計</w:t>
              <w:tab/>
              <w:t>畫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9" w:lineRule="exact" w:before="81"/>
              <w:ind w:left="171"/>
              <w:rPr>
                <w:sz w:val="24"/>
              </w:rPr>
            </w:pPr>
            <w:r>
              <w:rPr>
                <w:sz w:val="24"/>
              </w:rPr>
              <w:t>經</w:t>
            </w:r>
          </w:p>
        </w:tc>
        <w:tc>
          <w:tcPr>
            <w:tcW w:w="181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30" w:val="left" w:leader="none"/>
                <w:tab w:pos="1430" w:val="left" w:leader="none"/>
              </w:tabs>
              <w:spacing w:line="299" w:lineRule="exact" w:before="81"/>
              <w:ind w:left="231"/>
              <w:rPr>
                <w:sz w:val="24"/>
              </w:rPr>
            </w:pPr>
            <w:r>
              <w:rPr>
                <w:sz w:val="24"/>
              </w:rPr>
              <w:t>費</w:t>
              <w:tab/>
              <w:t>明</w:t>
              <w:tab/>
              <w:t>細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88"/>
              <w:ind w:left="123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單價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994" w:type="dxa"/>
          </w:tcPr>
          <w:p>
            <w:pPr>
              <w:pStyle w:val="TableParagraph"/>
              <w:spacing w:before="88"/>
              <w:ind w:left="255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2410" w:type="dxa"/>
            <w:gridSpan w:val="3"/>
          </w:tcPr>
          <w:p>
            <w:pPr>
              <w:pStyle w:val="TableParagraph"/>
              <w:spacing w:before="88"/>
              <w:ind w:left="75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總價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413" w:type="dxa"/>
            <w:gridSpan w:val="3"/>
          </w:tcPr>
          <w:p>
            <w:pPr>
              <w:pStyle w:val="TableParagraph"/>
              <w:tabs>
                <w:tab w:pos="479" w:val="left" w:leader="none"/>
              </w:tabs>
              <w:spacing w:before="8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說</w:t>
              <w:tab/>
              <w:t>明</w:t>
            </w:r>
          </w:p>
        </w:tc>
      </w:tr>
      <w:tr>
        <w:trPr>
          <w:trHeight w:val="419" w:hRule="atLeast"/>
        </w:trPr>
        <w:tc>
          <w:tcPr>
            <w:tcW w:w="286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Microsoft YaHei UI"/>
                <w:b/>
                <w:sz w:val="33"/>
              </w:rPr>
            </w:pPr>
          </w:p>
          <w:p>
            <w:pPr>
              <w:pStyle w:val="TableParagraph"/>
              <w:spacing w:line="225" w:lineRule="auto" w:before="1"/>
              <w:ind w:left="28" w:right="10"/>
              <w:jc w:val="both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業務費經常門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rPr>
                <w:rFonts w:ascii="Microsoft YaHei UI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Microsoft YaHei UI"/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5" w:right="183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pacing w:val="-1"/>
                <w:sz w:val="24"/>
              </w:rPr>
              <w:t>3-1.</w:t>
            </w:r>
            <w:r>
              <w:rPr>
                <w:rFonts w:ascii="Microsoft YaHei UI" w:eastAsia="Microsoft YaHei UI" w:hint="eastAsia"/>
                <w:b/>
                <w:sz w:val="24"/>
              </w:rPr>
              <w:t>研發海洋教育教材</w:t>
            </w: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出席費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諮詢費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398" w:lineRule="exact"/>
              <w:ind w:left="27" w:right="239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講師鐘</w:t>
            </w:r>
            <w:r>
              <w:rPr>
                <w:color w:val="808080"/>
                <w:sz w:val="24"/>
              </w:rPr>
              <w:t>點費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400" w:lineRule="exact"/>
              <w:ind w:left="27" w:right="172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審查費</w:t>
            </w:r>
            <w:r>
              <w:rPr>
                <w:rFonts w:ascii="Times New Roman" w:eastAsia="Times New Roman"/>
                <w:color w:val="808080"/>
                <w:spacing w:val="-1"/>
                <w:sz w:val="24"/>
              </w:rPr>
              <w:t>/</w:t>
            </w:r>
            <w:r>
              <w:rPr>
                <w:rFonts w:ascii="Times New Roman" w:eastAsia="Times New Roman"/>
                <w:color w:val="808080"/>
                <w:spacing w:val="-57"/>
                <w:sz w:val="24"/>
              </w:rPr>
              <w:t> </w:t>
            </w:r>
            <w:r>
              <w:rPr>
                <w:color w:val="808080"/>
                <w:sz w:val="24"/>
              </w:rPr>
              <w:t>評審費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代課費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補充保</w:t>
            </w:r>
          </w:p>
          <w:p>
            <w:pPr>
              <w:pStyle w:val="TableParagraph"/>
              <w:spacing w:line="299" w:lineRule="exact" w:before="93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印刷費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400" w:lineRule="exact"/>
              <w:ind w:left="27" w:right="239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資料蒐</w:t>
            </w:r>
            <w:r>
              <w:rPr>
                <w:color w:val="808080"/>
                <w:sz w:val="24"/>
              </w:rPr>
              <w:t>集費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材料費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79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膳費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差旅費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車資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color w:val="808080"/>
                <w:sz w:val="24"/>
              </w:rPr>
              <w:t>雜支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398" w:lineRule="exact"/>
              <w:ind w:left="25" w:right="8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3-2.</w:t>
            </w:r>
            <w:r>
              <w:rPr>
                <w:rFonts w:ascii="Microsoft YaHei UI" w:eastAsia="Microsoft YaHei UI" w:hint="eastAsia"/>
                <w:b/>
                <w:sz w:val="24"/>
              </w:rPr>
              <w:t>提升教師</w:t>
            </w: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海洋教育素養</w:t>
            </w:r>
          </w:p>
        </w:tc>
        <w:tc>
          <w:tcPr>
            <w:tcW w:w="994" w:type="dxa"/>
          </w:tcPr>
          <w:p>
            <w:pPr>
              <w:pStyle w:val="TableParagraph"/>
              <w:spacing w:line="398" w:lineRule="exact"/>
              <w:ind w:left="27" w:right="239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可參考</w:t>
            </w:r>
            <w:r>
              <w:rPr>
                <w:color w:val="808080"/>
                <w:sz w:val="24"/>
              </w:rPr>
              <w:t>同上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400" w:lineRule="exact"/>
              <w:ind w:left="25" w:right="8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3-3.</w:t>
            </w:r>
            <w:r>
              <w:rPr>
                <w:rFonts w:ascii="Microsoft YaHei UI" w:eastAsia="Microsoft YaHei UI" w:hint="eastAsia"/>
                <w:b/>
                <w:sz w:val="24"/>
              </w:rPr>
              <w:t>學生海洋</w:t>
            </w:r>
            <w:r>
              <w:rPr>
                <w:rFonts w:ascii="Microsoft YaHei UI" w:eastAsia="Microsoft YaHei UI" w:hint="eastAsia"/>
                <w:b/>
                <w:spacing w:val="-1"/>
                <w:sz w:val="24"/>
              </w:rPr>
              <w:t>體驗課程活動</w:t>
            </w:r>
          </w:p>
        </w:tc>
        <w:tc>
          <w:tcPr>
            <w:tcW w:w="994" w:type="dxa"/>
          </w:tcPr>
          <w:p>
            <w:pPr>
              <w:pStyle w:val="TableParagraph"/>
              <w:spacing w:line="400" w:lineRule="exact"/>
              <w:ind w:left="27" w:right="239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可參考</w:t>
            </w:r>
            <w:r>
              <w:rPr>
                <w:color w:val="808080"/>
                <w:sz w:val="24"/>
              </w:rPr>
              <w:t>同上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846" w:top="1580" w:bottom="1040" w:left="660" w:right="660"/>
        </w:sectPr>
      </w:pPr>
    </w:p>
    <w:tbl>
      <w:tblPr>
        <w:tblW w:w="0" w:type="auto"/>
        <w:jc w:val="left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133"/>
        <w:gridCol w:w="994"/>
        <w:gridCol w:w="2410"/>
        <w:gridCol w:w="2412"/>
      </w:tblGrid>
      <w:tr>
        <w:trPr>
          <w:trHeight w:val="475" w:hRule="atLeast"/>
        </w:trPr>
        <w:tc>
          <w:tcPr>
            <w:tcW w:w="2837" w:type="dxa"/>
          </w:tcPr>
          <w:p>
            <w:pPr>
              <w:pStyle w:val="TableParagraph"/>
              <w:tabs>
                <w:tab w:pos="604" w:val="left" w:leader="none"/>
              </w:tabs>
              <w:spacing w:before="11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  <w:tab/>
              <w:t>計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spacing w:before="81"/>
              <w:ind w:left="28"/>
              <w:rPr>
                <w:sz w:val="24"/>
              </w:rPr>
            </w:pPr>
            <w:r>
              <w:rPr>
                <w:sz w:val="24"/>
              </w:rPr>
              <w:t>承辦單位</w:t>
            </w:r>
          </w:p>
        </w:tc>
        <w:tc>
          <w:tcPr>
            <w:tcW w:w="2127" w:type="dxa"/>
            <w:gridSpan w:val="2"/>
            <w:vMerge w:val="restart"/>
          </w:tcPr>
          <w:p>
            <w:pPr>
              <w:pStyle w:val="TableParagraph"/>
              <w:spacing w:line="312" w:lineRule="auto" w:before="81"/>
              <w:ind w:left="26" w:right="1215"/>
              <w:rPr>
                <w:sz w:val="24"/>
              </w:rPr>
            </w:pPr>
            <w:r>
              <w:rPr>
                <w:spacing w:val="-2"/>
                <w:sz w:val="24"/>
              </w:rPr>
              <w:t>主</w:t>
            </w: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會</w:t>
            </w:r>
            <w:r>
              <w:rPr>
                <w:rFonts w:ascii="Times New Roman" w:eastAsia="Times New Roman"/>
                <w:spacing w:val="-1"/>
                <w:sz w:val="24"/>
              </w:rPr>
              <w:t>)</w:t>
            </w:r>
            <w:r>
              <w:rPr>
                <w:spacing w:val="-1"/>
                <w:sz w:val="24"/>
              </w:rPr>
              <w:t>計</w:t>
            </w:r>
            <w:r>
              <w:rPr>
                <w:sz w:val="24"/>
              </w:rPr>
              <w:t>單位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line="312" w:lineRule="auto" w:before="81"/>
              <w:ind w:left="25" w:right="937"/>
              <w:rPr>
                <w:sz w:val="24"/>
              </w:rPr>
            </w:pPr>
            <w:r>
              <w:rPr>
                <w:spacing w:val="-1"/>
                <w:sz w:val="24"/>
              </w:rPr>
              <w:t>機關學校首長或團體負責人</w:t>
            </w:r>
          </w:p>
        </w:tc>
        <w:tc>
          <w:tcPr>
            <w:tcW w:w="2412" w:type="dxa"/>
          </w:tcPr>
          <w:p>
            <w:pPr>
              <w:pStyle w:val="TableParagraph"/>
              <w:spacing w:line="312" w:lineRule="auto" w:before="81"/>
              <w:ind w:left="25" w:right="1659"/>
              <w:rPr>
                <w:sz w:val="24"/>
              </w:rPr>
            </w:pPr>
            <w:r>
              <w:rPr>
                <w:spacing w:val="-2"/>
                <w:sz w:val="24"/>
              </w:rPr>
              <w:t>國教署承辦人</w:t>
            </w:r>
          </w:p>
        </w:tc>
      </w:tr>
      <w:tr>
        <w:trPr>
          <w:trHeight w:val="801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400" w:lineRule="exact"/>
              <w:ind w:left="25" w:right="1419"/>
              <w:rPr>
                <w:sz w:val="24"/>
              </w:rPr>
            </w:pPr>
            <w:r>
              <w:rPr>
                <w:sz w:val="24"/>
              </w:rPr>
              <w:t>國教署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組室主管</w:t>
            </w:r>
          </w:p>
        </w:tc>
      </w:tr>
      <w:tr>
        <w:trPr>
          <w:trHeight w:val="525" w:hRule="atLeast"/>
        </w:trPr>
        <w:tc>
          <w:tcPr>
            <w:tcW w:w="7374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備註：</w:t>
            </w:r>
          </w:p>
          <w:p>
            <w:pPr>
              <w:pStyle w:val="TableParagraph"/>
              <w:spacing w:line="225" w:lineRule="exact" w:before="31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一、本表適用政府機關</w:t>
            </w:r>
            <w:r>
              <w:rPr>
                <w:rFonts w:ascii="Times New Roman" w:eastAsia="Times New Roman"/>
                <w:color w:val="0D0D0D"/>
                <w:sz w:val="20"/>
              </w:rPr>
              <w:t>(</w:t>
            </w:r>
            <w:r>
              <w:rPr>
                <w:color w:val="0D0D0D"/>
                <w:sz w:val="20"/>
              </w:rPr>
              <w:t>構</w:t>
            </w:r>
            <w:r>
              <w:rPr>
                <w:rFonts w:ascii="Times New Roman" w:eastAsia="Times New Roman"/>
                <w:color w:val="0D0D0D"/>
                <w:sz w:val="20"/>
              </w:rPr>
              <w:t>)</w:t>
            </w:r>
            <w:r>
              <w:rPr>
                <w:color w:val="0D0D0D"/>
                <w:sz w:val="20"/>
              </w:rPr>
              <w:t>、公私立學校、特種基金及行政法人。</w:t>
            </w: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5"/>
              <w:rPr>
                <w:sz w:val="24"/>
              </w:rPr>
            </w:pPr>
            <w:r>
              <w:rPr>
                <w:sz w:val="24"/>
              </w:rPr>
              <w:t>補助方式：部分補助</w:t>
            </w:r>
          </w:p>
        </w:tc>
      </w:tr>
      <w:tr>
        <w:trPr>
          <w:trHeight w:val="273" w:hRule="atLeast"/>
        </w:trPr>
        <w:tc>
          <w:tcPr>
            <w:tcW w:w="7374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tabs>
                <w:tab w:pos="1705" w:val="left" w:leader="none"/>
              </w:tabs>
              <w:spacing w:line="254" w:lineRule="exact"/>
              <w:ind w:left="25"/>
              <w:rPr>
                <w:sz w:val="24"/>
              </w:rPr>
            </w:pPr>
            <w:r>
              <w:rPr>
                <w:sz w:val="24"/>
              </w:rPr>
              <w:t>【補助比率</w:t>
              <w:tab/>
              <w:t>％】</w:t>
            </w:r>
          </w:p>
        </w:tc>
      </w:tr>
      <w:tr>
        <w:trPr>
          <w:trHeight w:val="146" w:hRule="atLeast"/>
        </w:trPr>
        <w:tc>
          <w:tcPr>
            <w:tcW w:w="7374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0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三、各執行單位經費動支應依中央政府各項經費支用規定、本署各計畫補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助要點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及本要點經費編列基準表規定辦理。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rFonts w:ascii="Times New Roman" w:eastAsia="Times New Roman"/>
                <w:sz w:val="20"/>
              </w:rPr>
            </w:pPr>
            <w:r>
              <w:rPr>
                <w:color w:val="0D0D0D"/>
                <w:w w:val="95"/>
                <w:sz w:val="20"/>
              </w:rPr>
              <w:t>四、上述中央政府經費支用規定，得逕於「行政院主計總處網站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  <w:r>
              <w:rPr>
                <w:color w:val="0D0D0D"/>
                <w:w w:val="95"/>
                <w:sz w:val="20"/>
              </w:rPr>
              <w:t>友善經費報支專區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-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內審規定」查詢參考。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五、非指定項目補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助，說明欄位新增支用項目，得由執行單位循內部行政程序自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1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行辦理。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7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六、同一計畫向本署及其他機關申請補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助時，應於計畫項目經費申請表內，詳列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53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餘款繳回方式：繳回按</w:t>
            </w:r>
          </w:p>
        </w:tc>
      </w:tr>
      <w:tr>
        <w:trPr>
          <w:trHeight w:val="636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向本署及其他機關申請補助之項目及金額，如有隱匿不實或造假情事，本署應撤</w:t>
            </w:r>
          </w:p>
          <w:p>
            <w:pPr>
              <w:pStyle w:val="TableParagraph"/>
              <w:spacing w:before="103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銷該補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助案件，並收回已撥付款項。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25"/>
              <w:rPr>
                <w:sz w:val="24"/>
              </w:rPr>
            </w:pPr>
            <w:r>
              <w:rPr>
                <w:sz w:val="24"/>
              </w:rPr>
              <w:t>補助比率全數繳回</w:t>
            </w:r>
          </w:p>
        </w:tc>
      </w:tr>
      <w:tr>
        <w:trPr>
          <w:trHeight w:val="368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28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七、補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助計畫除依本要點第</w:t>
            </w:r>
            <w:r>
              <w:rPr>
                <w:color w:val="0D0D0D"/>
                <w:spacing w:val="132"/>
                <w:sz w:val="20"/>
              </w:rPr>
              <w:t>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4</w:t>
            </w:r>
            <w:r>
              <w:rPr>
                <w:rFonts w:ascii="Times New Roman" w:eastAsia="Times New Roman"/>
                <w:color w:val="0D0D0D"/>
                <w:spacing w:val="64"/>
                <w:sz w:val="20"/>
              </w:rPr>
              <w:t>  </w:t>
            </w:r>
            <w:r>
              <w:rPr>
                <w:color w:val="0D0D0D"/>
                <w:w w:val="95"/>
                <w:sz w:val="20"/>
              </w:rPr>
              <w:t>點規定之情形外，以不補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(</w:t>
            </w:r>
            <w:r>
              <w:rPr>
                <w:color w:val="0D0D0D"/>
                <w:w w:val="95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)</w:t>
            </w:r>
            <w:r>
              <w:rPr>
                <w:color w:val="0D0D0D"/>
                <w:w w:val="95"/>
                <w:sz w:val="20"/>
              </w:rPr>
              <w:t>助人事費、加班費、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內部場地使用費及行政管理費為原則。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8"/>
              <w:rPr>
                <w:sz w:val="20"/>
              </w:rPr>
            </w:pPr>
            <w:r>
              <w:rPr>
                <w:color w:val="0D0D0D"/>
                <w:sz w:val="20"/>
              </w:rPr>
              <w:t>八、申請補</w:t>
            </w:r>
            <w:r>
              <w:rPr>
                <w:rFonts w:ascii="Times New Roman" w:eastAsia="Times New Roman"/>
                <w:color w:val="0D0D0D"/>
                <w:sz w:val="20"/>
              </w:rPr>
              <w:t>(</w:t>
            </w:r>
            <w:r>
              <w:rPr>
                <w:color w:val="0D0D0D"/>
                <w:sz w:val="20"/>
              </w:rPr>
              <w:t>捐</w:t>
            </w:r>
            <w:r>
              <w:rPr>
                <w:rFonts w:ascii="Times New Roman" w:eastAsia="Times New Roman"/>
                <w:color w:val="0D0D0D"/>
                <w:sz w:val="20"/>
              </w:rPr>
              <w:t>)</w:t>
            </w:r>
            <w:r>
              <w:rPr>
                <w:color w:val="0D0D0D"/>
                <w:sz w:val="20"/>
              </w:rPr>
              <w:t>助經費，其計畫執行涉及須依「政府機關政策文宣規劃執行注意事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21"/>
              <w:rPr>
                <w:sz w:val="20"/>
              </w:rPr>
            </w:pPr>
            <w:r>
              <w:rPr>
                <w:color w:val="0D0D0D"/>
                <w:spacing w:val="-11"/>
                <w:w w:val="95"/>
                <w:sz w:val="20"/>
              </w:rPr>
              <w:t>項」、預算法第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62</w:t>
            </w:r>
            <w:r>
              <w:rPr>
                <w:rFonts w:ascii="Times New Roman" w:eastAsia="Times New Roman"/>
                <w:color w:val="0D0D0D"/>
                <w:spacing w:val="48"/>
                <w:sz w:val="20"/>
              </w:rPr>
              <w:t> </w:t>
            </w:r>
            <w:r>
              <w:rPr>
                <w:color w:val="0D0D0D"/>
                <w:w w:val="95"/>
                <w:sz w:val="20"/>
              </w:rPr>
              <w:t>條之 </w:t>
            </w:r>
            <w:r>
              <w:rPr>
                <w:rFonts w:ascii="Times New Roman" w:eastAsia="Times New Roman"/>
                <w:color w:val="0D0D0D"/>
                <w:w w:val="95"/>
                <w:sz w:val="20"/>
              </w:rPr>
              <w:t>1</w:t>
            </w:r>
            <w:r>
              <w:rPr>
                <w:rFonts w:ascii="Times New Roman" w:eastAsia="Times New Roman"/>
                <w:color w:val="0D0D0D"/>
                <w:spacing w:val="49"/>
                <w:sz w:val="20"/>
              </w:rPr>
              <w:t> </w:t>
            </w:r>
            <w:r>
              <w:rPr>
                <w:color w:val="0D0D0D"/>
                <w:w w:val="95"/>
                <w:sz w:val="20"/>
              </w:rPr>
              <w:t>及其執行原則等相關規定辦理者，應明確標示其為「廣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737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告」，且揭示贊助機關（教育部國民及學前教育署）名稱，並不得以置入性行銷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37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0"/>
              <w:ind w:left="422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方式進行。</w:t>
            </w:r>
          </w:p>
        </w:tc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9786" w:type="dxa"/>
            <w:gridSpan w:val="5"/>
          </w:tcPr>
          <w:p>
            <w:pPr>
              <w:pStyle w:val="TableParagraph"/>
              <w:spacing w:before="110"/>
              <w:ind w:left="2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※</w:t>
            </w:r>
            <w:r>
              <w:rPr>
                <w:sz w:val="24"/>
              </w:rPr>
              <w:t>申請補助單位請依實際需求，自行增刪經費項目。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6" w:top="1420" w:bottom="1040" w:left="660" w:right="660"/>
        </w:sectPr>
      </w:pPr>
    </w:p>
    <w:p>
      <w:pPr>
        <w:spacing w:before="53"/>
        <w:ind w:left="100" w:right="0" w:firstLine="0"/>
        <w:jc w:val="left"/>
        <w:rPr>
          <w:sz w:val="32"/>
        </w:rPr>
      </w:pPr>
      <w:bookmarkStart w:name="表6「113學年補助戶外教育與海洋教育」各計畫補助上限費用參考表" w:id="25"/>
      <w:bookmarkEnd w:id="25"/>
      <w:r>
        <w:rPr/>
      </w:r>
      <w:bookmarkStart w:name="_bookmark12" w:id="26"/>
      <w:bookmarkEnd w:id="26"/>
      <w:r>
        <w:rPr/>
      </w:r>
      <w:r>
        <w:rPr>
          <w:w w:val="95"/>
          <w:sz w:val="32"/>
        </w:rPr>
        <w:t>表</w:t>
      </w:r>
      <w:r>
        <w:rPr>
          <w:spacing w:val="153"/>
          <w:sz w:val="32"/>
        </w:rPr>
        <w:t> </w:t>
      </w:r>
      <w:r>
        <w:rPr>
          <w:rFonts w:ascii="Times New Roman" w:eastAsia="Times New Roman"/>
          <w:w w:val="95"/>
          <w:sz w:val="32"/>
        </w:rPr>
        <w:t>6</w:t>
      </w:r>
      <w:r>
        <w:rPr>
          <w:w w:val="95"/>
          <w:sz w:val="32"/>
        </w:rPr>
        <w:t>「</w:t>
      </w:r>
      <w:r>
        <w:rPr>
          <w:rFonts w:ascii="Times New Roman" w:eastAsia="Times New Roman"/>
          <w:w w:val="95"/>
          <w:sz w:val="32"/>
        </w:rPr>
        <w:t>113</w:t>
      </w:r>
      <w:r>
        <w:rPr>
          <w:rFonts w:ascii="Times New Roman" w:eastAsia="Times New Roman"/>
          <w:spacing w:val="78"/>
          <w:sz w:val="32"/>
        </w:rPr>
        <w:t>  </w:t>
      </w:r>
      <w:r>
        <w:rPr>
          <w:w w:val="95"/>
          <w:sz w:val="32"/>
        </w:rPr>
        <w:t>學年補助戶外教育與海洋教育」各計畫補助上限費用參考表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943"/>
        <w:gridCol w:w="782"/>
        <w:gridCol w:w="780"/>
        <w:gridCol w:w="1097"/>
        <w:gridCol w:w="1253"/>
        <w:gridCol w:w="1961"/>
        <w:gridCol w:w="1275"/>
        <w:gridCol w:w="1081"/>
        <w:gridCol w:w="1700"/>
        <w:gridCol w:w="1558"/>
        <w:gridCol w:w="1563"/>
      </w:tblGrid>
      <w:tr>
        <w:trPr>
          <w:trHeight w:val="299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序號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782" w:type="dxa"/>
            <w:vMerge w:val="restart"/>
            <w:shd w:val="clear" w:color="auto" w:fill="F7C9AC"/>
          </w:tcPr>
          <w:p>
            <w:pPr>
              <w:pStyle w:val="TableParagraph"/>
              <w:spacing w:before="171"/>
              <w:ind w:left="2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112</w:t>
            </w:r>
          </w:p>
          <w:p>
            <w:pPr>
              <w:pStyle w:val="TableParagraph"/>
              <w:spacing w:line="235" w:lineRule="auto" w:before="13"/>
              <w:ind w:left="151" w:right="138"/>
              <w:rPr>
                <w:sz w:val="24"/>
              </w:rPr>
            </w:pPr>
            <w:r>
              <w:rPr>
                <w:spacing w:val="-2"/>
                <w:sz w:val="24"/>
              </w:rPr>
              <w:t>國小</w:t>
            </w:r>
            <w:r>
              <w:rPr>
                <w:spacing w:val="-9"/>
                <w:sz w:val="24"/>
              </w:rPr>
              <w:t>校數</w:t>
            </w:r>
          </w:p>
        </w:tc>
        <w:tc>
          <w:tcPr>
            <w:tcW w:w="780" w:type="dxa"/>
            <w:vMerge w:val="restart"/>
            <w:shd w:val="clear" w:color="auto" w:fill="F7C9AC"/>
          </w:tcPr>
          <w:p>
            <w:pPr>
              <w:pStyle w:val="TableParagraph"/>
              <w:spacing w:before="171"/>
              <w:ind w:left="2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112</w:t>
            </w:r>
          </w:p>
          <w:p>
            <w:pPr>
              <w:pStyle w:val="TableParagraph"/>
              <w:spacing w:line="235" w:lineRule="auto" w:before="13"/>
              <w:ind w:left="149" w:right="138"/>
              <w:rPr>
                <w:sz w:val="24"/>
              </w:rPr>
            </w:pPr>
            <w:r>
              <w:rPr>
                <w:spacing w:val="-2"/>
                <w:sz w:val="24"/>
              </w:rPr>
              <w:t>國中</w:t>
            </w:r>
            <w:r>
              <w:rPr>
                <w:spacing w:val="-9"/>
                <w:sz w:val="24"/>
              </w:rPr>
              <w:t>校數</w:t>
            </w:r>
          </w:p>
        </w:tc>
        <w:tc>
          <w:tcPr>
            <w:tcW w:w="1097" w:type="dxa"/>
            <w:vMerge w:val="restart"/>
            <w:shd w:val="clear" w:color="auto" w:fill="F7C9AC"/>
          </w:tcPr>
          <w:p>
            <w:pPr>
              <w:pStyle w:val="TableParagraph"/>
              <w:spacing w:line="363" w:lineRule="exact" w:before="91"/>
              <w:ind w:left="36" w:right="28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學校總數</w:t>
            </w:r>
          </w:p>
          <w:p>
            <w:pPr>
              <w:pStyle w:val="TableParagraph"/>
              <w:spacing w:line="300" w:lineRule="exact"/>
              <w:ind w:left="36" w:right="28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(112</w:t>
            </w:r>
            <w:r>
              <w:rPr>
                <w:rFonts w:ascii="Times New Roman" w:eastAsia="Times New Roman"/>
                <w:b/>
                <w:spacing w:val="3"/>
                <w:sz w:val="24"/>
              </w:rPr>
              <w:t> </w:t>
            </w:r>
            <w:r>
              <w:rPr>
                <w:rFonts w:ascii="Microsoft YaHei UI" w:eastAsia="Microsoft YaHei UI" w:hint="eastAsia"/>
                <w:b/>
                <w:sz w:val="24"/>
              </w:rPr>
              <w:t>國中</w:t>
            </w:r>
          </w:p>
          <w:p>
            <w:pPr>
              <w:pStyle w:val="TableParagraph"/>
              <w:spacing w:line="363" w:lineRule="exact"/>
              <w:ind w:left="34" w:right="28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+</w:t>
            </w:r>
            <w:r>
              <w:rPr>
                <w:rFonts w:ascii="Microsoft YaHei UI" w:eastAsia="Microsoft YaHei UI" w:hint="eastAsia"/>
                <w:b/>
                <w:sz w:val="24"/>
              </w:rPr>
              <w:t>國小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  <w:tc>
          <w:tcPr>
            <w:tcW w:w="4489" w:type="dxa"/>
            <w:gridSpan w:val="3"/>
            <w:shd w:val="clear" w:color="auto" w:fill="E1EED9"/>
          </w:tcPr>
          <w:p>
            <w:pPr>
              <w:pStyle w:val="TableParagraph"/>
              <w:spacing w:line="280" w:lineRule="exact"/>
              <w:ind w:left="1503" w:right="1494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計畫一</w:t>
            </w:r>
          </w:p>
        </w:tc>
        <w:tc>
          <w:tcPr>
            <w:tcW w:w="4339" w:type="dxa"/>
            <w:gridSpan w:val="3"/>
            <w:shd w:val="clear" w:color="auto" w:fill="E1EED9"/>
          </w:tcPr>
          <w:p>
            <w:pPr>
              <w:pStyle w:val="TableParagraph"/>
              <w:spacing w:line="280" w:lineRule="exact"/>
              <w:ind w:left="1786" w:right="1782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計畫二</w:t>
            </w:r>
          </w:p>
        </w:tc>
        <w:tc>
          <w:tcPr>
            <w:tcW w:w="1563" w:type="dxa"/>
            <w:shd w:val="clear" w:color="auto" w:fill="E1EED9"/>
          </w:tcPr>
          <w:p>
            <w:pPr>
              <w:pStyle w:val="TableParagraph"/>
              <w:spacing w:line="280" w:lineRule="exact"/>
              <w:ind w:left="419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計畫三</w:t>
            </w:r>
          </w:p>
        </w:tc>
      </w:tr>
      <w:tr>
        <w:trPr>
          <w:trHeight w:val="301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gridSpan w:val="3"/>
            <w:shd w:val="clear" w:color="auto" w:fill="FFEB9C"/>
          </w:tcPr>
          <w:p>
            <w:pPr>
              <w:pStyle w:val="TableParagraph"/>
              <w:spacing w:line="282" w:lineRule="exact"/>
              <w:ind w:left="1503" w:right="1496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補助額度上限</w:t>
            </w:r>
          </w:p>
        </w:tc>
        <w:tc>
          <w:tcPr>
            <w:tcW w:w="1081" w:type="dxa"/>
            <w:vMerge w:val="restart"/>
            <w:shd w:val="clear" w:color="auto" w:fill="F1F1F1"/>
          </w:tcPr>
          <w:p>
            <w:pPr>
              <w:pStyle w:val="TableParagraph"/>
              <w:spacing w:line="168" w:lineRule="auto" w:before="177"/>
              <w:ind w:left="297" w:right="53" w:hanging="240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偏遠學校</w:t>
            </w:r>
            <w:r>
              <w:rPr>
                <w:rFonts w:ascii="Microsoft YaHei UI" w:eastAsia="Microsoft YaHei UI" w:hint="eastAsia"/>
                <w:b/>
                <w:sz w:val="24"/>
              </w:rPr>
              <w:t>總和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FFC6CE"/>
          </w:tcPr>
          <w:p>
            <w:pPr>
              <w:pStyle w:val="TableParagraph"/>
              <w:spacing w:line="282" w:lineRule="exact"/>
              <w:ind w:left="25" w:right="2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2-1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sz w:val="24"/>
              </w:rPr>
              <w:t>計畫校數基</w:t>
            </w:r>
          </w:p>
        </w:tc>
        <w:tc>
          <w:tcPr>
            <w:tcW w:w="1558" w:type="dxa"/>
            <w:vMerge w:val="restart"/>
            <w:shd w:val="clear" w:color="auto" w:fill="FFFFCC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2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補助額度上限</w:t>
            </w:r>
          </w:p>
        </w:tc>
        <w:tc>
          <w:tcPr>
            <w:tcW w:w="1563" w:type="dxa"/>
            <w:vMerge w:val="restart"/>
            <w:shd w:val="clear" w:color="auto" w:fill="FFFFCC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補助額度上限</w:t>
            </w:r>
          </w:p>
        </w:tc>
      </w:tr>
      <w:tr>
        <w:trPr>
          <w:trHeight w:val="292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shd w:val="clear" w:color="auto" w:fill="FFEB9C"/>
          </w:tcPr>
          <w:p>
            <w:pPr>
              <w:pStyle w:val="TableParagraph"/>
              <w:spacing w:before="144"/>
              <w:ind w:left="266"/>
              <w:rPr>
                <w:sz w:val="24"/>
              </w:rPr>
            </w:pPr>
            <w:r>
              <w:rPr>
                <w:sz w:val="24"/>
              </w:rPr>
              <w:t>人事費</w:t>
            </w:r>
          </w:p>
        </w:tc>
        <w:tc>
          <w:tcPr>
            <w:tcW w:w="1961" w:type="dxa"/>
            <w:vMerge w:val="restart"/>
            <w:shd w:val="clear" w:color="auto" w:fill="FFEB9C"/>
          </w:tcPr>
          <w:p>
            <w:pPr>
              <w:pStyle w:val="TableParagraph"/>
              <w:spacing w:before="144"/>
              <w:ind w:left="139"/>
              <w:rPr>
                <w:sz w:val="24"/>
              </w:rPr>
            </w:pPr>
            <w:r>
              <w:rPr>
                <w:sz w:val="24"/>
              </w:rPr>
              <w:t>業務費及設備費</w:t>
            </w:r>
          </w:p>
        </w:tc>
        <w:tc>
          <w:tcPr>
            <w:tcW w:w="1275" w:type="dxa"/>
            <w:vMerge w:val="restart"/>
            <w:shd w:val="clear" w:color="auto" w:fill="FFEB9C"/>
          </w:tcPr>
          <w:p>
            <w:pPr>
              <w:pStyle w:val="TableParagraph"/>
              <w:spacing w:before="144"/>
              <w:ind w:left="396"/>
              <w:rPr>
                <w:sz w:val="24"/>
              </w:rPr>
            </w:pPr>
            <w:r>
              <w:rPr>
                <w:sz w:val="24"/>
              </w:rPr>
              <w:t>總和</w:t>
            </w: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FC6CE"/>
          </w:tcPr>
          <w:p>
            <w:pPr>
              <w:pStyle w:val="TableParagraph"/>
              <w:spacing w:line="272" w:lineRule="exact"/>
              <w:ind w:left="25" w:right="24"/>
              <w:jc w:val="center"/>
              <w:rPr>
                <w:sz w:val="24"/>
              </w:rPr>
            </w:pPr>
            <w:r>
              <w:rPr>
                <w:sz w:val="24"/>
              </w:rPr>
              <w:t>數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學校總數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sz w:val="24"/>
              </w:rPr>
              <w:t>偏</w:t>
            </w: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FFEB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  <w:shd w:val="clear" w:color="auto" w:fill="FFEB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FFEB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FFC6CE"/>
          </w:tcPr>
          <w:p>
            <w:pPr>
              <w:pStyle w:val="TableParagraph"/>
              <w:spacing w:line="266" w:lineRule="exact"/>
              <w:ind w:left="25" w:right="2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遠學校校數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8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 w:before="2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新北市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8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207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8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8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8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8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8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8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8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215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8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2,120,000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8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臺北市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141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199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199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1,992,000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臺中市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231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301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254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2,432,000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臺南市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210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269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109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1,680,000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高雄市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240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320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2,400,000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桃園市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185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240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18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211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2,088,000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302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8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 w:before="2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宜蘭縣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8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8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8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8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8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8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8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8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8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1,040,000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8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新竹縣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114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1,016,000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苗栗縣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2" w:right="1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111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141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92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1,136,000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彰化縣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170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147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1,576,000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南投縣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137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9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1,000,000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3,322,000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103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920,000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雲林縣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152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181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984,000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302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8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 w:before="2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嘉義縣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8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119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8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8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143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8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8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8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8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8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8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824,000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8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屏東縣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163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107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1,256,000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臺東縣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88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109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624,000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102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125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2,022,000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2,972,000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752,000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嘉義市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624,000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基隆市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1" w:right="2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301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8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 w:before="2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新竹市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8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8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8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44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8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8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8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8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8"/>
              <w:ind w:left="25" w:righ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8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752,000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8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澎湖縣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245" w:right="2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51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金門縣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347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37" w:right="3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  <w:tr>
        <w:trPr>
          <w:trHeight w:val="299" w:hRule="atLeast"/>
        </w:trPr>
        <w:tc>
          <w:tcPr>
            <w:tcW w:w="607" w:type="dxa"/>
          </w:tcPr>
          <w:p>
            <w:pPr>
              <w:pStyle w:val="TableParagraph"/>
              <w:spacing w:line="264" w:lineRule="exact" w:before="15"/>
              <w:ind w:right="1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943" w:type="dxa"/>
          </w:tcPr>
          <w:p>
            <w:pPr>
              <w:pStyle w:val="TableParagraph"/>
              <w:spacing w:line="28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連江縣</w:t>
            </w:r>
          </w:p>
        </w:tc>
        <w:tc>
          <w:tcPr>
            <w:tcW w:w="782" w:type="dxa"/>
          </w:tcPr>
          <w:p>
            <w:pPr>
              <w:pStyle w:val="TableParagraph"/>
              <w:spacing w:line="264" w:lineRule="exact" w:before="1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line="264" w:lineRule="exact" w:before="15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spacing w:line="264" w:lineRule="exact" w:before="15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253" w:type="dxa"/>
          </w:tcPr>
          <w:p>
            <w:pPr>
              <w:pStyle w:val="TableParagraph"/>
              <w:spacing w:line="264" w:lineRule="exact" w:before="15"/>
              <w:ind w:left="1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1,722,000</w:t>
            </w:r>
          </w:p>
        </w:tc>
        <w:tc>
          <w:tcPr>
            <w:tcW w:w="1961" w:type="dxa"/>
          </w:tcPr>
          <w:p>
            <w:pPr>
              <w:pStyle w:val="TableParagraph"/>
              <w:spacing w:line="264" w:lineRule="exact" w:before="15"/>
              <w:ind w:left="477" w:right="4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900,000</w:t>
            </w:r>
          </w:p>
        </w:tc>
        <w:tc>
          <w:tcPr>
            <w:tcW w:w="1275" w:type="dxa"/>
          </w:tcPr>
          <w:p>
            <w:pPr>
              <w:pStyle w:val="TableParagraph"/>
              <w:spacing w:line="264" w:lineRule="exact" w:before="15"/>
              <w:ind w:left="136"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2,622,000</w:t>
            </w:r>
          </w:p>
        </w:tc>
        <w:tc>
          <w:tcPr>
            <w:tcW w:w="1081" w:type="dxa"/>
          </w:tcPr>
          <w:p>
            <w:pPr>
              <w:pStyle w:val="TableParagraph"/>
              <w:spacing w:line="264" w:lineRule="exact" w:before="15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00" w:type="dxa"/>
          </w:tcPr>
          <w:p>
            <w:pPr>
              <w:pStyle w:val="TableParagraph"/>
              <w:spacing w:line="264" w:lineRule="exact" w:before="15"/>
              <w:ind w:lef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8" w:type="dxa"/>
          </w:tcPr>
          <w:p>
            <w:pPr>
              <w:pStyle w:val="TableParagraph"/>
              <w:spacing w:line="264" w:lineRule="exact" w:before="15"/>
              <w:ind w:left="273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400,000</w:t>
            </w:r>
          </w:p>
        </w:tc>
        <w:tc>
          <w:tcPr>
            <w:tcW w:w="1563" w:type="dxa"/>
          </w:tcPr>
          <w:p>
            <w:pPr>
              <w:pStyle w:val="TableParagraph"/>
              <w:spacing w:line="264" w:lineRule="exact" w:before="15"/>
              <w:ind w:left="4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600,000</w:t>
            </w:r>
          </w:p>
        </w:tc>
      </w:tr>
    </w:tbl>
    <w:p>
      <w:pPr>
        <w:spacing w:after="0" w:line="264" w:lineRule="exact"/>
        <w:rPr>
          <w:rFonts w:ascii="Times New Roman"/>
          <w:sz w:val="24"/>
        </w:rPr>
        <w:sectPr>
          <w:footerReference w:type="default" r:id="rId7"/>
          <w:pgSz w:w="16840" w:h="11910" w:orient="landscape"/>
          <w:pgMar w:footer="846" w:header="0" w:top="1000" w:bottom="1040" w:left="620" w:right="1000"/>
        </w:sectPr>
      </w:pPr>
    </w:p>
    <w:p>
      <w:pPr>
        <w:pStyle w:val="Heading3"/>
      </w:pPr>
      <w:bookmarkStart w:name="表7戶外教育自主學習雙向規劃參考建議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>
          <w:rFonts w:ascii="SimSun" w:eastAsia="SimSun" w:hint="eastAsia"/>
          <w:b w:val="0"/>
          <w:spacing w:val="33"/>
          <w:w w:val="95"/>
        </w:rPr>
        <w:t>表 </w:t>
      </w:r>
      <w:r>
        <w:rPr>
          <w:rFonts w:ascii="Times New Roman" w:eastAsia="Times New Roman"/>
          <w:b w:val="0"/>
          <w:w w:val="95"/>
        </w:rPr>
        <w:t>7</w:t>
      </w:r>
      <w:r>
        <w:rPr>
          <w:rFonts w:ascii="Times New Roman" w:eastAsia="Times New Roman"/>
          <w:b w:val="0"/>
          <w:spacing w:val="141"/>
        </w:rPr>
        <w:t> </w:t>
      </w:r>
      <w:r>
        <w:rPr>
          <w:w w:val="95"/>
        </w:rPr>
        <w:t>戶外教育自主學習雙向規劃參考建議</w:t>
      </w:r>
    </w:p>
    <w:p>
      <w:pPr>
        <w:pStyle w:val="BodyText"/>
        <w:spacing w:line="280" w:lineRule="auto" w:before="149"/>
        <w:ind w:left="100" w:right="119" w:firstLine="480"/>
        <w:jc w:val="both"/>
      </w:pPr>
      <w:r>
        <w:rPr>
          <w:spacing w:val="-3"/>
        </w:rPr>
        <w:t>本表件僅供參考，希冀能協助教師用更全面的角度，規劃戶外教育自主學習課程，透過不同的任</w:t>
      </w:r>
      <w:r>
        <w:rPr>
          <w:spacing w:val="-1"/>
        </w:rPr>
        <w:t>務項目</w:t>
      </w:r>
      <w:r>
        <w:rPr>
          <w:rFonts w:ascii="Times New Roman" w:eastAsia="Times New Roman"/>
          <w:spacing w:val="-1"/>
        </w:rPr>
        <w:t>(</w:t>
      </w:r>
      <w:r>
        <w:rPr>
          <w:spacing w:val="-1"/>
        </w:rPr>
        <w:t>可依當次課程需求進行項目的調整</w:t>
      </w:r>
      <w:r>
        <w:rPr>
          <w:rFonts w:ascii="Times New Roman" w:eastAsia="Times New Roman"/>
        </w:rPr>
        <w:t>)</w:t>
      </w:r>
      <w:r>
        <w:rPr/>
        <w:t>，區分教師與學生在不同階段中，個別扮演的角色及參與程度，做為撰寫計畫書的前導文件</w:t>
      </w:r>
      <w:r>
        <w:rPr>
          <w:rFonts w:ascii="Times New Roman" w:eastAsia="Times New Roman"/>
        </w:rPr>
        <w:t>(</w:t>
      </w:r>
      <w:r>
        <w:rPr/>
        <w:t>灰底文字為導引提示，可自行刪除使用</w:t>
      </w:r>
      <w:r>
        <w:rPr>
          <w:rFonts w:ascii="Times New Roman" w:eastAsia="Times New Roman"/>
        </w:rPr>
        <w:t>)</w:t>
      </w:r>
      <w:r>
        <w:rPr/>
        <w:t>。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after="41"/>
        <w:ind w:left="100"/>
      </w:pPr>
      <w:r>
        <w:rPr>
          <w:rFonts w:ascii="Times New Roman" w:hAnsi="Times New Roman" w:eastAsia="Times New Roman"/>
        </w:rPr>
        <w:t>※</w:t>
      </w:r>
      <w:r>
        <w:rPr/>
        <w:t>本表件不列入計畫書內容，供有需求的老師自行下載使用。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253"/>
        <w:gridCol w:w="4111"/>
      </w:tblGrid>
      <w:tr>
        <w:trPr>
          <w:trHeight w:val="359" w:hRule="atLeast"/>
        </w:trPr>
        <w:tc>
          <w:tcPr>
            <w:tcW w:w="1980" w:type="dxa"/>
          </w:tcPr>
          <w:p>
            <w:pPr>
              <w:pStyle w:val="TableParagraph"/>
              <w:spacing w:line="340" w:lineRule="exact"/>
              <w:ind w:left="508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任務項目</w:t>
            </w:r>
          </w:p>
        </w:tc>
        <w:tc>
          <w:tcPr>
            <w:tcW w:w="4253" w:type="dxa"/>
          </w:tcPr>
          <w:p>
            <w:pPr>
              <w:pStyle w:val="TableParagraph"/>
              <w:spacing w:line="340" w:lineRule="exact"/>
              <w:ind w:left="1626" w:right="1617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教師引導</w:t>
            </w:r>
          </w:p>
        </w:tc>
        <w:tc>
          <w:tcPr>
            <w:tcW w:w="4111" w:type="dxa"/>
          </w:tcPr>
          <w:p>
            <w:pPr>
              <w:pStyle w:val="TableParagraph"/>
              <w:spacing w:line="340" w:lineRule="exact"/>
              <w:ind w:left="1554" w:right="1547"/>
              <w:jc w:val="center"/>
              <w:rPr>
                <w:rFonts w:ascii="Microsoft YaHei UI" w:eastAsia="Microsoft YaHei UI" w:hint="eastAsia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學生自主</w:t>
            </w:r>
          </w:p>
        </w:tc>
      </w:tr>
      <w:tr>
        <w:trPr>
          <w:trHeight w:val="3239" w:hRule="atLeast"/>
        </w:trPr>
        <w:tc>
          <w:tcPr>
            <w:tcW w:w="19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學習目標建構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588" w:val="left" w:leader="none"/>
              </w:tabs>
              <w:spacing w:line="280" w:lineRule="auto" w:before="48" w:after="0"/>
              <w:ind w:left="587" w:right="84" w:hanging="480"/>
              <w:jc w:val="both"/>
              <w:rPr>
                <w:sz w:val="24"/>
              </w:rPr>
            </w:pPr>
            <w:r>
              <w:rPr>
                <w:color w:val="808080"/>
                <w:spacing w:val="14"/>
                <w:sz w:val="24"/>
              </w:rPr>
              <w:t>思考引發學生學習動機的作法為</w:t>
            </w:r>
            <w:r>
              <w:rPr>
                <w:color w:val="808080"/>
                <w:sz w:val="24"/>
              </w:rPr>
              <w:t>何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88" w:val="left" w:leader="none"/>
              </w:tabs>
              <w:spacing w:line="280" w:lineRule="auto" w:before="0" w:after="0"/>
              <w:ind w:left="587" w:right="53" w:hanging="480"/>
              <w:jc w:val="both"/>
              <w:rPr>
                <w:sz w:val="24"/>
              </w:rPr>
            </w:pPr>
            <w:r>
              <w:rPr>
                <w:color w:val="808080"/>
                <w:spacing w:val="-1"/>
                <w:sz w:val="24"/>
              </w:rPr>
              <w:t>如何延伸學生的先輩知識與經驗，</w:t>
            </w:r>
            <w:r>
              <w:rPr>
                <w:color w:val="808080"/>
                <w:spacing w:val="-118"/>
                <w:sz w:val="24"/>
              </w:rPr>
              <w:t> </w:t>
            </w:r>
            <w:r>
              <w:rPr>
                <w:color w:val="808080"/>
                <w:sz w:val="24"/>
              </w:rPr>
              <w:t>並與本次學習連結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88" w:val="left" w:leader="none"/>
              </w:tabs>
              <w:spacing w:line="280" w:lineRule="auto" w:before="0" w:after="0"/>
              <w:ind w:left="587" w:right="84" w:hanging="480"/>
              <w:jc w:val="both"/>
              <w:rPr>
                <w:sz w:val="24"/>
              </w:rPr>
            </w:pPr>
            <w:r>
              <w:rPr>
                <w:color w:val="808080"/>
                <w:spacing w:val="14"/>
                <w:sz w:val="24"/>
              </w:rPr>
              <w:t>如何漸進鋪成不同難易程度的學</w:t>
            </w:r>
            <w:r>
              <w:rPr>
                <w:color w:val="808080"/>
                <w:spacing w:val="-3"/>
                <w:sz w:val="24"/>
              </w:rPr>
              <w:t>習目標，促使對於戶外熟悉程度有</w:t>
            </w:r>
            <w:r>
              <w:rPr>
                <w:color w:val="808080"/>
                <w:sz w:val="24"/>
              </w:rPr>
              <w:t>差異性的學生都能順利參與其中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88" w:val="left" w:leader="none"/>
              </w:tabs>
              <w:spacing w:line="240" w:lineRule="auto" w:before="1" w:after="0"/>
              <w:ind w:left="587" w:right="0" w:hanging="481"/>
              <w:jc w:val="both"/>
              <w:rPr>
                <w:sz w:val="24"/>
              </w:rPr>
            </w:pPr>
            <w:r>
              <w:rPr>
                <w:color w:val="808080"/>
                <w:spacing w:val="14"/>
                <w:sz w:val="24"/>
              </w:rPr>
              <w:t>教師應能將不同學習目標轉化為</w:t>
            </w:r>
          </w:p>
          <w:p>
            <w:pPr>
              <w:pStyle w:val="TableParagraph"/>
              <w:spacing w:line="292" w:lineRule="exact" w:before="53"/>
              <w:ind w:left="587"/>
              <w:rPr>
                <w:sz w:val="24"/>
              </w:rPr>
            </w:pPr>
            <w:r>
              <w:rPr>
                <w:color w:val="808080"/>
                <w:sz w:val="24"/>
              </w:rPr>
              <w:t>學生的學習任務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588" w:val="left" w:leader="none"/>
              </w:tabs>
              <w:spacing w:line="280" w:lineRule="auto" w:before="48" w:after="0"/>
              <w:ind w:left="587" w:right="74" w:hanging="480"/>
              <w:jc w:val="both"/>
              <w:rPr>
                <w:sz w:val="24"/>
              </w:rPr>
            </w:pPr>
            <w:r>
              <w:rPr>
                <w:color w:val="808080"/>
                <w:spacing w:val="22"/>
                <w:sz w:val="24"/>
              </w:rPr>
              <w:t>學生可在建構學習目標的過程</w:t>
            </w:r>
            <w:r>
              <w:rPr>
                <w:color w:val="808080"/>
                <w:spacing w:val="-16"/>
                <w:sz w:val="24"/>
              </w:rPr>
              <w:t>中，思考、釐清與選擇甚至挑戰想</w:t>
            </w:r>
            <w:r>
              <w:rPr>
                <w:color w:val="808080"/>
                <w:sz w:val="24"/>
              </w:rPr>
              <w:t>要達成的目標與想要學習的內容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588" w:val="left" w:leader="none"/>
              </w:tabs>
              <w:spacing w:line="280" w:lineRule="auto" w:before="0" w:after="0"/>
              <w:ind w:left="587" w:right="90" w:hanging="480"/>
              <w:jc w:val="both"/>
              <w:rPr>
                <w:sz w:val="24"/>
              </w:rPr>
            </w:pPr>
            <w:r>
              <w:rPr>
                <w:color w:val="808080"/>
                <w:sz w:val="24"/>
              </w:rPr>
              <w:t>學生應能建構出欲達成學習目標</w:t>
            </w:r>
            <w:r>
              <w:rPr>
                <w:color w:val="808080"/>
                <w:spacing w:val="-16"/>
                <w:sz w:val="24"/>
              </w:rPr>
              <w:t>的過程中，自己的能力等優勢、限</w:t>
            </w:r>
            <w:r>
              <w:rPr>
                <w:color w:val="808080"/>
                <w:sz w:val="24"/>
              </w:rPr>
              <w:t>制與資源等條件</w:t>
            </w:r>
          </w:p>
        </w:tc>
      </w:tr>
      <w:tr>
        <w:trPr>
          <w:trHeight w:val="1442" w:hRule="atLeast"/>
        </w:trPr>
        <w:tc>
          <w:tcPr>
            <w:tcW w:w="1980" w:type="dxa"/>
          </w:tcPr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場域選擇</w:t>
            </w:r>
          </w:p>
        </w:tc>
        <w:tc>
          <w:tcPr>
            <w:tcW w:w="4253" w:type="dxa"/>
          </w:tcPr>
          <w:p>
            <w:pPr>
              <w:pStyle w:val="TableParagraph"/>
              <w:spacing w:line="280" w:lineRule="auto" w:before="14"/>
              <w:ind w:left="107" w:right="86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color w:val="808080"/>
                <w:spacing w:val="11"/>
                <w:sz w:val="24"/>
              </w:rPr>
              <w:t>適時給予學生引導若是要達到上面學</w:t>
            </w:r>
            <w:r>
              <w:rPr>
                <w:color w:val="808080"/>
                <w:spacing w:val="-3"/>
                <w:sz w:val="24"/>
              </w:rPr>
              <w:t>習目標，有哪些場域可以進行學習，讓</w:t>
            </w:r>
            <w:r>
              <w:rPr>
                <w:color w:val="808080"/>
                <w:sz w:val="24"/>
              </w:rPr>
              <w:t>學生針對這些場域進行討論</w:t>
            </w:r>
            <w:r>
              <w:rPr>
                <w:rFonts w:ascii="Times New Roman" w:eastAsia="Times New Roman"/>
                <w:color w:val="808080"/>
                <w:sz w:val="24"/>
              </w:rPr>
              <w:t>)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587" w:val="left" w:leader="none"/>
                <w:tab w:pos="588" w:val="left" w:leader="none"/>
              </w:tabs>
              <w:spacing w:line="280" w:lineRule="auto" w:before="50" w:after="0"/>
              <w:ind w:left="587" w:right="90" w:hanging="480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思考本次課程適合搭配的場域有哪些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587" w:val="left" w:leader="none"/>
                <w:tab w:pos="588" w:val="left" w:leader="none"/>
              </w:tabs>
              <w:spacing w:line="240" w:lineRule="auto" w:before="0" w:after="0"/>
              <w:ind w:left="587" w:right="0" w:hanging="481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進行相關場域的評估與分析，並</w:t>
            </w:r>
          </w:p>
          <w:p>
            <w:pPr>
              <w:pStyle w:val="TableParagraph"/>
              <w:spacing w:line="292" w:lineRule="exact" w:before="53"/>
              <w:ind w:left="587"/>
              <w:rPr>
                <w:sz w:val="24"/>
              </w:rPr>
            </w:pPr>
            <w:r>
              <w:rPr>
                <w:color w:val="808080"/>
                <w:sz w:val="24"/>
              </w:rPr>
              <w:t>能做出適切的選擇</w:t>
            </w:r>
          </w:p>
        </w:tc>
      </w:tr>
      <w:tr>
        <w:trPr>
          <w:trHeight w:val="1079" w:hRule="atLeast"/>
        </w:trPr>
        <w:tc>
          <w:tcPr>
            <w:tcW w:w="1980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學習內容</w:t>
            </w:r>
          </w:p>
        </w:tc>
        <w:tc>
          <w:tcPr>
            <w:tcW w:w="4253" w:type="dxa"/>
          </w:tcPr>
          <w:p>
            <w:pPr>
              <w:pStyle w:val="TableParagraph"/>
              <w:spacing w:line="280" w:lineRule="auto" w:before="12"/>
              <w:ind w:left="107" w:right="86"/>
              <w:rPr>
                <w:sz w:val="24"/>
              </w:rPr>
            </w:pPr>
            <w:r>
              <w:rPr>
                <w:color w:val="808080"/>
                <w:spacing w:val="11"/>
                <w:sz w:val="24"/>
              </w:rPr>
              <w:t>教師可將相關學習目標結合場域選擇</w:t>
            </w:r>
            <w:r>
              <w:rPr>
                <w:color w:val="808080"/>
                <w:spacing w:val="-3"/>
                <w:sz w:val="24"/>
              </w:rPr>
              <w:t>轉化為可操作型學習任務，提供給學生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參考，而學生也能自行再補充</w:t>
            </w:r>
          </w:p>
        </w:tc>
        <w:tc>
          <w:tcPr>
            <w:tcW w:w="4111" w:type="dxa"/>
          </w:tcPr>
          <w:p>
            <w:pPr>
              <w:pStyle w:val="TableParagraph"/>
              <w:spacing w:line="280" w:lineRule="auto" w:before="12"/>
              <w:ind w:left="107" w:right="89"/>
              <w:rPr>
                <w:sz w:val="24"/>
              </w:rPr>
            </w:pPr>
            <w:r>
              <w:rPr>
                <w:color w:val="808080"/>
                <w:sz w:val="24"/>
              </w:rPr>
              <w:t>學生思考可以在前述決定的場域中，</w:t>
            </w:r>
            <w:r>
              <w:rPr>
                <w:color w:val="808080"/>
                <w:spacing w:val="-117"/>
                <w:sz w:val="24"/>
              </w:rPr>
              <w:t> </w:t>
            </w:r>
            <w:r>
              <w:rPr>
                <w:color w:val="808080"/>
                <w:sz w:val="24"/>
              </w:rPr>
              <w:t>規劃學習內容，並思考學習任務及學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習方式與步驟</w:t>
            </w:r>
          </w:p>
        </w:tc>
      </w:tr>
      <w:tr>
        <w:trPr>
          <w:trHeight w:val="719" w:hRule="atLeast"/>
        </w:trPr>
        <w:tc>
          <w:tcPr>
            <w:tcW w:w="1980" w:type="dxa"/>
          </w:tcPr>
          <w:p>
            <w:pPr>
              <w:pStyle w:val="TableParagraph"/>
              <w:spacing w:before="109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學習任務</w:t>
            </w:r>
          </w:p>
        </w:tc>
        <w:tc>
          <w:tcPr>
            <w:tcW w:w="4253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808080"/>
                <w:spacing w:val="-3"/>
                <w:sz w:val="24"/>
              </w:rPr>
              <w:t>教師可適時引導部分學習任務框架，讓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學生透過其鷹架繼續發展</w:t>
            </w:r>
          </w:p>
        </w:tc>
        <w:tc>
          <w:tcPr>
            <w:tcW w:w="4111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學生可以自己規劃到現場的任務，如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小組合作、獨立作業等方式</w:t>
            </w:r>
          </w:p>
        </w:tc>
      </w:tr>
      <w:tr>
        <w:trPr>
          <w:trHeight w:val="719" w:hRule="atLeast"/>
        </w:trPr>
        <w:tc>
          <w:tcPr>
            <w:tcW w:w="1980" w:type="dxa"/>
          </w:tcPr>
          <w:p>
            <w:pPr>
              <w:pStyle w:val="TableParagraph"/>
              <w:spacing w:before="108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任務與角色</w:t>
            </w:r>
          </w:p>
        </w:tc>
        <w:tc>
          <w:tcPr>
            <w:tcW w:w="4253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color w:val="808080"/>
                <w:spacing w:val="-3"/>
                <w:sz w:val="24"/>
              </w:rPr>
              <w:t>教師可以適時提出有哪些組別，學生也</w:t>
            </w:r>
          </w:p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可以自行調整</w:t>
            </w:r>
          </w:p>
        </w:tc>
        <w:tc>
          <w:tcPr>
            <w:tcW w:w="4111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學生需要自行規劃任務與角色，如交</w:t>
            </w:r>
          </w:p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通規劃組、器材組等</w:t>
            </w:r>
          </w:p>
        </w:tc>
      </w:tr>
      <w:tr>
        <w:trPr>
          <w:trHeight w:val="719" w:hRule="atLeast"/>
        </w:trPr>
        <w:tc>
          <w:tcPr>
            <w:tcW w:w="1980" w:type="dxa"/>
          </w:tcPr>
          <w:p>
            <w:pPr>
              <w:pStyle w:val="TableParagraph"/>
              <w:spacing w:before="108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學習表現檢核</w:t>
            </w:r>
          </w:p>
        </w:tc>
        <w:tc>
          <w:tcPr>
            <w:tcW w:w="4253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808080"/>
                <w:spacing w:val="12"/>
                <w:sz w:val="24"/>
              </w:rPr>
              <w:t>引導學生進行統整與學習成果的分享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與展現</w:t>
            </w:r>
          </w:p>
        </w:tc>
        <w:tc>
          <w:tcPr>
            <w:tcW w:w="4111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是否達成學習任務、為自己的學習負</w:t>
            </w:r>
          </w:p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責並確實完成學習的反思與調整</w:t>
            </w:r>
          </w:p>
        </w:tc>
      </w:tr>
      <w:tr>
        <w:trPr>
          <w:trHeight w:val="1082" w:hRule="atLeast"/>
        </w:trPr>
        <w:tc>
          <w:tcPr>
            <w:tcW w:w="1980" w:type="dxa"/>
          </w:tcPr>
          <w:p>
            <w:pPr>
              <w:pStyle w:val="TableParagraph"/>
              <w:spacing w:line="411" w:lineRule="exact" w:before="109"/>
              <w:ind w:left="107"/>
              <w:rPr>
                <w:rFonts w:ascii="Microsoft YaHei UI" w:eastAsia="Microsoft YaHei UI" w:hint="eastAsia"/>
                <w:b/>
                <w:sz w:val="26"/>
              </w:rPr>
            </w:pPr>
            <w:r>
              <w:rPr>
                <w:rFonts w:ascii="Microsoft YaHei UI" w:eastAsia="Microsoft YaHei UI" w:hint="eastAsia"/>
                <w:b/>
                <w:sz w:val="26"/>
              </w:rPr>
              <w:t>活動配套</w:t>
            </w:r>
          </w:p>
          <w:p>
            <w:pPr>
              <w:pStyle w:val="TableParagraph"/>
              <w:spacing w:line="411" w:lineRule="exact"/>
              <w:ind w:left="107"/>
              <w:rPr>
                <w:rFonts w:ascii="Times New Roman" w:eastAsia="Times New Roman"/>
                <w:b/>
                <w:sz w:val="26"/>
              </w:rPr>
            </w:pPr>
            <w:r>
              <w:rPr>
                <w:rFonts w:ascii="Times New Roman" w:eastAsia="Times New Roman"/>
                <w:b/>
                <w:sz w:val="26"/>
              </w:rPr>
              <w:t>(</w:t>
            </w:r>
            <w:r>
              <w:rPr>
                <w:rFonts w:ascii="Microsoft YaHei UI" w:eastAsia="Microsoft YaHei UI" w:hint="eastAsia"/>
                <w:b/>
                <w:sz w:val="26"/>
              </w:rPr>
              <w:t>食衣住行</w:t>
            </w:r>
            <w:r>
              <w:rPr>
                <w:rFonts w:ascii="Times New Roman" w:eastAsia="Times New Roman"/>
                <w:b/>
                <w:sz w:val="26"/>
              </w:rPr>
              <w:t>)</w:t>
            </w:r>
          </w:p>
        </w:tc>
        <w:tc>
          <w:tcPr>
            <w:tcW w:w="4253" w:type="dxa"/>
          </w:tcPr>
          <w:p>
            <w:pPr>
              <w:pStyle w:val="TableParagraph"/>
              <w:spacing w:line="280" w:lineRule="auto" w:before="192"/>
              <w:ind w:left="107" w:right="96"/>
              <w:rPr>
                <w:sz w:val="24"/>
              </w:rPr>
            </w:pPr>
            <w:r>
              <w:rPr>
                <w:color w:val="808080"/>
                <w:spacing w:val="-3"/>
                <w:sz w:val="24"/>
              </w:rPr>
              <w:t>教師可以適時提出相關活動配套，部分</w:t>
            </w:r>
            <w:r>
              <w:rPr>
                <w:color w:val="808080"/>
                <w:sz w:val="24"/>
              </w:rPr>
              <w:t>讓學生討論</w:t>
            </w:r>
          </w:p>
        </w:tc>
        <w:tc>
          <w:tcPr>
            <w:tcW w:w="4111" w:type="dxa"/>
          </w:tcPr>
          <w:p>
            <w:pPr>
              <w:pStyle w:val="TableParagraph"/>
              <w:spacing w:line="280" w:lineRule="auto" w:before="12"/>
              <w:ind w:left="107" w:right="89"/>
              <w:rPr>
                <w:sz w:val="24"/>
              </w:rPr>
            </w:pPr>
            <w:r>
              <w:rPr>
                <w:color w:val="808080"/>
                <w:sz w:val="24"/>
              </w:rPr>
              <w:t>藉由前面討論，可讓學生自行討論與發想，本次課程所需要的相關配套項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目有哪些</w:t>
            </w:r>
          </w:p>
        </w:tc>
      </w:tr>
    </w:tbl>
    <w:sectPr>
      <w:footerReference w:type="default" r:id="rId8"/>
      <w:pgSz w:w="11910" w:h="16840"/>
      <w:pgMar w:footer="926" w:header="0" w:top="1000" w:bottom="11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559998pt;margin-top:784.609985pt;width:16.1pt;height:12pt;mso-position-horizontal-relative:page;mso-position-vertical-relative:page;z-index:-19529216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4.920013pt;margin-top:538.01001pt;width:12.1pt;height:12pt;mso-position-horizontal-relative:page;mso-position-vertical-relative:page;z-index:-1952870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30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59998pt;margin-top:784.609985pt;width:12.1pt;height:12pt;mso-position-horizontal-relative:page;mso-position-vertical-relative:page;z-index:-1952819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31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0"/>
      <w:numFmt w:val="bullet"/>
      <w:lvlText w:val=""/>
      <w:lvlJc w:val="left"/>
      <w:pPr>
        <w:ind w:left="587" w:hanging="480"/>
      </w:pPr>
      <w:rPr>
        <w:rFonts w:hint="default" w:ascii="Wingdings" w:hAnsi="Wingdings" w:eastAsia="Wingdings" w:cs="Wingdings"/>
        <w:color w:val="7E7E7E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2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284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636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988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340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692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044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396" w:hanging="480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0"/>
      <w:numFmt w:val="bullet"/>
      <w:lvlText w:val=""/>
      <w:lvlJc w:val="left"/>
      <w:pPr>
        <w:ind w:left="587" w:hanging="480"/>
      </w:pPr>
      <w:rPr>
        <w:rFonts w:hint="default" w:ascii="Wingdings" w:hAnsi="Wingdings" w:eastAsia="Wingdings" w:cs="Wingdings"/>
        <w:color w:val="7E7E7E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2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284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636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988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340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692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044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396" w:hanging="480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"/>
      <w:lvlJc w:val="left"/>
      <w:pPr>
        <w:ind w:left="587" w:hanging="480"/>
      </w:pPr>
      <w:rPr>
        <w:rFonts w:hint="default" w:ascii="Wingdings" w:hAnsi="Wingdings" w:eastAsia="Wingdings" w:cs="Wingdings"/>
        <w:color w:val="7E7E7E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46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12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678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045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411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777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144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510" w:hanging="480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0"/>
      <w:numFmt w:val="bullet"/>
      <w:lvlText w:val=""/>
      <w:lvlJc w:val="left"/>
      <w:pPr>
        <w:ind w:left="588" w:hanging="480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67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354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241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128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015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902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789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76" w:hanging="480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☐"/>
      <w:lvlJc w:val="left"/>
      <w:pPr>
        <w:ind w:left="106" w:hanging="228"/>
      </w:pPr>
      <w:rPr>
        <w:rFonts w:hint="default" w:ascii="Segoe UI Symbol" w:hAnsi="Segoe UI Symbol" w:eastAsia="Segoe UI Symbol" w:cs="Segoe UI Symbol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2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50" w:hanging="2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3" w:hanging="2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00" w:hanging="2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6" w:hanging="2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3" w:hanging="228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☐"/>
      <w:lvlJc w:val="left"/>
      <w:pPr>
        <w:ind w:left="369" w:hanging="173"/>
      </w:pPr>
      <w:rPr>
        <w:rFonts w:hint="default" w:ascii="Segoe UI Symbol" w:hAnsi="Segoe UI Symbol" w:eastAsia="Segoe UI Symbol" w:cs="Segoe UI Symbol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0" w:hanging="17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1" w:hanging="17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1" w:hanging="17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22" w:hanging="17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2" w:hanging="17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03" w:hanging="17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3" w:hanging="17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84" w:hanging="173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☐"/>
      <w:lvlJc w:val="left"/>
      <w:pPr>
        <w:ind w:left="108" w:hanging="173"/>
      </w:pPr>
      <w:rPr>
        <w:rFonts w:hint="default" w:ascii="Segoe UI Symbol" w:hAnsi="Segoe UI Symbol" w:eastAsia="Segoe UI Symbol" w:cs="Segoe UI Symbol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17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17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17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17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2" w:hanging="17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17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5" w:hanging="17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173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2"/>
      <w:numFmt w:val="decimal"/>
      <w:lvlText w:val="%1"/>
      <w:lvlJc w:val="left"/>
      <w:pPr>
        <w:ind w:left="830" w:hanging="411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830" w:hanging="41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789" w:hanging="41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63" w:hanging="41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738" w:hanging="41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713" w:hanging="41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87" w:hanging="41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662" w:hanging="41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37" w:hanging="411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85" w:hanging="181"/>
        <w:jc w:val="left"/>
      </w:pPr>
      <w:rPr>
        <w:rFonts w:hint="default" w:ascii="Times New Roman" w:hAnsi="Times New Roman" w:eastAsia="Times New Roman" w:cs="Times New Roman"/>
        <w:b/>
        <w:bCs/>
        <w:color w:val="76707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39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98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57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16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975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934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893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852" w:hanging="181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"/>
      <w:lvlJc w:val="left"/>
      <w:pPr>
        <w:ind w:left="292" w:hanging="288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05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11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17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23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829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34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4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46" w:hanging="288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☐"/>
      <w:lvlJc w:val="left"/>
      <w:pPr>
        <w:ind w:left="33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89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39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88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87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37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6" w:hanging="208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☐"/>
      <w:lvlJc w:val="left"/>
      <w:pPr>
        <w:ind w:left="45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97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935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72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10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85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122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60" w:hanging="208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☐"/>
      <w:lvlJc w:val="left"/>
      <w:pPr>
        <w:ind w:left="213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07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995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383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770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15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546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933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321" w:hanging="208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☐"/>
      <w:lvlJc w:val="left"/>
      <w:pPr>
        <w:ind w:left="213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1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62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33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04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76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47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18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89" w:hanging="208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8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55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30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05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880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56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31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06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81" w:hanging="181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0"/>
      <w:numFmt w:val="bullet"/>
      <w:lvlText w:val="☐"/>
      <w:lvlJc w:val="left"/>
      <w:pPr>
        <w:ind w:left="211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☐"/>
      <w:lvlJc w:val="left"/>
      <w:pPr>
        <w:ind w:left="211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☐"/>
      <w:lvlJc w:val="left"/>
      <w:pPr>
        <w:ind w:left="211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☐"/>
      <w:lvlJc w:val="left"/>
      <w:pPr>
        <w:ind w:left="211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83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3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753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577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23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47" w:hanging="360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"/>
      <w:lvlJc w:val="left"/>
      <w:pPr>
        <w:ind w:left="585" w:hanging="480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15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51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86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22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57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93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028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64" w:hanging="480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07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50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92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07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50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92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07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0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50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92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☐"/>
      <w:lvlJc w:val="left"/>
      <w:pPr>
        <w:ind w:left="31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2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84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16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48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80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76" w:hanging="208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☐"/>
      <w:lvlJc w:val="left"/>
      <w:pPr>
        <w:ind w:left="31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☐"/>
      <w:lvlJc w:val="left"/>
      <w:pPr>
        <w:ind w:left="55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46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133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0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493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80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067" w:hanging="208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2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☐"/>
      <w:lvlJc w:val="left"/>
      <w:pPr>
        <w:ind w:left="31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☐"/>
      <w:lvlJc w:val="left"/>
      <w:pPr>
        <w:ind w:left="55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46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133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0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493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80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067" w:hanging="208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317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2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84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16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48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80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76" w:hanging="208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☐"/>
      <w:lvlJc w:val="left"/>
      <w:pPr>
        <w:ind w:left="32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☐"/>
      <w:lvlJc w:val="left"/>
      <w:pPr>
        <w:ind w:left="56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134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0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496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8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071" w:hanging="208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☐"/>
      <w:lvlJc w:val="left"/>
      <w:pPr>
        <w:ind w:left="32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2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85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17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50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83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15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48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80" w:hanging="208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98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9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73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8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23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47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72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96" w:hanging="284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85" w:hanging="181"/>
        <w:jc w:val="left"/>
      </w:pPr>
      <w:rPr>
        <w:rFonts w:hint="default" w:ascii="Times New Roman" w:hAnsi="Times New Roman" w:eastAsia="Times New Roman" w:cs="Times New Roman"/>
        <w:b/>
        <w:bCs/>
        <w:color w:val="80808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39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98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057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16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975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934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893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852" w:hanging="1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"/>
      <w:lvlJc w:val="left"/>
      <w:pPr>
        <w:ind w:left="292" w:hanging="288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05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11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17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23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829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34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4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46" w:hanging="288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3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47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61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75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89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02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16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30" w:hanging="208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1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63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34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06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7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49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21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92" w:hanging="208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212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91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63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34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906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78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49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21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92" w:hanging="208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8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55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31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06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882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58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33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09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84" w:hanging="1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57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31" w:hanging="24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02" w:hanging="24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73" w:hanging="24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44" w:hanging="24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16" w:hanging="24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87" w:hanging="24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058" w:hanging="24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729" w:hanging="248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57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31" w:hanging="24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02" w:hanging="24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373" w:hanging="24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044" w:hanging="24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16" w:hanging="24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387" w:hanging="24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058" w:hanging="24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729" w:hanging="248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70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39" w:hanging="24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98" w:hanging="24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57" w:hanging="24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16" w:hanging="24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776" w:hanging="24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435" w:hanging="24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094" w:hanging="24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753" w:hanging="248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color w:val="80808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8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37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16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95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74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953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732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11" w:hanging="1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94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69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44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419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94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969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7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19" w:hanging="208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05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36" w:hanging="28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73" w:hanging="28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10" w:hanging="28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47" w:hanging="28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384" w:hanging="28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121" w:hanging="28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858" w:hanging="28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95" w:hanging="286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315" w:hanging="208"/>
      </w:pPr>
      <w:rPr>
        <w:rFonts w:hint="default" w:ascii="Segoe UI Symbol" w:hAnsi="Segoe UI Symbol" w:eastAsia="Segoe UI Symbol" w:cs="Segoe UI Symbol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94" w:hanging="20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69" w:hanging="20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44" w:hanging="2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419" w:hanging="2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94" w:hanging="2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969" w:hanging="2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744" w:hanging="2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19" w:hanging="208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76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57" w:hanging="28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96" w:hanging="28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35" w:hanging="28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374" w:hanging="28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113" w:hanging="28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852" w:hanging="28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91" w:hanging="286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0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21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3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43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54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665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376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087" w:hanging="284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460" w:hanging="360"/>
        <w:jc w:val="left"/>
      </w:pPr>
      <w:rPr>
        <w:rFonts w:hint="default"/>
        <w:b/>
        <w:bCs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9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13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731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366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02" w:hanging="360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388" w:hanging="284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77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75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70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868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6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60" w:hanging="284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52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87" w:hanging="24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015" w:hanging="24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43" w:hanging="24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671" w:hanging="24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499" w:hanging="24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326" w:hanging="24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154" w:hanging="24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982" w:hanging="248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584" w:hanging="480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57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935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12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68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645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000" w:hanging="48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49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18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97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87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49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218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97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87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6" w:hanging="3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13" w:hanging="32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07" w:hanging="32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500" w:hanging="32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94" w:hanging="32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888" w:hanging="32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81" w:hanging="32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75" w:hanging="32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68" w:hanging="32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388" w:hanging="284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77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775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472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170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868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565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63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960" w:hanging="284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13"/>
      <w:numFmt w:val="decimal"/>
      <w:lvlText w:val="%1"/>
      <w:lvlJc w:val="left"/>
      <w:pPr>
        <w:ind w:left="561" w:hanging="824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48"/>
        <w:szCs w:val="48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392" w:hanging="60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40"/>
        <w:szCs w:val="40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87" w:hanging="6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74" w:hanging="6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62" w:hanging="6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9" w:hanging="6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836" w:hanging="6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24" w:hanging="6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211" w:hanging="600"/>
      </w:pPr>
      <w:rPr>
        <w:rFonts w:hint="default"/>
        <w:lang w:val="en-US" w:eastAsia="zh-TW" w:bidi="ar-SA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TOC1" w:type="paragraph">
    <w:name w:val="TOC 1"/>
    <w:basedOn w:val="Normal"/>
    <w:uiPriority w:val="1"/>
    <w:qFormat/>
    <w:pPr>
      <w:spacing w:before="124"/>
      <w:ind w:left="420"/>
    </w:pPr>
    <w:rPr>
      <w:rFonts w:ascii="Microsoft YaHei UI" w:hAnsi="Microsoft YaHei UI" w:eastAsia="Microsoft YaHei UI" w:cs="Microsoft YaHei UI"/>
      <w:b/>
      <w:bCs/>
      <w:sz w:val="20"/>
      <w:szCs w:val="20"/>
      <w:lang w:val="en-US" w:eastAsia="zh-TW" w:bidi="ar-SA"/>
    </w:rPr>
  </w:style>
  <w:style w:styleId="TOC2" w:type="paragraph">
    <w:name w:val="TOC 2"/>
    <w:basedOn w:val="Normal"/>
    <w:uiPriority w:val="1"/>
    <w:qFormat/>
    <w:pPr>
      <w:spacing w:before="124"/>
      <w:ind w:left="1128"/>
    </w:pPr>
    <w:rPr>
      <w:rFonts w:ascii="Microsoft YaHei UI" w:hAnsi="Microsoft YaHei UI" w:eastAsia="Microsoft YaHei UI" w:cs="Microsoft YaHei UI"/>
      <w:b/>
      <w:bCs/>
      <w:sz w:val="20"/>
      <w:szCs w:val="20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657" w:lineRule="exact"/>
      <w:ind w:left="406" w:right="406"/>
      <w:jc w:val="center"/>
      <w:outlineLvl w:val="1"/>
    </w:pPr>
    <w:rPr>
      <w:rFonts w:ascii="Microsoft YaHei UI" w:hAnsi="Microsoft YaHei UI" w:eastAsia="Microsoft YaHei UI" w:cs="Microsoft YaHei UI"/>
      <w:b/>
      <w:bCs/>
      <w:sz w:val="44"/>
      <w:szCs w:val="44"/>
      <w:lang w:val="en-US" w:eastAsia="zh-TW" w:bidi="ar-SA"/>
    </w:rPr>
  </w:style>
  <w:style w:styleId="Heading2" w:type="paragraph">
    <w:name w:val="Heading 2"/>
    <w:basedOn w:val="Normal"/>
    <w:uiPriority w:val="1"/>
    <w:qFormat/>
    <w:pPr>
      <w:spacing w:line="608" w:lineRule="exact"/>
      <w:ind w:left="406" w:right="404"/>
      <w:jc w:val="center"/>
      <w:outlineLvl w:val="2"/>
    </w:pPr>
    <w:rPr>
      <w:rFonts w:ascii="Microsoft YaHei UI" w:hAnsi="Microsoft YaHei UI" w:eastAsia="Microsoft YaHei UI" w:cs="Microsoft YaHei UI"/>
      <w:b/>
      <w:bCs/>
      <w:sz w:val="40"/>
      <w:szCs w:val="40"/>
      <w:lang w:val="en-US" w:eastAsia="zh-TW" w:bidi="ar-SA"/>
    </w:rPr>
  </w:style>
  <w:style w:styleId="Heading3" w:type="paragraph">
    <w:name w:val="Heading 3"/>
    <w:basedOn w:val="Normal"/>
    <w:uiPriority w:val="1"/>
    <w:qFormat/>
    <w:pPr>
      <w:spacing w:line="524" w:lineRule="exact"/>
      <w:ind w:left="100"/>
      <w:outlineLvl w:val="3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"/>
      <w:ind w:left="406" w:right="406"/>
    </w:pPr>
    <w:rPr>
      <w:rFonts w:ascii="SimSun" w:hAnsi="SimSun" w:eastAsia="SimSun" w:cs="SimSun"/>
      <w:sz w:val="48"/>
      <w:szCs w:val="4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447" w:lineRule="exact"/>
      <w:ind w:left="766" w:hanging="347"/>
    </w:pPr>
    <w:rPr>
      <w:rFonts w:ascii="Microsoft YaHei UI" w:hAnsi="Microsoft YaHei UI" w:eastAsia="Microsoft YaHei UI" w:cs="Microsoft YaHei UI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outdoor.moe.edu.tw/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dcterms:created xsi:type="dcterms:W3CDTF">2024-02-22T02:31:31Z</dcterms:created>
  <dcterms:modified xsi:type="dcterms:W3CDTF">2024-02-22T02:31:31Z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2024-02-22T00:00:00Z</vt:filetime>
  </property>
</Properties>
</file>