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BF2B" w14:textId="1B32D7C4" w:rsidR="00DD64AD" w:rsidRPr="003B1B0B" w:rsidRDefault="003054B9" w:rsidP="003B1B0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proofErr w:type="gramStart"/>
      <w:r w:rsidRPr="003B1B0B">
        <w:rPr>
          <w:rFonts w:ascii="微軟正黑體" w:eastAsia="微軟正黑體" w:hAnsi="微軟正黑體" w:hint="eastAsia"/>
          <w:b/>
          <w:bCs/>
          <w:sz w:val="32"/>
          <w:szCs w:val="28"/>
        </w:rPr>
        <w:t>114</w:t>
      </w:r>
      <w:proofErr w:type="gramEnd"/>
      <w:r w:rsidRPr="003B1B0B">
        <w:rPr>
          <w:rFonts w:ascii="微軟正黑體" w:eastAsia="微軟正黑體" w:hAnsi="微軟正黑體" w:hint="eastAsia"/>
          <w:b/>
          <w:bCs/>
          <w:sz w:val="32"/>
          <w:szCs w:val="28"/>
        </w:rPr>
        <w:t>年度花蓮縣政府流線燈研習營實施計畫</w:t>
      </w:r>
    </w:p>
    <w:p w14:paraId="77542460" w14:textId="7F2681CB" w:rsidR="003054B9" w:rsidRPr="003B1B0B" w:rsidRDefault="003054B9" w:rsidP="003B1B0B">
      <w:pPr>
        <w:snapToGrid w:val="0"/>
        <w:rPr>
          <w:rFonts w:ascii="微軟正黑體" w:eastAsia="微軟正黑體" w:hAnsi="微軟正黑體" w:cs="Segoe UI"/>
          <w:color w:val="202020"/>
          <w:shd w:val="clear" w:color="auto" w:fill="FFFFFF"/>
        </w:rPr>
      </w:pPr>
      <w:r w:rsidRPr="003B1B0B">
        <w:rPr>
          <w:rFonts w:ascii="微軟正黑體" w:eastAsia="微軟正黑體" w:hAnsi="微軟正黑體" w:cs="Segoe UI"/>
          <w:color w:val="202020"/>
        </w:rPr>
        <w:br/>
      </w: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一、依據：114年花蓮縣資訊教育推動計畫。</w:t>
      </w:r>
      <w:r w:rsidRPr="003B1B0B">
        <w:rPr>
          <w:rFonts w:ascii="微軟正黑體" w:eastAsia="微軟正黑體" w:hAnsi="微軟正黑體" w:cs="Segoe UI"/>
          <w:color w:val="202020"/>
        </w:rPr>
        <w:br/>
      </w: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二、目的：</w:t>
      </w:r>
    </w:p>
    <w:p w14:paraId="72046338" w14:textId="41EB7D92" w:rsidR="003054B9" w:rsidRPr="003B1B0B" w:rsidRDefault="003054B9" w:rsidP="003B1B0B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提供</w:t>
      </w:r>
      <w:r w:rsidR="0076071C">
        <w:rPr>
          <w:rFonts w:ascii="微軟正黑體" w:eastAsia="微軟正黑體" w:hAnsi="微軟正黑體" w:cs="Segoe UI" w:hint="eastAsia"/>
          <w:color w:val="202020"/>
          <w:shd w:val="clear" w:color="auto" w:fill="FFFFFF"/>
        </w:rPr>
        <w:t>教師</w:t>
      </w:r>
      <w:r w:rsidRPr="003B1B0B">
        <w:rPr>
          <w:rFonts w:ascii="微軟正黑體" w:eastAsia="微軟正黑體" w:hAnsi="微軟正黑體" w:hint="eastAsia"/>
        </w:rPr>
        <w:t>簡單易懂的電子製作體驗，增進對科技的親近感。</w:t>
      </w:r>
    </w:p>
    <w:p w14:paraId="2D5F4E5C" w14:textId="77777777" w:rsidR="003054B9" w:rsidRPr="003B1B0B" w:rsidRDefault="003054B9" w:rsidP="003B1B0B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透過實作流線燈，培養創造力與動手能力。</w:t>
      </w:r>
    </w:p>
    <w:p w14:paraId="3C4DF25E" w14:textId="77777777" w:rsidR="003054B9" w:rsidRPr="003B1B0B" w:rsidRDefault="003054B9" w:rsidP="003B1B0B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鼓勵親子、家庭或社區共同參與，促進交流與合作。</w:t>
      </w:r>
    </w:p>
    <w:p w14:paraId="1557DCEA" w14:textId="77777777" w:rsidR="003054B9" w:rsidRPr="003B1B0B" w:rsidRDefault="003054B9" w:rsidP="003B1B0B">
      <w:pPr>
        <w:snapToGrid w:val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三、辦理單位：</w:t>
      </w:r>
    </w:p>
    <w:p w14:paraId="66C2AB89" w14:textId="77777777" w:rsidR="003054B9" w:rsidRPr="003B1B0B" w:rsidRDefault="003054B9" w:rsidP="003B1B0B">
      <w:pPr>
        <w:pStyle w:val="a3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指導單位：花蓮縣政府。</w:t>
      </w:r>
    </w:p>
    <w:p w14:paraId="553B9F41" w14:textId="77777777" w:rsidR="003054B9" w:rsidRPr="003B1B0B" w:rsidRDefault="003054B9" w:rsidP="003B1B0B">
      <w:pPr>
        <w:pStyle w:val="a3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主辦單位：花蓮縣政府教育處。</w:t>
      </w:r>
    </w:p>
    <w:p w14:paraId="6B595D72" w14:textId="77777777" w:rsidR="003054B9" w:rsidRPr="003B1B0B" w:rsidRDefault="003054B9" w:rsidP="003B1B0B">
      <w:pPr>
        <w:pStyle w:val="a3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承辦單位：花蓮縣政府教育處教育網路中心。</w:t>
      </w:r>
    </w:p>
    <w:p w14:paraId="5E62E0A3" w14:textId="77777777" w:rsidR="003054B9" w:rsidRPr="003B1B0B" w:rsidRDefault="003054B9" w:rsidP="003B1B0B">
      <w:pPr>
        <w:pStyle w:val="a3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協辦單位：花蓮光復自造教育及科技中心。</w:t>
      </w:r>
    </w:p>
    <w:p w14:paraId="1250C1BB" w14:textId="77777777" w:rsidR="003054B9" w:rsidRPr="003B1B0B" w:rsidRDefault="003054B9" w:rsidP="003B1B0B">
      <w:pPr>
        <w:snapToGrid w:val="0"/>
        <w:rPr>
          <w:rFonts w:ascii="微軟正黑體" w:eastAsia="微軟正黑體" w:hAnsi="微軟正黑體" w:cs="Segoe UI"/>
          <w:color w:val="202020"/>
          <w:shd w:val="clear" w:color="auto" w:fill="FFFFFF"/>
        </w:rPr>
      </w:pP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四、研習詳細資訊：</w:t>
      </w:r>
    </w:p>
    <w:p w14:paraId="3F24E7B8" w14:textId="0EB3D21A" w:rsidR="003054B9" w:rsidRPr="003B1B0B" w:rsidRDefault="003054B9" w:rsidP="003B1B0B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 w:cs="Segoe UI"/>
          <w:color w:val="202020"/>
          <w:shd w:val="clear" w:color="auto" w:fill="FFFFFF"/>
        </w:rPr>
      </w:pP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時間：114年8月9日(</w:t>
      </w:r>
      <w:r w:rsidRPr="003B1B0B">
        <w:rPr>
          <w:rFonts w:ascii="微軟正黑體" w:eastAsia="微軟正黑體" w:hAnsi="微軟正黑體" w:cs="Segoe UI" w:hint="eastAsia"/>
          <w:color w:val="202020"/>
          <w:shd w:val="clear" w:color="auto" w:fill="FFFFFF"/>
        </w:rPr>
        <w:t>六</w:t>
      </w: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) 09:00</w:t>
      </w:r>
      <w:r w:rsidR="00A8387B">
        <w:rPr>
          <w:rFonts w:ascii="微軟正黑體" w:eastAsia="微軟正黑體" w:hAnsi="微軟正黑體" w:cs="Segoe UI" w:hint="eastAsia"/>
          <w:color w:val="202020"/>
          <w:shd w:val="clear" w:color="auto" w:fill="FFFFFF"/>
        </w:rPr>
        <w:t>-</w:t>
      </w: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12:00，</w:t>
      </w:r>
      <w:r w:rsidR="00A8387B">
        <w:rPr>
          <w:rFonts w:ascii="微軟正黑體" w:eastAsia="微軟正黑體" w:hAnsi="微軟正黑體" w:cs="Segoe UI" w:hint="eastAsia"/>
          <w:color w:val="202020"/>
          <w:shd w:val="clear" w:color="auto" w:fill="FFFFFF"/>
        </w:rPr>
        <w:t>計</w:t>
      </w: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3小時。</w:t>
      </w:r>
    </w:p>
    <w:p w14:paraId="05DA4DF2" w14:textId="77777777" w:rsidR="003054B9" w:rsidRPr="003B1B0B" w:rsidRDefault="003054B9" w:rsidP="003B1B0B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 w:cs="Segoe UI"/>
          <w:color w:val="202020"/>
          <w:shd w:val="clear" w:color="auto" w:fill="FFFFFF"/>
        </w:rPr>
      </w:pP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地點：</w:t>
      </w:r>
      <w:r w:rsidRPr="003B1B0B">
        <w:rPr>
          <w:rFonts w:ascii="微軟正黑體" w:eastAsia="微軟正黑體" w:hAnsi="微軟正黑體" w:cs="Segoe UI" w:hint="eastAsia"/>
          <w:color w:val="202020"/>
          <w:shd w:val="clear" w:color="auto" w:fill="FFFFFF"/>
        </w:rPr>
        <w:t>花蓮縣智慧教育中心</w:t>
      </w: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(</w:t>
      </w:r>
      <w:r w:rsidR="0097003D" w:rsidRPr="003B1B0B">
        <w:rPr>
          <w:rFonts w:ascii="微軟正黑體" w:eastAsia="微軟正黑體" w:hAnsi="微軟正黑體" w:cs="Segoe UI" w:hint="eastAsia"/>
          <w:color w:val="202020"/>
          <w:shd w:val="clear" w:color="auto" w:fill="FFFFFF"/>
        </w:rPr>
        <w:t>花蓮縣花蓮市達固湖灣大路1號</w:t>
      </w: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)。</w:t>
      </w:r>
    </w:p>
    <w:p w14:paraId="22ECF70F" w14:textId="25152B49" w:rsidR="003054B9" w:rsidRPr="00FE21DA" w:rsidRDefault="003054B9" w:rsidP="003B1B0B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 w:cs="Segoe UI"/>
          <w:shd w:val="clear" w:color="auto" w:fill="FFFFFF"/>
        </w:rPr>
      </w:pPr>
      <w:r w:rsidRPr="00FE21DA">
        <w:rPr>
          <w:rFonts w:ascii="微軟正黑體" w:eastAsia="微軟正黑體" w:hAnsi="微軟正黑體" w:cs="Segoe UI"/>
          <w:shd w:val="clear" w:color="auto" w:fill="FFFFFF"/>
        </w:rPr>
        <w:t>對象：</w:t>
      </w:r>
      <w:r w:rsidR="00A8387B" w:rsidRPr="00FE21DA">
        <w:rPr>
          <w:rFonts w:ascii="微軟正黑體" w:eastAsia="微軟正黑體" w:hAnsi="微軟正黑體" w:cs="Segoe UI" w:hint="eastAsia"/>
          <w:shd w:val="clear" w:color="auto" w:fill="FFFFFF"/>
        </w:rPr>
        <w:t>轄內各級學校教師，預計招收</w:t>
      </w:r>
      <w:r w:rsidR="0076071C" w:rsidRPr="00FE21DA">
        <w:rPr>
          <w:rFonts w:ascii="微軟正黑體" w:eastAsia="微軟正黑體" w:hAnsi="微軟正黑體" w:cs="Segoe UI"/>
          <w:shd w:val="clear" w:color="auto" w:fill="FFFFFF"/>
        </w:rPr>
        <w:t>10</w:t>
      </w:r>
      <w:r w:rsidR="00A8387B" w:rsidRPr="00FE21DA">
        <w:rPr>
          <w:rFonts w:ascii="微軟正黑體" w:eastAsia="微軟正黑體" w:hAnsi="微軟正黑體" w:cs="Segoe UI" w:hint="eastAsia"/>
          <w:shd w:val="clear" w:color="auto" w:fill="FFFFFF"/>
        </w:rPr>
        <w:t>人</w:t>
      </w:r>
      <w:r w:rsidRPr="00FE21DA">
        <w:rPr>
          <w:rFonts w:ascii="微軟正黑體" w:eastAsia="微軟正黑體" w:hAnsi="微軟正黑體" w:cs="Segoe UI"/>
          <w:shd w:val="clear" w:color="auto" w:fill="FFFFFF"/>
        </w:rPr>
        <w:t>。</w:t>
      </w:r>
    </w:p>
    <w:p w14:paraId="5620C96F" w14:textId="77777777" w:rsidR="00534287" w:rsidRPr="00534287" w:rsidRDefault="003054B9" w:rsidP="007263A9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 w:cs="Segoe UI"/>
          <w:shd w:val="clear" w:color="auto" w:fill="FFFFFF"/>
        </w:rPr>
      </w:pPr>
      <w:r w:rsidRPr="00534287">
        <w:rPr>
          <w:rFonts w:ascii="微軟正黑體" w:eastAsia="微軟正黑體" w:hAnsi="微軟正黑體" w:cs="Segoe UI"/>
          <w:shd w:val="clear" w:color="auto" w:fill="FFFFFF"/>
        </w:rPr>
        <w:t>報名方式：即日起至114年8月8日(</w:t>
      </w:r>
      <w:r w:rsidRPr="00534287">
        <w:rPr>
          <w:rFonts w:ascii="微軟正黑體" w:eastAsia="微軟正黑體" w:hAnsi="微軟正黑體" w:cs="Segoe UI" w:hint="eastAsia"/>
          <w:shd w:val="clear" w:color="auto" w:fill="FFFFFF"/>
        </w:rPr>
        <w:t>五</w:t>
      </w:r>
      <w:r w:rsidRPr="00534287">
        <w:rPr>
          <w:rFonts w:ascii="微軟正黑體" w:eastAsia="微軟正黑體" w:hAnsi="微軟正黑體" w:cs="Segoe UI"/>
          <w:shd w:val="clear" w:color="auto" w:fill="FFFFFF"/>
        </w:rPr>
        <w:t>)止，請</w:t>
      </w:r>
      <w:proofErr w:type="gramStart"/>
      <w:r w:rsidRPr="00534287">
        <w:rPr>
          <w:rFonts w:ascii="微軟正黑體" w:eastAsia="微軟正黑體" w:hAnsi="微軟正黑體" w:cs="Segoe UI"/>
          <w:shd w:val="clear" w:color="auto" w:fill="FFFFFF"/>
        </w:rPr>
        <w:t>逕</w:t>
      </w:r>
      <w:proofErr w:type="gramEnd"/>
      <w:r w:rsidRPr="00534287">
        <w:rPr>
          <w:rFonts w:ascii="微軟正黑體" w:eastAsia="微軟正黑體" w:hAnsi="微軟正黑體" w:cs="Segoe UI"/>
          <w:shd w:val="clear" w:color="auto" w:fill="FFFFFF"/>
        </w:rPr>
        <w:t>至全國教師在職進修資訊網報名</w:t>
      </w:r>
      <w:r w:rsidR="00A8387B" w:rsidRPr="00534287">
        <w:rPr>
          <w:rFonts w:ascii="微軟正黑體" w:eastAsia="微軟正黑體" w:hAnsi="微軟正黑體" w:cs="Segoe UI" w:hint="eastAsia"/>
          <w:shd w:val="clear" w:color="auto" w:fill="FFFFFF"/>
        </w:rPr>
        <w:t>；課程代碼：</w:t>
      </w:r>
      <w:r w:rsidR="00534287" w:rsidRPr="00534287">
        <w:rPr>
          <w:rFonts w:ascii="微軟正黑體" w:eastAsia="微軟正黑體" w:hAnsi="微軟正黑體" w:cs="Segoe UI"/>
          <w:color w:val="FF0000"/>
          <w:shd w:val="clear" w:color="auto" w:fill="FFFFFF"/>
        </w:rPr>
        <w:t>5114062</w:t>
      </w:r>
    </w:p>
    <w:p w14:paraId="546DEFA8" w14:textId="5349ED48" w:rsidR="003054B9" w:rsidRPr="00534287" w:rsidRDefault="00A8387B" w:rsidP="007263A9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 w:cs="Segoe UI"/>
          <w:shd w:val="clear" w:color="auto" w:fill="FFFFFF"/>
        </w:rPr>
      </w:pPr>
      <w:r w:rsidRPr="00534287">
        <w:rPr>
          <w:rFonts w:ascii="微軟正黑體" w:eastAsia="微軟正黑體" w:hAnsi="微軟正黑體" w:cs="Segoe UI" w:hint="eastAsia"/>
          <w:shd w:val="clear" w:color="auto" w:fill="FFFFFF"/>
        </w:rPr>
        <w:t>注意事項：考量與會人員需搭配材料包套組(免費，成品可攜回)，爰本次課程不開放現場報名，主辦單位得視報名順序錄取額定人次，並保有最終裁量權及解釋權；</w:t>
      </w:r>
      <w:r w:rsidR="003054B9" w:rsidRPr="00534287">
        <w:rPr>
          <w:rFonts w:ascii="微軟正黑體" w:eastAsia="微軟正黑體" w:hAnsi="微軟正黑體" w:cs="Segoe UI"/>
          <w:shd w:val="clear" w:color="auto" w:fill="FFFFFF"/>
        </w:rPr>
        <w:t>課程</w:t>
      </w:r>
      <w:r w:rsidR="003B1B0B" w:rsidRPr="00534287">
        <w:rPr>
          <w:rFonts w:ascii="微軟正黑體" w:eastAsia="微軟正黑體" w:hAnsi="微軟正黑體" w:cs="Segoe UI" w:hint="eastAsia"/>
          <w:shd w:val="clear" w:color="auto" w:fill="FFFFFF"/>
        </w:rPr>
        <w:t>介紹</w:t>
      </w:r>
      <w:r w:rsidR="003054B9" w:rsidRPr="00534287">
        <w:rPr>
          <w:rFonts w:ascii="微軟正黑體" w:eastAsia="微軟正黑體" w:hAnsi="微軟正黑體" w:cs="Segoe UI"/>
          <w:shd w:val="clear" w:color="auto" w:fill="FFFFFF"/>
        </w:rPr>
        <w:t>如附件一、講師簡介如附件二。</w:t>
      </w:r>
    </w:p>
    <w:p w14:paraId="188FEFC1" w14:textId="77777777" w:rsidR="003054B9" w:rsidRPr="003B1B0B" w:rsidRDefault="003054B9" w:rsidP="003B1B0B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為響應環保，請與會教師自行攜帶環保杯，備有飲水機</w:t>
      </w:r>
      <w:proofErr w:type="gramStart"/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可供取用</w:t>
      </w:r>
      <w:proofErr w:type="gramEnd"/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。</w:t>
      </w:r>
    </w:p>
    <w:p w14:paraId="64ED6BEB" w14:textId="77777777" w:rsidR="003054B9" w:rsidRPr="003B1B0B" w:rsidRDefault="003054B9" w:rsidP="003B1B0B">
      <w:pPr>
        <w:snapToGrid w:val="0"/>
        <w:rPr>
          <w:rFonts w:ascii="微軟正黑體" w:eastAsia="微軟正黑體" w:hAnsi="微軟正黑體" w:cs="Segoe UI"/>
          <w:color w:val="202020"/>
          <w:shd w:val="clear" w:color="auto" w:fill="FFFFFF"/>
        </w:rPr>
      </w:pPr>
      <w:r w:rsidRPr="003B1B0B">
        <w:rPr>
          <w:rFonts w:ascii="微軟正黑體" w:eastAsia="微軟正黑體" w:hAnsi="微軟正黑體" w:cs="Segoe UI"/>
          <w:color w:val="202020"/>
          <w:shd w:val="clear" w:color="auto" w:fill="FFFFFF"/>
        </w:rPr>
        <w:t>五、預期效益</w:t>
      </w:r>
      <w:r w:rsidRPr="003B1B0B">
        <w:rPr>
          <w:rFonts w:ascii="微軟正黑體" w:eastAsia="微軟正黑體" w:hAnsi="微軟正黑體" w:cs="Segoe UI" w:hint="eastAsia"/>
          <w:color w:val="202020"/>
          <w:shd w:val="clear" w:color="auto" w:fill="FFFFFF"/>
        </w:rPr>
        <w:t>：</w:t>
      </w:r>
    </w:p>
    <w:p w14:paraId="0352080B" w14:textId="77777777" w:rsidR="003054B9" w:rsidRPr="003B1B0B" w:rsidRDefault="003054B9" w:rsidP="003B1B0B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學員可帶回成品，作為居家裝飾或贈品。</w:t>
      </w:r>
    </w:p>
    <w:p w14:paraId="7D0B3029" w14:textId="77777777" w:rsidR="003054B9" w:rsidRPr="003B1B0B" w:rsidRDefault="003054B9" w:rsidP="003B1B0B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延伸應用：節慶造型燈、夜燈、小夜市DIY攤位、進階程式燈光控制。</w:t>
      </w:r>
    </w:p>
    <w:p w14:paraId="31438E82" w14:textId="77777777" w:rsidR="003054B9" w:rsidRPr="003B1B0B" w:rsidRDefault="003054B9" w:rsidP="003B1B0B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可規劃後續進階班或</w:t>
      </w:r>
      <w:proofErr w:type="gramStart"/>
      <w:r w:rsidRPr="003B1B0B">
        <w:rPr>
          <w:rFonts w:ascii="微軟正黑體" w:eastAsia="微軟正黑體" w:hAnsi="微軟正黑體" w:hint="eastAsia"/>
        </w:rPr>
        <w:t>親子版工作</w:t>
      </w:r>
      <w:proofErr w:type="gramEnd"/>
      <w:r w:rsidRPr="003B1B0B">
        <w:rPr>
          <w:rFonts w:ascii="微軟正黑體" w:eastAsia="微軟正黑體" w:hAnsi="微軟正黑體" w:hint="eastAsia"/>
        </w:rPr>
        <w:t>坊。</w:t>
      </w:r>
    </w:p>
    <w:p w14:paraId="07BED424" w14:textId="14502067" w:rsidR="00DD05F9" w:rsidRPr="003B1B0B" w:rsidRDefault="00DD05F9" w:rsidP="003B1B0B">
      <w:pPr>
        <w:snapToGrid w:val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t>六、經費預算：（略）</w:t>
      </w:r>
    </w:p>
    <w:p w14:paraId="60F7DCE4" w14:textId="1FE20FFD" w:rsidR="003B1B0B" w:rsidRPr="003B1B0B" w:rsidRDefault="003B1B0B" w:rsidP="003B1B0B">
      <w:pPr>
        <w:snapToGrid w:val="0"/>
        <w:rPr>
          <w:rFonts w:ascii="微軟正黑體" w:eastAsia="微軟正黑體" w:hAnsi="微軟正黑體"/>
        </w:rPr>
      </w:pPr>
    </w:p>
    <w:p w14:paraId="3E8C2BBC" w14:textId="2276A86F" w:rsidR="003B1B0B" w:rsidRPr="003B1B0B" w:rsidRDefault="003B1B0B" w:rsidP="003B1B0B">
      <w:pPr>
        <w:snapToGrid w:val="0"/>
        <w:rPr>
          <w:rFonts w:ascii="微軟正黑體" w:eastAsia="微軟正黑體" w:hAnsi="微軟正黑體"/>
        </w:rPr>
      </w:pPr>
    </w:p>
    <w:p w14:paraId="3D287BB2" w14:textId="551E3F8B" w:rsidR="003B1B0B" w:rsidRPr="003B1B0B" w:rsidRDefault="003B1B0B" w:rsidP="003B1B0B">
      <w:pPr>
        <w:snapToGrid w:val="0"/>
        <w:rPr>
          <w:rFonts w:ascii="微軟正黑體" w:eastAsia="微軟正黑體" w:hAnsi="微軟正黑體"/>
        </w:rPr>
      </w:pPr>
    </w:p>
    <w:p w14:paraId="04789636" w14:textId="21273983" w:rsidR="003B1B0B" w:rsidRPr="003B1B0B" w:rsidRDefault="003B1B0B" w:rsidP="003B1B0B">
      <w:pPr>
        <w:snapToGrid w:val="0"/>
        <w:rPr>
          <w:rFonts w:ascii="微軟正黑體" w:eastAsia="微軟正黑體" w:hAnsi="微軟正黑體"/>
        </w:rPr>
      </w:pPr>
    </w:p>
    <w:p w14:paraId="78D60A4A" w14:textId="46559F76" w:rsidR="003B1B0B" w:rsidRPr="003B1B0B" w:rsidRDefault="003B1B0B" w:rsidP="003B1B0B">
      <w:pPr>
        <w:snapToGrid w:val="0"/>
        <w:rPr>
          <w:rFonts w:ascii="微軟正黑體" w:eastAsia="微軟正黑體" w:hAnsi="微軟正黑體"/>
        </w:rPr>
      </w:pPr>
    </w:p>
    <w:p w14:paraId="5DD33EF8" w14:textId="0C23866A" w:rsidR="003B1B0B" w:rsidRPr="003B1B0B" w:rsidRDefault="003B1B0B" w:rsidP="003B1B0B">
      <w:pPr>
        <w:snapToGrid w:val="0"/>
        <w:rPr>
          <w:rFonts w:ascii="微軟正黑體" w:eastAsia="微軟正黑體" w:hAnsi="微軟正黑體"/>
        </w:rPr>
      </w:pPr>
    </w:p>
    <w:p w14:paraId="108FCFC7" w14:textId="17A73966" w:rsidR="003B1B0B" w:rsidRDefault="003B1B0B" w:rsidP="003B1B0B">
      <w:pPr>
        <w:snapToGrid w:val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lastRenderedPageBreak/>
        <w:t>附件一：</w:t>
      </w:r>
      <w:r>
        <w:rPr>
          <w:rFonts w:ascii="微軟正黑體" w:eastAsia="微軟正黑體" w:hAnsi="微軟正黑體" w:hint="eastAsia"/>
        </w:rPr>
        <w:t>課程介紹</w:t>
      </w:r>
    </w:p>
    <w:p w14:paraId="69FCCDDF" w14:textId="77777777" w:rsidR="003B1B0B" w:rsidRDefault="003B1B0B" w:rsidP="003B1B0B">
      <w:pPr>
        <w:snapToGrid w:val="0"/>
        <w:rPr>
          <w:rFonts w:ascii="微軟正黑體" w:eastAsia="微軟正黑體" w:hAnsi="微軟正黑體"/>
        </w:rPr>
      </w:pPr>
    </w:p>
    <w:p w14:paraId="39C250FF" w14:textId="2299CB56" w:rsidR="003B1B0B" w:rsidRDefault="003B1B0B" w:rsidP="003B1B0B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751FB4F4" wp14:editId="1FFADDF1">
            <wp:extent cx="6179820" cy="3474720"/>
            <wp:effectExtent l="19050" t="19050" r="11430" b="114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347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1A66BB" w14:textId="77777777" w:rsidR="003B1B0B" w:rsidRDefault="003B1B0B" w:rsidP="003B1B0B">
      <w:pPr>
        <w:snapToGrid w:val="0"/>
        <w:rPr>
          <w:rFonts w:ascii="微軟正黑體" w:eastAsia="微軟正黑體" w:hAnsi="微軟正黑體"/>
        </w:rPr>
      </w:pPr>
    </w:p>
    <w:p w14:paraId="454F0410" w14:textId="107D80C9" w:rsidR="003B1B0B" w:rsidRPr="003B1B0B" w:rsidRDefault="003B1B0B" w:rsidP="003B1B0B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405E9A1E" wp14:editId="42DC7ED7">
            <wp:extent cx="6179820" cy="3474720"/>
            <wp:effectExtent l="19050" t="19050" r="11430" b="1143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3474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D0B856" w14:textId="77777777" w:rsidR="00FE21DA" w:rsidRDefault="00FE21DA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40DEF8D" w14:textId="53100D07" w:rsidR="003B1B0B" w:rsidRDefault="003B1B0B" w:rsidP="003B1B0B">
      <w:pPr>
        <w:snapToGrid w:val="0"/>
        <w:rPr>
          <w:rFonts w:ascii="微軟正黑體" w:eastAsia="微軟正黑體" w:hAnsi="微軟正黑體"/>
        </w:rPr>
      </w:pPr>
      <w:r w:rsidRPr="003B1B0B">
        <w:rPr>
          <w:rFonts w:ascii="微軟正黑體" w:eastAsia="微軟正黑體" w:hAnsi="微軟正黑體" w:hint="eastAsia"/>
        </w:rPr>
        <w:lastRenderedPageBreak/>
        <w:t>附件</w:t>
      </w:r>
      <w:r>
        <w:rPr>
          <w:rFonts w:ascii="微軟正黑體" w:eastAsia="微軟正黑體" w:hAnsi="微軟正黑體" w:hint="eastAsia"/>
        </w:rPr>
        <w:t>二</w:t>
      </w:r>
      <w:r w:rsidRPr="003B1B0B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講師簡介</w:t>
      </w:r>
    </w:p>
    <w:p w14:paraId="5FE96D2E" w14:textId="13241859" w:rsidR="003B1B0B" w:rsidRDefault="003B1B0B" w:rsidP="003B1B0B">
      <w:pPr>
        <w:snapToGrid w:val="0"/>
        <w:rPr>
          <w:rFonts w:ascii="微軟正黑體" w:eastAsia="微軟正黑體" w:hAnsi="微軟正黑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4354"/>
      </w:tblGrid>
      <w:tr w:rsidR="00311E27" w:rsidRPr="00311E27" w14:paraId="161263C6" w14:textId="77777777" w:rsidTr="00311E27">
        <w:trPr>
          <w:trHeight w:val="678"/>
          <w:jc w:val="center"/>
        </w:trPr>
        <w:tc>
          <w:tcPr>
            <w:tcW w:w="3256" w:type="dxa"/>
            <w:vMerge w:val="restart"/>
            <w:vAlign w:val="center"/>
          </w:tcPr>
          <w:p w14:paraId="49804061" w14:textId="66CBDE38" w:rsidR="00311E27" w:rsidRP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619084D" wp14:editId="11A106C2">
                  <wp:extent cx="1468981" cy="2606040"/>
                  <wp:effectExtent l="0" t="0" r="0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754" cy="263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583293DE" w14:textId="59B7309D" w:rsidR="00311E27" w:rsidRP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講師</w:t>
            </w:r>
            <w:r w:rsidRPr="00311E27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354" w:type="dxa"/>
            <w:vAlign w:val="center"/>
          </w:tcPr>
          <w:p w14:paraId="275F8231" w14:textId="0C2404BF" w:rsidR="00311E27" w:rsidRP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11E27">
              <w:rPr>
                <w:rFonts w:ascii="微軟正黑體" w:eastAsia="微軟正黑體" w:hAnsi="微軟正黑體" w:hint="eastAsia"/>
              </w:rPr>
              <w:t>黃崇軒</w:t>
            </w:r>
          </w:p>
        </w:tc>
      </w:tr>
      <w:tr w:rsidR="00311E27" w:rsidRPr="00311E27" w14:paraId="6EFC9AA7" w14:textId="77777777" w:rsidTr="00311E27">
        <w:trPr>
          <w:trHeight w:val="1457"/>
          <w:jc w:val="center"/>
        </w:trPr>
        <w:tc>
          <w:tcPr>
            <w:tcW w:w="3256" w:type="dxa"/>
            <w:vMerge/>
            <w:vAlign w:val="center"/>
          </w:tcPr>
          <w:p w14:paraId="0C3DB620" w14:textId="610CC67E" w:rsidR="00311E27" w:rsidRP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14:paraId="36809084" w14:textId="5CD6BE05" w:rsidR="00311E27" w:rsidRP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11E27">
              <w:rPr>
                <w:rFonts w:ascii="微軟正黑體" w:eastAsia="微軟正黑體" w:hAnsi="微軟正黑體" w:hint="eastAsia"/>
              </w:rPr>
              <w:t>服務單位</w:t>
            </w:r>
          </w:p>
        </w:tc>
        <w:tc>
          <w:tcPr>
            <w:tcW w:w="4354" w:type="dxa"/>
            <w:vAlign w:val="center"/>
          </w:tcPr>
          <w:p w14:paraId="5549981C" w14:textId="77777777" w:rsid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11E27">
              <w:rPr>
                <w:rFonts w:ascii="微軟正黑體" w:eastAsia="微軟正黑體" w:hAnsi="微軟正黑體" w:hint="eastAsia"/>
              </w:rPr>
              <w:t>花蓮縣立光復國民中學</w:t>
            </w:r>
          </w:p>
          <w:p w14:paraId="7D34D5D7" w14:textId="7BC30581" w:rsidR="00311E27" w:rsidRP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光復自造教育及科技中心 </w:t>
            </w:r>
          </w:p>
        </w:tc>
      </w:tr>
      <w:tr w:rsidR="00311E27" w:rsidRPr="00311E27" w14:paraId="52E21E38" w14:textId="77777777" w:rsidTr="00311E27">
        <w:trPr>
          <w:trHeight w:val="3028"/>
          <w:jc w:val="center"/>
        </w:trPr>
        <w:tc>
          <w:tcPr>
            <w:tcW w:w="3256" w:type="dxa"/>
            <w:vMerge/>
            <w:vAlign w:val="center"/>
          </w:tcPr>
          <w:p w14:paraId="253F90E1" w14:textId="37AC5FBA" w:rsidR="00311E27" w:rsidRP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14:paraId="12A5DFA2" w14:textId="326EE89E" w:rsidR="00311E27" w:rsidRPr="00311E27" w:rsidRDefault="00311E27" w:rsidP="00311E2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4354" w:type="dxa"/>
            <w:vAlign w:val="center"/>
          </w:tcPr>
          <w:p w14:paraId="2D3E5670" w14:textId="77777777" w:rsidR="00311E27" w:rsidRPr="003B1B0B" w:rsidRDefault="00311E27" w:rsidP="00311E27">
            <w:pPr>
              <w:snapToGrid w:val="0"/>
              <w:rPr>
                <w:rFonts w:ascii="微軟正黑體" w:eastAsia="微軟正黑體" w:hAnsi="微軟正黑體"/>
              </w:rPr>
            </w:pPr>
            <w:r w:rsidRPr="003B1B0B">
              <w:rPr>
                <w:rFonts w:ascii="微軟正黑體" w:eastAsia="微軟正黑體" w:hAnsi="微軟正黑體" w:hint="eastAsia"/>
              </w:rPr>
              <w:t>1.國立雲林科技大學視覺傳達設計研究所碩士班畢業。</w:t>
            </w:r>
          </w:p>
          <w:p w14:paraId="4B86CC85" w14:textId="77777777" w:rsidR="00311E27" w:rsidRPr="003B1B0B" w:rsidRDefault="00311E27" w:rsidP="00311E27">
            <w:pPr>
              <w:snapToGrid w:val="0"/>
              <w:rPr>
                <w:rFonts w:ascii="微軟正黑體" w:eastAsia="微軟正黑體" w:hAnsi="微軟正黑體"/>
              </w:rPr>
            </w:pPr>
            <w:r w:rsidRPr="003B1B0B">
              <w:rPr>
                <w:rFonts w:ascii="微軟正黑體" w:eastAsia="微軟正黑體" w:hAnsi="微軟正黑體" w:hint="eastAsia"/>
              </w:rPr>
              <w:t>2.崑山科技大學視覺傳達設計系畢業。</w:t>
            </w:r>
          </w:p>
          <w:p w14:paraId="6FE22CEB" w14:textId="04585F52" w:rsidR="00311E27" w:rsidRPr="00311E27" w:rsidRDefault="00311E27" w:rsidP="00311E27">
            <w:pPr>
              <w:snapToGrid w:val="0"/>
              <w:rPr>
                <w:rFonts w:ascii="微軟正黑體" w:eastAsia="微軟正黑體" w:hAnsi="微軟正黑體"/>
              </w:rPr>
            </w:pPr>
            <w:r w:rsidRPr="003B1B0B">
              <w:rPr>
                <w:rFonts w:ascii="微軟正黑體" w:eastAsia="微軟正黑體" w:hAnsi="微軟正黑體" w:hint="eastAsia"/>
              </w:rPr>
              <w:t>3.</w:t>
            </w:r>
            <w:r>
              <w:rPr>
                <w:rFonts w:ascii="微軟正黑體" w:eastAsia="微軟正黑體" w:hAnsi="微軟正黑體" w:hint="eastAsia"/>
              </w:rPr>
              <w:t>東</w:t>
            </w:r>
            <w:r w:rsidRPr="003B1B0B">
              <w:rPr>
                <w:rFonts w:ascii="微軟正黑體" w:eastAsia="微軟正黑體" w:hAnsi="微軟正黑體" w:hint="eastAsia"/>
              </w:rPr>
              <w:t>方工商專科學校美術工藝科視覺傳達設計組畢業。</w:t>
            </w:r>
          </w:p>
        </w:tc>
      </w:tr>
    </w:tbl>
    <w:p w14:paraId="5BCC2CD8" w14:textId="6AE3C0FB" w:rsidR="003B1B0B" w:rsidRPr="00311E27" w:rsidRDefault="003B1B0B" w:rsidP="003B1B0B">
      <w:pPr>
        <w:snapToGrid w:val="0"/>
        <w:rPr>
          <w:rFonts w:ascii="微軟正黑體" w:eastAsia="微軟正黑體" w:hAnsi="微軟正黑體"/>
        </w:rPr>
      </w:pPr>
    </w:p>
    <w:sectPr w:rsidR="003B1B0B" w:rsidRPr="00311E27" w:rsidSect="003B1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D160" w14:textId="77777777" w:rsidR="008E23A0" w:rsidRDefault="008E23A0" w:rsidP="00534287">
      <w:r>
        <w:separator/>
      </w:r>
    </w:p>
  </w:endnote>
  <w:endnote w:type="continuationSeparator" w:id="0">
    <w:p w14:paraId="5C6F3DFF" w14:textId="77777777" w:rsidR="008E23A0" w:rsidRDefault="008E23A0" w:rsidP="0053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DFFB" w14:textId="77777777" w:rsidR="008E23A0" w:rsidRDefault="008E23A0" w:rsidP="00534287">
      <w:r>
        <w:separator/>
      </w:r>
    </w:p>
  </w:footnote>
  <w:footnote w:type="continuationSeparator" w:id="0">
    <w:p w14:paraId="00538145" w14:textId="77777777" w:rsidR="008E23A0" w:rsidRDefault="008E23A0" w:rsidP="0053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2028"/>
    <w:multiLevelType w:val="hybridMultilevel"/>
    <w:tmpl w:val="B3AA33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E0466B"/>
    <w:multiLevelType w:val="hybridMultilevel"/>
    <w:tmpl w:val="71567A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04B2152"/>
    <w:multiLevelType w:val="hybridMultilevel"/>
    <w:tmpl w:val="FA08B2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3C64DBD"/>
    <w:multiLevelType w:val="hybridMultilevel"/>
    <w:tmpl w:val="03F655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88888890">
    <w:abstractNumId w:val="3"/>
  </w:num>
  <w:num w:numId="2" w16cid:durableId="621813088">
    <w:abstractNumId w:val="2"/>
  </w:num>
  <w:num w:numId="3" w16cid:durableId="897319203">
    <w:abstractNumId w:val="0"/>
  </w:num>
  <w:num w:numId="4" w16cid:durableId="33484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9"/>
    <w:rsid w:val="003054B9"/>
    <w:rsid w:val="00311E27"/>
    <w:rsid w:val="003B1B0B"/>
    <w:rsid w:val="00534287"/>
    <w:rsid w:val="005712C0"/>
    <w:rsid w:val="0076071C"/>
    <w:rsid w:val="008E23A0"/>
    <w:rsid w:val="00925F1B"/>
    <w:rsid w:val="0097003D"/>
    <w:rsid w:val="00A60BE9"/>
    <w:rsid w:val="00A8387B"/>
    <w:rsid w:val="00DD05F9"/>
    <w:rsid w:val="00DD64AD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B17AE"/>
  <w15:chartTrackingRefBased/>
  <w15:docId w15:val="{B6320339-B1CA-4516-B98E-6B1DFE00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4B9"/>
    <w:pPr>
      <w:ind w:leftChars="200" w:left="480"/>
    </w:pPr>
  </w:style>
  <w:style w:type="paragraph" w:customStyle="1" w:styleId="cvgsua">
    <w:name w:val="cvgsua"/>
    <w:basedOn w:val="a"/>
    <w:rsid w:val="003B1B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oypena">
    <w:name w:val="oypena"/>
    <w:basedOn w:val="a0"/>
    <w:rsid w:val="003B1B0B"/>
  </w:style>
  <w:style w:type="paragraph" w:styleId="a4">
    <w:name w:val="header"/>
    <w:basedOn w:val="a"/>
    <w:link w:val="a5"/>
    <w:uiPriority w:val="99"/>
    <w:unhideWhenUsed/>
    <w:rsid w:val="00534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42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42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encuser</dc:creator>
  <cp:keywords/>
  <dc:description/>
  <cp:lastModifiedBy>玉里國小-013</cp:lastModifiedBy>
  <cp:revision>6</cp:revision>
  <dcterms:created xsi:type="dcterms:W3CDTF">2025-07-30T08:55:00Z</dcterms:created>
  <dcterms:modified xsi:type="dcterms:W3CDTF">2025-08-01T02:04:00Z</dcterms:modified>
</cp:coreProperties>
</file>