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A1" w:rsidRDefault="008818A1" w:rsidP="00F335A0">
      <w:pPr>
        <w:jc w:val="center"/>
        <w:rPr>
          <w:rFonts w:ascii="標楷體" w:eastAsia="標楷體" w:hAnsi="標楷體" w:cs="DFMing-UB-HK-BF"/>
          <w:b/>
          <w:kern w:val="0"/>
          <w:sz w:val="36"/>
          <w:szCs w:val="36"/>
        </w:rPr>
      </w:pPr>
      <w:r w:rsidRPr="00F335A0">
        <w:rPr>
          <w:rFonts w:ascii="標楷體" w:eastAsia="標楷體" w:hAnsi="標楷體" w:cs="DFMing-UB-HK-BF" w:hint="eastAsia"/>
          <w:b/>
          <w:kern w:val="0"/>
          <w:sz w:val="36"/>
          <w:szCs w:val="36"/>
        </w:rPr>
        <w:t>花蓮縣</w:t>
      </w:r>
      <w:r>
        <w:rPr>
          <w:rFonts w:ascii="標楷體" w:eastAsia="標楷體" w:hAnsi="標楷體" w:cs="DFMing-UB-HK-BF"/>
          <w:b/>
          <w:kern w:val="0"/>
          <w:sz w:val="36"/>
          <w:szCs w:val="36"/>
        </w:rPr>
        <w:t>102</w:t>
      </w:r>
      <w:r>
        <w:rPr>
          <w:rFonts w:ascii="標楷體" w:eastAsia="標楷體" w:hAnsi="標楷體" w:cs="DFMing-UB-HK-BF" w:hint="eastAsia"/>
          <w:b/>
          <w:kern w:val="0"/>
          <w:sz w:val="36"/>
          <w:szCs w:val="36"/>
        </w:rPr>
        <w:t>學年度縣</w:t>
      </w:r>
      <w:r w:rsidRPr="00F335A0">
        <w:rPr>
          <w:rFonts w:ascii="標楷體" w:eastAsia="標楷體" w:hAnsi="標楷體" w:cs="DFMing-UB-HK-BF" w:hint="eastAsia"/>
          <w:b/>
          <w:kern w:val="0"/>
          <w:sz w:val="36"/>
          <w:szCs w:val="36"/>
        </w:rPr>
        <w:t>內</w:t>
      </w:r>
      <w:r>
        <w:rPr>
          <w:rFonts w:ascii="標楷體" w:eastAsia="標楷體" w:hAnsi="標楷體" w:cs="DFMing-UB-HK-BF" w:hint="eastAsia"/>
          <w:b/>
          <w:kern w:val="0"/>
          <w:sz w:val="36"/>
          <w:szCs w:val="36"/>
        </w:rPr>
        <w:t>國中</w:t>
      </w:r>
      <w:r w:rsidRPr="00F335A0">
        <w:rPr>
          <w:rFonts w:ascii="標楷體" w:eastAsia="標楷體" w:hAnsi="標楷體" w:cs="DFMing-UB-HK-BF" w:hint="eastAsia"/>
          <w:b/>
          <w:kern w:val="0"/>
          <w:sz w:val="36"/>
          <w:szCs w:val="36"/>
        </w:rPr>
        <w:t>各校志願選填</w:t>
      </w:r>
      <w:r>
        <w:rPr>
          <w:rFonts w:ascii="標楷體" w:eastAsia="標楷體" w:hAnsi="標楷體" w:cs="DFMing-UB-HK-BF" w:hint="eastAsia"/>
          <w:b/>
          <w:kern w:val="0"/>
          <w:sz w:val="36"/>
          <w:szCs w:val="36"/>
        </w:rPr>
        <w:t>試探之</w:t>
      </w:r>
      <w:r w:rsidRPr="00F335A0">
        <w:rPr>
          <w:rFonts w:ascii="標楷體" w:eastAsia="標楷體" w:hAnsi="標楷體" w:cs="DFMing-UB-HK-BF" w:hint="eastAsia"/>
          <w:b/>
          <w:kern w:val="0"/>
          <w:sz w:val="36"/>
          <w:szCs w:val="36"/>
        </w:rPr>
        <w:t>輔導策略撰寫要點</w:t>
      </w:r>
    </w:p>
    <w:p w:rsidR="008818A1" w:rsidRPr="00F67FF8" w:rsidRDefault="008818A1" w:rsidP="00325EA2">
      <w:pPr>
        <w:widowControl/>
        <w:rPr>
          <w:rFonts w:ascii="標楷體" w:eastAsia="標楷體" w:hAnsi="標楷體"/>
          <w:sz w:val="32"/>
          <w:szCs w:val="32"/>
        </w:rPr>
      </w:pPr>
      <w:r w:rsidRPr="00F67FF8">
        <w:rPr>
          <w:rFonts w:ascii="標楷體" w:eastAsia="標楷體" w:hAnsi="標楷體" w:hint="eastAsia"/>
          <w:sz w:val="32"/>
          <w:szCs w:val="32"/>
        </w:rPr>
        <w:t>花蓮縣</w:t>
      </w:r>
      <w:r w:rsidRPr="00F67FF8">
        <w:rPr>
          <w:rFonts w:ascii="標楷體" w:eastAsia="標楷體" w:hAnsi="標楷體"/>
          <w:sz w:val="32"/>
          <w:szCs w:val="32"/>
        </w:rPr>
        <w:t>102</w:t>
      </w:r>
      <w:r w:rsidRPr="00F67FF8">
        <w:rPr>
          <w:rFonts w:ascii="標楷體" w:eastAsia="標楷體" w:hAnsi="標楷體" w:hint="eastAsia"/>
          <w:sz w:val="32"/>
          <w:szCs w:val="32"/>
        </w:rPr>
        <w:t>學年度</w:t>
      </w:r>
      <w:r w:rsidRPr="00F67FF8">
        <w:rPr>
          <w:rFonts w:ascii="標楷體" w:eastAsia="標楷體" w:hAnsi="標楷體"/>
          <w:sz w:val="32"/>
          <w:szCs w:val="32"/>
        </w:rPr>
        <w:t>__</w:t>
      </w:r>
      <w:r w:rsidRPr="005F4C69">
        <w:rPr>
          <w:rFonts w:ascii="標楷體" w:eastAsia="標楷體" w:hAnsi="標楷體" w:hint="eastAsia"/>
          <w:sz w:val="32"/>
          <w:szCs w:val="32"/>
          <w:u w:val="single"/>
        </w:rPr>
        <w:t>花崗</w:t>
      </w:r>
      <w:r w:rsidRPr="00F67FF8">
        <w:rPr>
          <w:rFonts w:ascii="標楷體" w:eastAsia="標楷體" w:hAnsi="標楷體"/>
          <w:sz w:val="32"/>
          <w:szCs w:val="32"/>
        </w:rPr>
        <w:t>__</w:t>
      </w:r>
      <w:r w:rsidRPr="00F67FF8">
        <w:rPr>
          <w:rFonts w:ascii="標楷體" w:eastAsia="標楷體" w:hAnsi="標楷體" w:hint="eastAsia"/>
          <w:sz w:val="32"/>
          <w:szCs w:val="32"/>
        </w:rPr>
        <w:t>國中志願選填</w:t>
      </w:r>
      <w:r>
        <w:rPr>
          <w:rFonts w:ascii="標楷體" w:eastAsia="標楷體" w:hAnsi="標楷體" w:hint="eastAsia"/>
          <w:sz w:val="32"/>
          <w:szCs w:val="32"/>
        </w:rPr>
        <w:t>試探之</w:t>
      </w:r>
      <w:r w:rsidRPr="00F67FF8">
        <w:rPr>
          <w:rFonts w:ascii="標楷體" w:eastAsia="標楷體" w:hAnsi="標楷體" w:hint="eastAsia"/>
          <w:sz w:val="32"/>
          <w:szCs w:val="32"/>
        </w:rPr>
        <w:t>輔導策略</w:t>
      </w:r>
    </w:p>
    <w:p w:rsidR="008818A1" w:rsidRPr="00D649EC" w:rsidRDefault="008818A1" w:rsidP="00837C73">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學校輔導人力及學生組成</w:t>
      </w:r>
    </w:p>
    <w:tbl>
      <w:tblPr>
        <w:tblW w:w="4982"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1593"/>
        <w:gridCol w:w="1590"/>
        <w:gridCol w:w="1590"/>
        <w:gridCol w:w="1587"/>
        <w:gridCol w:w="1587"/>
        <w:gridCol w:w="1587"/>
        <w:gridCol w:w="1587"/>
        <w:gridCol w:w="1590"/>
        <w:gridCol w:w="1590"/>
        <w:gridCol w:w="1257"/>
      </w:tblGrid>
      <w:tr w:rsidR="008818A1" w:rsidRPr="002F1EC1" w:rsidTr="002F1EC1">
        <w:tc>
          <w:tcPr>
            <w:tcW w:w="512"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年級</w:t>
            </w:r>
          </w:p>
        </w:tc>
        <w:tc>
          <w:tcPr>
            <w:tcW w:w="511"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學生人數</w:t>
            </w:r>
            <w:r w:rsidRPr="002F1EC1">
              <w:rPr>
                <w:rFonts w:ascii="標楷體" w:eastAsia="標楷體" w:hAnsi="標楷體"/>
                <w:b/>
                <w:sz w:val="20"/>
                <w:szCs w:val="20"/>
              </w:rPr>
              <w:t>(A)</w:t>
            </w:r>
          </w:p>
        </w:tc>
        <w:tc>
          <w:tcPr>
            <w:tcW w:w="511"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中低收入戶學生數</w:t>
            </w:r>
            <w:r w:rsidRPr="002F1EC1">
              <w:rPr>
                <w:rFonts w:ascii="標楷體" w:eastAsia="標楷體" w:hAnsi="標楷體"/>
                <w:b/>
                <w:sz w:val="20"/>
                <w:szCs w:val="20"/>
              </w:rPr>
              <w:t>(B)</w:t>
            </w:r>
          </w:p>
        </w:tc>
        <w:tc>
          <w:tcPr>
            <w:tcW w:w="510"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中低收入戶學生比率</w:t>
            </w:r>
            <w:r w:rsidRPr="002F1EC1">
              <w:rPr>
                <w:rFonts w:ascii="標楷體" w:eastAsia="標楷體" w:hAnsi="標楷體"/>
                <w:b/>
                <w:sz w:val="20"/>
                <w:szCs w:val="20"/>
              </w:rPr>
              <w:t>(B/A)</w:t>
            </w:r>
          </w:p>
        </w:tc>
        <w:tc>
          <w:tcPr>
            <w:tcW w:w="510"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低收入戶學生數</w:t>
            </w:r>
            <w:r w:rsidRPr="002F1EC1">
              <w:rPr>
                <w:rFonts w:ascii="標楷體" w:eastAsia="標楷體" w:hAnsi="標楷體"/>
                <w:b/>
                <w:sz w:val="20"/>
                <w:szCs w:val="20"/>
              </w:rPr>
              <w:t>(C)</w:t>
            </w:r>
          </w:p>
        </w:tc>
        <w:tc>
          <w:tcPr>
            <w:tcW w:w="510"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低收入戶學生比率</w:t>
            </w:r>
            <w:r w:rsidRPr="002F1EC1">
              <w:rPr>
                <w:rFonts w:ascii="標楷體" w:eastAsia="標楷體" w:hAnsi="標楷體"/>
                <w:b/>
                <w:sz w:val="20"/>
                <w:szCs w:val="20"/>
              </w:rPr>
              <w:t>(C/A)</w:t>
            </w:r>
          </w:p>
        </w:tc>
        <w:tc>
          <w:tcPr>
            <w:tcW w:w="510"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導師人數</w:t>
            </w:r>
          </w:p>
        </w:tc>
        <w:tc>
          <w:tcPr>
            <w:tcW w:w="511"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輔導活動科教師人數</w:t>
            </w:r>
          </w:p>
        </w:tc>
        <w:tc>
          <w:tcPr>
            <w:tcW w:w="511"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專輔教師人數</w:t>
            </w:r>
          </w:p>
        </w:tc>
        <w:tc>
          <w:tcPr>
            <w:tcW w:w="407" w:type="pct"/>
            <w:tcBorders>
              <w:top w:val="thinThickSmallGap" w:sz="24" w:space="0" w:color="auto"/>
            </w:tcBorders>
            <w:vAlign w:val="center"/>
          </w:tcPr>
          <w:p w:rsidR="008818A1" w:rsidRPr="002F1EC1" w:rsidRDefault="008818A1" w:rsidP="002F1EC1">
            <w:pPr>
              <w:jc w:val="center"/>
              <w:rPr>
                <w:rFonts w:ascii="標楷體" w:eastAsia="標楷體" w:hAnsi="標楷體"/>
                <w:b/>
                <w:sz w:val="20"/>
                <w:szCs w:val="20"/>
              </w:rPr>
            </w:pPr>
            <w:r w:rsidRPr="002F1EC1">
              <w:rPr>
                <w:rFonts w:ascii="標楷體" w:eastAsia="標楷體" w:hAnsi="標楷體" w:hint="eastAsia"/>
                <w:b/>
                <w:sz w:val="20"/>
                <w:szCs w:val="20"/>
              </w:rPr>
              <w:t>兼輔教師人數</w:t>
            </w:r>
          </w:p>
        </w:tc>
      </w:tr>
      <w:tr w:rsidR="008818A1" w:rsidRPr="002F1EC1" w:rsidTr="002F1EC1">
        <w:tc>
          <w:tcPr>
            <w:tcW w:w="512" w:type="pct"/>
            <w:vAlign w:val="center"/>
          </w:tcPr>
          <w:p w:rsidR="008818A1" w:rsidRPr="002F1EC1" w:rsidRDefault="008818A1" w:rsidP="002F1EC1">
            <w:pPr>
              <w:jc w:val="center"/>
              <w:rPr>
                <w:rFonts w:ascii="標楷體" w:eastAsia="標楷體" w:hAnsi="標楷體"/>
                <w:sz w:val="20"/>
                <w:szCs w:val="20"/>
              </w:rPr>
            </w:pPr>
            <w:r w:rsidRPr="002F1EC1">
              <w:rPr>
                <w:rFonts w:ascii="標楷體" w:eastAsia="標楷體" w:hAnsi="標楷體" w:hint="eastAsia"/>
                <w:sz w:val="20"/>
                <w:szCs w:val="20"/>
              </w:rPr>
              <w:t>九年級</w:t>
            </w:r>
          </w:p>
        </w:tc>
        <w:tc>
          <w:tcPr>
            <w:tcW w:w="511"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527</w:t>
            </w:r>
          </w:p>
        </w:tc>
        <w:tc>
          <w:tcPr>
            <w:tcW w:w="511"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6</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1.14</w:t>
            </w:r>
            <w:r w:rsidRPr="002F1EC1">
              <w:rPr>
                <w:rFonts w:ascii="標楷體" w:eastAsia="標楷體" w:hAnsi="標楷體"/>
                <w:sz w:val="20"/>
                <w:szCs w:val="20"/>
              </w:rPr>
              <w:t>%</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9</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1.71</w:t>
            </w:r>
            <w:r w:rsidRPr="002F1EC1">
              <w:rPr>
                <w:rFonts w:ascii="標楷體" w:eastAsia="標楷體" w:hAnsi="標楷體"/>
                <w:sz w:val="20"/>
                <w:szCs w:val="20"/>
              </w:rPr>
              <w:t>%</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17</w:t>
            </w:r>
          </w:p>
        </w:tc>
        <w:tc>
          <w:tcPr>
            <w:tcW w:w="511" w:type="pct"/>
            <w:vMerge w:val="restar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11</w:t>
            </w:r>
          </w:p>
        </w:tc>
        <w:tc>
          <w:tcPr>
            <w:tcW w:w="511" w:type="pct"/>
            <w:vMerge w:val="restar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w:t>
            </w:r>
          </w:p>
        </w:tc>
        <w:tc>
          <w:tcPr>
            <w:tcW w:w="407" w:type="pct"/>
            <w:vMerge w:val="restar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3</w:t>
            </w:r>
          </w:p>
        </w:tc>
      </w:tr>
      <w:tr w:rsidR="008818A1" w:rsidRPr="002F1EC1" w:rsidTr="002F1EC1">
        <w:tc>
          <w:tcPr>
            <w:tcW w:w="512" w:type="pct"/>
            <w:vAlign w:val="center"/>
          </w:tcPr>
          <w:p w:rsidR="008818A1" w:rsidRPr="002F1EC1" w:rsidRDefault="008818A1" w:rsidP="002F1EC1">
            <w:pPr>
              <w:jc w:val="center"/>
              <w:rPr>
                <w:rFonts w:ascii="標楷體" w:eastAsia="標楷體" w:hAnsi="標楷體"/>
                <w:sz w:val="20"/>
                <w:szCs w:val="20"/>
              </w:rPr>
            </w:pPr>
            <w:r w:rsidRPr="002F1EC1">
              <w:rPr>
                <w:rFonts w:ascii="標楷體" w:eastAsia="標楷體" w:hAnsi="標楷體" w:hint="eastAsia"/>
                <w:sz w:val="20"/>
                <w:szCs w:val="20"/>
              </w:rPr>
              <w:t>八年級</w:t>
            </w:r>
          </w:p>
        </w:tc>
        <w:tc>
          <w:tcPr>
            <w:tcW w:w="511"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517</w:t>
            </w:r>
          </w:p>
        </w:tc>
        <w:tc>
          <w:tcPr>
            <w:tcW w:w="511"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2</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0.39</w:t>
            </w:r>
            <w:r w:rsidRPr="002F1EC1">
              <w:rPr>
                <w:rFonts w:ascii="標楷體" w:eastAsia="標楷體" w:hAnsi="標楷體"/>
                <w:sz w:val="20"/>
                <w:szCs w:val="20"/>
              </w:rPr>
              <w:t>%</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12</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2.32</w:t>
            </w:r>
            <w:r w:rsidRPr="002F1EC1">
              <w:rPr>
                <w:rFonts w:ascii="標楷體" w:eastAsia="標楷體" w:hAnsi="標楷體"/>
                <w:sz w:val="20"/>
                <w:szCs w:val="20"/>
              </w:rPr>
              <w:t>%</w:t>
            </w:r>
          </w:p>
        </w:tc>
        <w:tc>
          <w:tcPr>
            <w:tcW w:w="510" w:type="pct"/>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18</w:t>
            </w:r>
          </w:p>
        </w:tc>
        <w:tc>
          <w:tcPr>
            <w:tcW w:w="511" w:type="pct"/>
            <w:vMerge/>
            <w:vAlign w:val="center"/>
          </w:tcPr>
          <w:p w:rsidR="008818A1" w:rsidRPr="002F1EC1" w:rsidRDefault="008818A1" w:rsidP="002F1EC1">
            <w:pPr>
              <w:jc w:val="center"/>
              <w:rPr>
                <w:rFonts w:ascii="標楷體" w:eastAsia="標楷體" w:hAnsi="標楷體"/>
                <w:sz w:val="20"/>
                <w:szCs w:val="20"/>
              </w:rPr>
            </w:pPr>
          </w:p>
        </w:tc>
        <w:tc>
          <w:tcPr>
            <w:tcW w:w="511" w:type="pct"/>
            <w:vMerge/>
            <w:vAlign w:val="center"/>
          </w:tcPr>
          <w:p w:rsidR="008818A1" w:rsidRPr="002F1EC1" w:rsidRDefault="008818A1" w:rsidP="002F1EC1">
            <w:pPr>
              <w:jc w:val="center"/>
              <w:rPr>
                <w:rFonts w:ascii="標楷體" w:eastAsia="標楷體" w:hAnsi="標楷體"/>
                <w:sz w:val="20"/>
                <w:szCs w:val="20"/>
              </w:rPr>
            </w:pPr>
          </w:p>
        </w:tc>
        <w:tc>
          <w:tcPr>
            <w:tcW w:w="407" w:type="pct"/>
            <w:vMerge/>
            <w:vAlign w:val="center"/>
          </w:tcPr>
          <w:p w:rsidR="008818A1" w:rsidRPr="002F1EC1" w:rsidRDefault="008818A1" w:rsidP="002F1EC1">
            <w:pPr>
              <w:jc w:val="center"/>
              <w:rPr>
                <w:rFonts w:ascii="標楷體" w:eastAsia="標楷體" w:hAnsi="標楷體"/>
                <w:sz w:val="20"/>
                <w:szCs w:val="20"/>
              </w:rPr>
            </w:pPr>
          </w:p>
        </w:tc>
      </w:tr>
      <w:tr w:rsidR="008818A1" w:rsidRPr="002F1EC1" w:rsidTr="002F1EC1">
        <w:tc>
          <w:tcPr>
            <w:tcW w:w="512"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sidRPr="002F1EC1">
              <w:rPr>
                <w:rFonts w:ascii="標楷體" w:eastAsia="標楷體" w:hAnsi="標楷體" w:hint="eastAsia"/>
                <w:sz w:val="20"/>
                <w:szCs w:val="20"/>
              </w:rPr>
              <w:t>七年級</w:t>
            </w:r>
          </w:p>
        </w:tc>
        <w:tc>
          <w:tcPr>
            <w:tcW w:w="511"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497</w:t>
            </w:r>
          </w:p>
        </w:tc>
        <w:tc>
          <w:tcPr>
            <w:tcW w:w="511"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4</w:t>
            </w:r>
          </w:p>
        </w:tc>
        <w:tc>
          <w:tcPr>
            <w:tcW w:w="510"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0.8</w:t>
            </w:r>
            <w:r w:rsidRPr="002F1EC1">
              <w:rPr>
                <w:rFonts w:ascii="標楷體" w:eastAsia="標楷體" w:hAnsi="標楷體"/>
                <w:sz w:val="20"/>
                <w:szCs w:val="20"/>
              </w:rPr>
              <w:t>%</w:t>
            </w:r>
          </w:p>
        </w:tc>
        <w:tc>
          <w:tcPr>
            <w:tcW w:w="510"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14</w:t>
            </w:r>
          </w:p>
        </w:tc>
        <w:tc>
          <w:tcPr>
            <w:tcW w:w="510"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2.82</w:t>
            </w:r>
            <w:r w:rsidRPr="002F1EC1">
              <w:rPr>
                <w:rFonts w:ascii="標楷體" w:eastAsia="標楷體" w:hAnsi="標楷體"/>
                <w:sz w:val="20"/>
                <w:szCs w:val="20"/>
              </w:rPr>
              <w:t>%</w:t>
            </w:r>
          </w:p>
        </w:tc>
        <w:tc>
          <w:tcPr>
            <w:tcW w:w="510" w:type="pct"/>
            <w:tcBorders>
              <w:bottom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18</w:t>
            </w:r>
          </w:p>
        </w:tc>
        <w:tc>
          <w:tcPr>
            <w:tcW w:w="511" w:type="pct"/>
            <w:vMerge/>
            <w:vAlign w:val="center"/>
          </w:tcPr>
          <w:p w:rsidR="008818A1" w:rsidRPr="002F1EC1" w:rsidRDefault="008818A1" w:rsidP="002F1EC1">
            <w:pPr>
              <w:jc w:val="center"/>
              <w:rPr>
                <w:rFonts w:ascii="標楷體" w:eastAsia="標楷體" w:hAnsi="標楷體"/>
                <w:sz w:val="20"/>
                <w:szCs w:val="20"/>
              </w:rPr>
            </w:pPr>
          </w:p>
        </w:tc>
        <w:tc>
          <w:tcPr>
            <w:tcW w:w="511" w:type="pct"/>
            <w:vMerge/>
            <w:vAlign w:val="center"/>
          </w:tcPr>
          <w:p w:rsidR="008818A1" w:rsidRPr="002F1EC1" w:rsidRDefault="008818A1" w:rsidP="002F1EC1">
            <w:pPr>
              <w:jc w:val="center"/>
              <w:rPr>
                <w:rFonts w:ascii="標楷體" w:eastAsia="標楷體" w:hAnsi="標楷體"/>
                <w:sz w:val="20"/>
                <w:szCs w:val="20"/>
              </w:rPr>
            </w:pPr>
          </w:p>
        </w:tc>
        <w:tc>
          <w:tcPr>
            <w:tcW w:w="407" w:type="pct"/>
            <w:vMerge/>
            <w:vAlign w:val="center"/>
          </w:tcPr>
          <w:p w:rsidR="008818A1" w:rsidRPr="002F1EC1" w:rsidRDefault="008818A1" w:rsidP="002F1EC1">
            <w:pPr>
              <w:jc w:val="center"/>
              <w:rPr>
                <w:rFonts w:ascii="標楷體" w:eastAsia="標楷體" w:hAnsi="標楷體"/>
                <w:sz w:val="20"/>
                <w:szCs w:val="20"/>
              </w:rPr>
            </w:pPr>
          </w:p>
        </w:tc>
      </w:tr>
      <w:tr w:rsidR="008818A1" w:rsidRPr="002F1EC1" w:rsidTr="002F1EC1">
        <w:tc>
          <w:tcPr>
            <w:tcW w:w="512" w:type="pct"/>
            <w:tcBorders>
              <w:top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r w:rsidRPr="002F1EC1">
              <w:rPr>
                <w:rFonts w:ascii="標楷體" w:eastAsia="標楷體" w:hAnsi="標楷體" w:hint="eastAsia"/>
                <w:sz w:val="20"/>
                <w:szCs w:val="20"/>
              </w:rPr>
              <w:t>總計</w:t>
            </w:r>
          </w:p>
        </w:tc>
        <w:tc>
          <w:tcPr>
            <w:tcW w:w="511" w:type="pct"/>
            <w:tcBorders>
              <w:top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1541</w:t>
            </w:r>
          </w:p>
        </w:tc>
        <w:tc>
          <w:tcPr>
            <w:tcW w:w="511" w:type="pct"/>
            <w:tcBorders>
              <w:top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12</w:t>
            </w:r>
          </w:p>
        </w:tc>
        <w:tc>
          <w:tcPr>
            <w:tcW w:w="510" w:type="pct"/>
            <w:tcBorders>
              <w:top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0.78</w:t>
            </w:r>
            <w:r w:rsidRPr="002F1EC1">
              <w:rPr>
                <w:rFonts w:ascii="標楷體" w:eastAsia="標楷體" w:hAnsi="標楷體"/>
                <w:sz w:val="20"/>
                <w:szCs w:val="20"/>
              </w:rPr>
              <w:t>%</w:t>
            </w:r>
          </w:p>
        </w:tc>
        <w:tc>
          <w:tcPr>
            <w:tcW w:w="510" w:type="pct"/>
            <w:tcBorders>
              <w:top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35</w:t>
            </w:r>
          </w:p>
        </w:tc>
        <w:tc>
          <w:tcPr>
            <w:tcW w:w="510" w:type="pct"/>
            <w:tcBorders>
              <w:top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2.27</w:t>
            </w:r>
            <w:r w:rsidRPr="002F1EC1">
              <w:rPr>
                <w:rFonts w:ascii="標楷體" w:eastAsia="標楷體" w:hAnsi="標楷體"/>
                <w:sz w:val="20"/>
                <w:szCs w:val="20"/>
              </w:rPr>
              <w:t>%</w:t>
            </w:r>
          </w:p>
        </w:tc>
        <w:tc>
          <w:tcPr>
            <w:tcW w:w="510" w:type="pct"/>
            <w:tcBorders>
              <w:top w:val="double" w:sz="4" w:space="0" w:color="auto"/>
              <w:bottom w:val="thickThinSmallGap" w:sz="24" w:space="0" w:color="auto"/>
              <w:right w:val="double" w:sz="4" w:space="0" w:color="auto"/>
            </w:tcBorders>
            <w:vAlign w:val="center"/>
          </w:tcPr>
          <w:p w:rsidR="008818A1" w:rsidRPr="002F1EC1" w:rsidRDefault="008818A1" w:rsidP="002F1EC1">
            <w:pPr>
              <w:jc w:val="center"/>
              <w:rPr>
                <w:rFonts w:ascii="標楷體" w:eastAsia="標楷體" w:hAnsi="標楷體"/>
                <w:sz w:val="20"/>
                <w:szCs w:val="20"/>
              </w:rPr>
            </w:pPr>
            <w:r>
              <w:rPr>
                <w:rFonts w:ascii="標楷體" w:eastAsia="標楷體" w:hAnsi="標楷體"/>
                <w:sz w:val="20"/>
                <w:szCs w:val="20"/>
              </w:rPr>
              <w:t>53</w:t>
            </w:r>
          </w:p>
        </w:tc>
        <w:tc>
          <w:tcPr>
            <w:tcW w:w="511" w:type="pct"/>
            <w:vMerge/>
            <w:tcBorders>
              <w:left w:val="double" w:sz="4" w:space="0" w:color="auto"/>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p>
        </w:tc>
        <w:tc>
          <w:tcPr>
            <w:tcW w:w="511" w:type="pct"/>
            <w:vMerge/>
            <w:tcBorders>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p>
        </w:tc>
        <w:tc>
          <w:tcPr>
            <w:tcW w:w="407" w:type="pct"/>
            <w:vMerge/>
            <w:tcBorders>
              <w:bottom w:val="thickThinSmallGap" w:sz="24" w:space="0" w:color="auto"/>
            </w:tcBorders>
            <w:vAlign w:val="center"/>
          </w:tcPr>
          <w:p w:rsidR="008818A1" w:rsidRPr="002F1EC1" w:rsidRDefault="008818A1" w:rsidP="002F1EC1">
            <w:pPr>
              <w:jc w:val="center"/>
              <w:rPr>
                <w:rFonts w:ascii="標楷體" w:eastAsia="標楷體" w:hAnsi="標楷體"/>
                <w:sz w:val="20"/>
                <w:szCs w:val="20"/>
              </w:rPr>
            </w:pPr>
          </w:p>
        </w:tc>
      </w:tr>
    </w:tbl>
    <w:p w:rsidR="008818A1" w:rsidRPr="008F46B5" w:rsidRDefault="008818A1" w:rsidP="008F46B5">
      <w:pPr>
        <w:rPr>
          <w:rFonts w:ascii="標楷體" w:eastAsia="標楷體" w:hAnsi="標楷體"/>
        </w:rPr>
      </w:pPr>
      <w:r w:rsidRPr="00F67FF8">
        <w:rPr>
          <w:rFonts w:ascii="標楷體" w:eastAsia="標楷體" w:hAnsi="標楷體" w:hint="eastAsia"/>
          <w:sz w:val="20"/>
          <w:szCs w:val="20"/>
        </w:rPr>
        <w:t>備註：未有編制或留職停薪中未有代理人員，請填「</w:t>
      </w:r>
      <w:r w:rsidRPr="00F67FF8">
        <w:rPr>
          <w:rFonts w:ascii="標楷體" w:eastAsia="標楷體" w:hAnsi="標楷體"/>
          <w:sz w:val="20"/>
          <w:szCs w:val="20"/>
        </w:rPr>
        <w:t>0</w:t>
      </w:r>
      <w:r w:rsidRPr="00F67FF8">
        <w:rPr>
          <w:rFonts w:ascii="標楷體" w:eastAsia="標楷體" w:hAnsi="標楷體" w:hint="eastAsia"/>
          <w:sz w:val="20"/>
          <w:szCs w:val="20"/>
        </w:rPr>
        <w:t>」。</w:t>
      </w:r>
    </w:p>
    <w:p w:rsidR="008818A1" w:rsidRPr="00D649EC" w:rsidRDefault="008818A1" w:rsidP="00D649EC">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志願選填</w:t>
      </w:r>
      <w:r>
        <w:rPr>
          <w:rFonts w:ascii="標楷體" w:eastAsia="標楷體" w:hAnsi="標楷體" w:hint="eastAsia"/>
          <w:sz w:val="28"/>
          <w:szCs w:val="28"/>
        </w:rPr>
        <w:t>試探</w:t>
      </w:r>
      <w:r w:rsidRPr="00D649EC">
        <w:rPr>
          <w:rFonts w:ascii="標楷體" w:eastAsia="標楷體" w:hAnsi="標楷體" w:hint="eastAsia"/>
          <w:sz w:val="28"/>
          <w:szCs w:val="28"/>
        </w:rPr>
        <w:t>輔導策略</w:t>
      </w:r>
    </w:p>
    <w:p w:rsidR="008818A1" w:rsidRPr="00F335A0" w:rsidRDefault="008818A1" w:rsidP="00D649EC">
      <w:pPr>
        <w:pStyle w:val="aa"/>
        <w:numPr>
          <w:ilvl w:val="1"/>
          <w:numId w:val="2"/>
        </w:numPr>
        <w:ind w:leftChars="0"/>
        <w:rPr>
          <w:rFonts w:ascii="標楷體" w:eastAsia="標楷體" w:hAnsi="標楷體"/>
        </w:rPr>
      </w:pPr>
      <w:r w:rsidRPr="00F335A0">
        <w:rPr>
          <w:rFonts w:ascii="標楷體" w:eastAsia="標楷體" w:hAnsi="標楷體" w:hint="eastAsia"/>
        </w:rPr>
        <w:t>第</w:t>
      </w:r>
      <w:r w:rsidRPr="00F335A0">
        <w:rPr>
          <w:rFonts w:ascii="標楷體" w:eastAsia="標楷體" w:hAnsi="標楷體"/>
        </w:rPr>
        <w:t>1</w:t>
      </w:r>
      <w:r w:rsidRPr="00F335A0">
        <w:rPr>
          <w:rFonts w:ascii="標楷體" w:eastAsia="標楷體" w:hAnsi="標楷體" w:hint="eastAsia"/>
        </w:rPr>
        <w:t>、</w:t>
      </w:r>
      <w:r w:rsidRPr="00F335A0">
        <w:rPr>
          <w:rFonts w:ascii="標楷體" w:eastAsia="標楷體" w:hAnsi="標楷體"/>
        </w:rPr>
        <w:t>2</w:t>
      </w:r>
      <w:r w:rsidRPr="00F335A0">
        <w:rPr>
          <w:rFonts w:ascii="標楷體" w:eastAsia="標楷體" w:hAnsi="標楷體" w:hint="eastAsia"/>
        </w:rPr>
        <w:t>次志願選填試探結果資料分析</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3833"/>
        <w:gridCol w:w="1178"/>
        <w:gridCol w:w="1177"/>
        <w:gridCol w:w="1177"/>
        <w:gridCol w:w="1177"/>
        <w:gridCol w:w="1177"/>
        <w:gridCol w:w="1177"/>
        <w:gridCol w:w="1177"/>
        <w:gridCol w:w="1177"/>
        <w:gridCol w:w="1177"/>
        <w:gridCol w:w="1187"/>
      </w:tblGrid>
      <w:tr w:rsidR="008818A1" w:rsidRPr="002F1EC1" w:rsidTr="002F1EC1">
        <w:tc>
          <w:tcPr>
            <w:tcW w:w="1227" w:type="pct"/>
            <w:tcBorders>
              <w:top w:val="thinThickSmallGap" w:sz="24" w:space="0" w:color="auto"/>
            </w:tcBorders>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志願選填試探</w:t>
            </w:r>
            <w:r w:rsidRPr="002F1EC1">
              <w:rPr>
                <w:rFonts w:ascii="標楷體" w:eastAsia="標楷體" w:hAnsi="標楷體"/>
                <w:b/>
                <w:sz w:val="20"/>
                <w:szCs w:val="20"/>
              </w:rPr>
              <w:t>2</w:t>
            </w:r>
            <w:r w:rsidRPr="002F1EC1">
              <w:rPr>
                <w:rFonts w:ascii="標楷體" w:eastAsia="標楷體" w:hAnsi="標楷體" w:hint="eastAsia"/>
                <w:b/>
                <w:sz w:val="20"/>
                <w:szCs w:val="20"/>
              </w:rPr>
              <w:t>次選填人次之分佈</w:t>
            </w:r>
          </w:p>
        </w:tc>
        <w:tc>
          <w:tcPr>
            <w:tcW w:w="3773" w:type="pct"/>
            <w:gridSpan w:val="10"/>
            <w:tcBorders>
              <w:top w:val="thinThickSmallGap" w:sz="24" w:space="0" w:color="auto"/>
            </w:tcBorders>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由選填人次多至少排列</w:t>
            </w:r>
            <w:r w:rsidRPr="002F1EC1">
              <w:rPr>
                <w:rFonts w:ascii="標楷體" w:eastAsia="標楷體" w:hAnsi="標楷體"/>
                <w:b/>
                <w:sz w:val="20"/>
                <w:szCs w:val="20"/>
              </w:rPr>
              <w:t>(</w:t>
            </w:r>
            <w:r w:rsidRPr="002F1EC1">
              <w:rPr>
                <w:rFonts w:ascii="標楷體" w:eastAsia="標楷體" w:hAnsi="標楷體" w:hint="eastAsia"/>
                <w:b/>
                <w:sz w:val="20"/>
                <w:szCs w:val="20"/>
              </w:rPr>
              <w:t>多────→少</w:t>
            </w:r>
            <w:r w:rsidRPr="002F1EC1">
              <w:rPr>
                <w:rFonts w:ascii="標楷體" w:eastAsia="標楷體" w:hAnsi="標楷體"/>
                <w:b/>
                <w:sz w:val="20"/>
                <w:szCs w:val="20"/>
              </w:rPr>
              <w:t>)</w:t>
            </w:r>
          </w:p>
        </w:tc>
      </w:tr>
      <w:tr w:rsidR="008818A1" w:rsidRPr="002F1EC1" w:rsidTr="002F1EC1">
        <w:tc>
          <w:tcPr>
            <w:tcW w:w="1227" w:type="pct"/>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第</w:t>
            </w:r>
            <w:r w:rsidRPr="002F1EC1">
              <w:rPr>
                <w:rFonts w:ascii="標楷體" w:eastAsia="標楷體" w:hAnsi="標楷體"/>
                <w:sz w:val="20"/>
                <w:szCs w:val="20"/>
              </w:rPr>
              <w:t>1</w:t>
            </w:r>
            <w:r w:rsidRPr="002F1EC1">
              <w:rPr>
                <w:rFonts w:ascii="標楷體" w:eastAsia="標楷體" w:hAnsi="標楷體" w:hint="eastAsia"/>
                <w:sz w:val="20"/>
                <w:szCs w:val="20"/>
              </w:rPr>
              <w:t>次前</w:t>
            </w:r>
            <w:r w:rsidRPr="002F1EC1">
              <w:rPr>
                <w:rFonts w:ascii="標楷體" w:eastAsia="標楷體" w:hAnsi="標楷體"/>
                <w:sz w:val="20"/>
                <w:szCs w:val="20"/>
              </w:rPr>
              <w:t>10</w:t>
            </w:r>
            <w:r w:rsidRPr="002F1EC1">
              <w:rPr>
                <w:rFonts w:ascii="標楷體" w:eastAsia="標楷體" w:hAnsi="標楷體" w:hint="eastAsia"/>
                <w:sz w:val="20"/>
                <w:szCs w:val="20"/>
              </w:rPr>
              <w:t>熱門科別</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商經科</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資處科</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Pr>
          <w:p w:rsidR="008818A1" w:rsidRPr="00AE4415" w:rsidRDefault="008818A1" w:rsidP="002F1EC1">
            <w:pPr>
              <w:widowControl/>
              <w:rPr>
                <w:rFonts w:ascii="標楷體" w:eastAsia="標楷體" w:hAnsi="標楷體"/>
                <w:sz w:val="16"/>
                <w:szCs w:val="16"/>
              </w:rPr>
            </w:pPr>
            <w:r w:rsidRPr="00AE4415">
              <w:rPr>
                <w:rFonts w:ascii="標楷體" w:eastAsia="標楷體" w:hAnsi="標楷體" w:hint="eastAsia"/>
                <w:sz w:val="16"/>
                <w:szCs w:val="16"/>
              </w:rPr>
              <w:t>應用外語科</w:t>
            </w:r>
          </w:p>
        </w:tc>
        <w:tc>
          <w:tcPr>
            <w:tcW w:w="377" w:type="pct"/>
          </w:tcPr>
          <w:p w:rsidR="008818A1" w:rsidRPr="00AE4415" w:rsidRDefault="008818A1" w:rsidP="002F1EC1">
            <w:pPr>
              <w:widowControl/>
              <w:rPr>
                <w:rFonts w:ascii="標楷體" w:eastAsia="標楷體" w:hAnsi="標楷體"/>
                <w:sz w:val="16"/>
                <w:szCs w:val="16"/>
              </w:rPr>
            </w:pPr>
            <w:r w:rsidRPr="00AE4415">
              <w:rPr>
                <w:rFonts w:ascii="標楷體" w:eastAsia="標楷體" w:hAnsi="標楷體" w:hint="eastAsia"/>
                <w:sz w:val="16"/>
                <w:szCs w:val="16"/>
              </w:rPr>
              <w:t>餐飲管理科</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資訊科</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會計</w:t>
            </w:r>
            <w:r w:rsidR="00AA3DF7">
              <w:rPr>
                <w:rFonts w:ascii="標楷體" w:eastAsia="標楷體" w:hAnsi="標楷體" w:hint="eastAsia"/>
                <w:sz w:val="20"/>
                <w:szCs w:val="20"/>
              </w:rPr>
              <w:t>科</w:t>
            </w:r>
          </w:p>
        </w:tc>
        <w:tc>
          <w:tcPr>
            <w:tcW w:w="377"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電子科</w:t>
            </w:r>
          </w:p>
        </w:tc>
        <w:tc>
          <w:tcPr>
            <w:tcW w:w="380"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電機科</w:t>
            </w:r>
          </w:p>
        </w:tc>
      </w:tr>
      <w:tr w:rsidR="008818A1" w:rsidRPr="002F1EC1" w:rsidTr="002F1EC1">
        <w:tc>
          <w:tcPr>
            <w:tcW w:w="1227" w:type="pct"/>
            <w:tcBorders>
              <w:bottom w:val="double" w:sz="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第</w:t>
            </w:r>
            <w:r w:rsidRPr="002F1EC1">
              <w:rPr>
                <w:rFonts w:ascii="標楷體" w:eastAsia="標楷體" w:hAnsi="標楷體"/>
                <w:sz w:val="20"/>
                <w:szCs w:val="20"/>
              </w:rPr>
              <w:t>1</w:t>
            </w:r>
            <w:r w:rsidRPr="002F1EC1">
              <w:rPr>
                <w:rFonts w:ascii="標楷體" w:eastAsia="標楷體" w:hAnsi="標楷體" w:hint="eastAsia"/>
                <w:sz w:val="20"/>
                <w:szCs w:val="20"/>
              </w:rPr>
              <w:t>次選填人次</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877</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243</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231</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222</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213</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156</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126</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123</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110</w:t>
            </w:r>
          </w:p>
        </w:tc>
        <w:tc>
          <w:tcPr>
            <w:tcW w:w="380"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102</w:t>
            </w:r>
          </w:p>
        </w:tc>
      </w:tr>
      <w:tr w:rsidR="008818A1" w:rsidRPr="002F1EC1" w:rsidTr="002F1EC1">
        <w:tc>
          <w:tcPr>
            <w:tcW w:w="1227" w:type="pct"/>
            <w:tcBorders>
              <w:top w:val="double" w:sz="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第</w:t>
            </w:r>
            <w:r w:rsidRPr="002F1EC1">
              <w:rPr>
                <w:rFonts w:ascii="標楷體" w:eastAsia="標楷體" w:hAnsi="標楷體"/>
                <w:sz w:val="20"/>
                <w:szCs w:val="20"/>
              </w:rPr>
              <w:t>2</w:t>
            </w:r>
            <w:r w:rsidRPr="002F1EC1">
              <w:rPr>
                <w:rFonts w:ascii="標楷體" w:eastAsia="標楷體" w:hAnsi="標楷體" w:hint="eastAsia"/>
                <w:sz w:val="20"/>
                <w:szCs w:val="20"/>
              </w:rPr>
              <w:t>次前</w:t>
            </w:r>
            <w:r w:rsidRPr="002F1EC1">
              <w:rPr>
                <w:rFonts w:ascii="標楷體" w:eastAsia="標楷體" w:hAnsi="標楷體"/>
                <w:sz w:val="20"/>
                <w:szCs w:val="20"/>
              </w:rPr>
              <w:t>10</w:t>
            </w:r>
            <w:r w:rsidRPr="002F1EC1">
              <w:rPr>
                <w:rFonts w:ascii="標楷體" w:eastAsia="標楷體" w:hAnsi="標楷體" w:hint="eastAsia"/>
                <w:sz w:val="20"/>
                <w:szCs w:val="20"/>
              </w:rPr>
              <w:t>熱門科別</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資處科</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商經科</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sidRPr="00AE4415">
              <w:rPr>
                <w:rFonts w:ascii="標楷體" w:eastAsia="標楷體" w:hAnsi="標楷體" w:hint="eastAsia"/>
                <w:sz w:val="16"/>
                <w:szCs w:val="16"/>
              </w:rPr>
              <w:t>應用外語科</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會計</w:t>
            </w:r>
          </w:p>
        </w:tc>
        <w:tc>
          <w:tcPr>
            <w:tcW w:w="377" w:type="pct"/>
            <w:tcBorders>
              <w:top w:val="double" w:sz="4" w:space="0" w:color="auto"/>
            </w:tcBorders>
          </w:tcPr>
          <w:p w:rsidR="008818A1" w:rsidRPr="00AE4415" w:rsidRDefault="008818A1" w:rsidP="004E02AD">
            <w:pPr>
              <w:widowControl/>
              <w:rPr>
                <w:rFonts w:ascii="標楷體" w:eastAsia="標楷體" w:hAnsi="標楷體"/>
                <w:sz w:val="16"/>
                <w:szCs w:val="16"/>
              </w:rPr>
            </w:pPr>
            <w:r w:rsidRPr="00AE4415">
              <w:rPr>
                <w:rFonts w:ascii="標楷體" w:eastAsia="標楷體" w:hAnsi="標楷體" w:hint="eastAsia"/>
                <w:sz w:val="16"/>
                <w:szCs w:val="16"/>
              </w:rPr>
              <w:t>餐飲管理科</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資訊科</w:t>
            </w:r>
          </w:p>
        </w:tc>
        <w:tc>
          <w:tcPr>
            <w:tcW w:w="377"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電子科</w:t>
            </w:r>
          </w:p>
        </w:tc>
        <w:tc>
          <w:tcPr>
            <w:tcW w:w="380"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機械科</w:t>
            </w:r>
          </w:p>
        </w:tc>
      </w:tr>
      <w:tr w:rsidR="008818A1" w:rsidRPr="002F1EC1" w:rsidTr="002F1EC1">
        <w:tc>
          <w:tcPr>
            <w:tcW w:w="1227" w:type="pct"/>
            <w:tcBorders>
              <w:bottom w:val="double" w:sz="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第</w:t>
            </w:r>
            <w:r w:rsidRPr="002F1EC1">
              <w:rPr>
                <w:rFonts w:ascii="標楷體" w:eastAsia="標楷體" w:hAnsi="標楷體"/>
                <w:sz w:val="20"/>
                <w:szCs w:val="20"/>
              </w:rPr>
              <w:t>2</w:t>
            </w:r>
            <w:r w:rsidRPr="002F1EC1">
              <w:rPr>
                <w:rFonts w:ascii="標楷體" w:eastAsia="標楷體" w:hAnsi="標楷體" w:hint="eastAsia"/>
                <w:sz w:val="20"/>
                <w:szCs w:val="20"/>
              </w:rPr>
              <w:t>次選填人次</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1047</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395</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332</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296</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251</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213</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204</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198</w:t>
            </w:r>
          </w:p>
        </w:tc>
        <w:tc>
          <w:tcPr>
            <w:tcW w:w="377"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160</w:t>
            </w:r>
          </w:p>
        </w:tc>
        <w:tc>
          <w:tcPr>
            <w:tcW w:w="380" w:type="pct"/>
            <w:tcBorders>
              <w:bottom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150</w:t>
            </w:r>
          </w:p>
        </w:tc>
      </w:tr>
      <w:tr w:rsidR="008818A1" w:rsidRPr="002F1EC1" w:rsidTr="002F1EC1">
        <w:tc>
          <w:tcPr>
            <w:tcW w:w="1227" w:type="pct"/>
            <w:tcBorders>
              <w:top w:val="double" w:sz="4" w:space="0" w:color="auto"/>
              <w:bottom w:val="thickThinSmallGap" w:sz="2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請試說明</w:t>
            </w:r>
            <w:r w:rsidRPr="002F1EC1">
              <w:rPr>
                <w:rFonts w:ascii="標楷體" w:eastAsia="標楷體" w:hAnsi="標楷體"/>
                <w:sz w:val="20"/>
                <w:szCs w:val="20"/>
              </w:rPr>
              <w:t>2</w:t>
            </w:r>
            <w:r w:rsidRPr="002F1EC1">
              <w:rPr>
                <w:rFonts w:ascii="標楷體" w:eastAsia="標楷體" w:hAnsi="標楷體" w:hint="eastAsia"/>
                <w:sz w:val="20"/>
                <w:szCs w:val="20"/>
              </w:rPr>
              <w:t>次選填人次分佈情形之學生可能動機或想法，或校內相關輔導作為之影響。</w:t>
            </w:r>
          </w:p>
        </w:tc>
        <w:tc>
          <w:tcPr>
            <w:tcW w:w="3773" w:type="pct"/>
            <w:gridSpan w:val="10"/>
            <w:tcBorders>
              <w:top w:val="double" w:sz="4" w:space="0" w:color="auto"/>
              <w:bottom w:val="thickThinSmallGap" w:sz="2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第</w:t>
            </w:r>
            <w:r w:rsidRPr="002F1EC1">
              <w:rPr>
                <w:rFonts w:ascii="標楷體" w:eastAsia="標楷體" w:hAnsi="標楷體"/>
                <w:sz w:val="20"/>
                <w:szCs w:val="20"/>
              </w:rPr>
              <w:t>1</w:t>
            </w:r>
            <w:r w:rsidRPr="002F1EC1">
              <w:rPr>
                <w:rFonts w:ascii="標楷體" w:eastAsia="標楷體" w:hAnsi="標楷體" w:hint="eastAsia"/>
                <w:sz w:val="20"/>
                <w:szCs w:val="20"/>
              </w:rPr>
              <w:t>次：</w:t>
            </w:r>
          </w:p>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本校</w:t>
            </w:r>
            <w:r w:rsidR="00C840DD">
              <w:rPr>
                <w:rFonts w:ascii="標楷體" w:eastAsia="標楷體" w:hAnsi="標楷體" w:hint="eastAsia"/>
                <w:sz w:val="20"/>
                <w:szCs w:val="20"/>
              </w:rPr>
              <w:t>2/3</w:t>
            </w:r>
            <w:r w:rsidR="00AA3DF7">
              <w:rPr>
                <w:rFonts w:ascii="標楷體" w:eastAsia="標楷體" w:hAnsi="標楷體" w:hint="eastAsia"/>
                <w:sz w:val="20"/>
                <w:szCs w:val="20"/>
              </w:rPr>
              <w:t>為越區就讀</w:t>
            </w:r>
            <w:r w:rsidR="00C840DD">
              <w:rPr>
                <w:rFonts w:ascii="標楷體" w:eastAsia="標楷體" w:hAnsi="標楷體" w:hint="eastAsia"/>
                <w:sz w:val="20"/>
                <w:szCs w:val="20"/>
              </w:rPr>
              <w:t>的</w:t>
            </w:r>
            <w:r w:rsidR="00AA3DF7">
              <w:rPr>
                <w:rFonts w:ascii="標楷體" w:eastAsia="標楷體" w:hAnsi="標楷體" w:hint="eastAsia"/>
                <w:sz w:val="20"/>
                <w:szCs w:val="20"/>
              </w:rPr>
              <w:t>學生，家長期待學生在向來</w:t>
            </w:r>
            <w:r w:rsidR="00C840DD">
              <w:rPr>
                <w:rFonts w:ascii="標楷體" w:eastAsia="標楷體" w:hAnsi="標楷體" w:hint="eastAsia"/>
                <w:sz w:val="20"/>
                <w:szCs w:val="20"/>
              </w:rPr>
              <w:t>普通高中</w:t>
            </w:r>
            <w:r w:rsidR="00AA3DF7">
              <w:rPr>
                <w:rFonts w:ascii="標楷體" w:eastAsia="標楷體" w:hAnsi="標楷體" w:hint="eastAsia"/>
                <w:sz w:val="20"/>
                <w:szCs w:val="20"/>
              </w:rPr>
              <w:t>升學率</w:t>
            </w:r>
            <w:r w:rsidR="00C840DD">
              <w:rPr>
                <w:rFonts w:ascii="標楷體" w:eastAsia="標楷體" w:hAnsi="標楷體" w:hint="eastAsia"/>
                <w:sz w:val="20"/>
                <w:szCs w:val="20"/>
              </w:rPr>
              <w:t>達3-4成的花崗國中能考中理想的高中，因此升學志願</w:t>
            </w:r>
            <w:r>
              <w:rPr>
                <w:rFonts w:ascii="標楷體" w:eastAsia="標楷體" w:hAnsi="標楷體" w:hint="eastAsia"/>
                <w:sz w:val="20"/>
                <w:szCs w:val="20"/>
              </w:rPr>
              <w:t>傾向</w:t>
            </w:r>
            <w:r w:rsidR="00AA3DF7">
              <w:rPr>
                <w:rFonts w:ascii="標楷體" w:eastAsia="標楷體" w:hAnsi="標楷體" w:hint="eastAsia"/>
                <w:sz w:val="20"/>
                <w:szCs w:val="20"/>
              </w:rPr>
              <w:t>於</w:t>
            </w:r>
            <w:r>
              <w:rPr>
                <w:rFonts w:ascii="標楷體" w:eastAsia="標楷體" w:hAnsi="標楷體" w:hint="eastAsia"/>
                <w:sz w:val="20"/>
                <w:szCs w:val="20"/>
              </w:rPr>
              <w:t>升學導向，</w:t>
            </w:r>
            <w:r w:rsidR="00864255">
              <w:rPr>
                <w:rFonts w:ascii="標楷體" w:eastAsia="標楷體" w:hAnsi="標楷體" w:hint="eastAsia"/>
                <w:sz w:val="20"/>
                <w:szCs w:val="20"/>
              </w:rPr>
              <w:t>以</w:t>
            </w:r>
            <w:r w:rsidR="00AA3DF7">
              <w:rPr>
                <w:rFonts w:ascii="標楷體" w:eastAsia="標楷體" w:hAnsi="標楷體" w:hint="eastAsia"/>
                <w:sz w:val="20"/>
                <w:szCs w:val="20"/>
              </w:rPr>
              <w:t>普通科為首要選填考量，</w:t>
            </w:r>
            <w:r>
              <w:rPr>
                <w:rFonts w:ascii="標楷體" w:eastAsia="標楷體" w:hAnsi="標楷體" w:hint="eastAsia"/>
                <w:sz w:val="20"/>
                <w:szCs w:val="20"/>
              </w:rPr>
              <w:t>其次</w:t>
            </w:r>
            <w:r w:rsidR="00864255">
              <w:rPr>
                <w:rFonts w:ascii="標楷體" w:eastAsia="標楷體" w:hAnsi="標楷體" w:hint="eastAsia"/>
                <w:sz w:val="20"/>
                <w:szCs w:val="20"/>
              </w:rPr>
              <w:t>才</w:t>
            </w:r>
            <w:r w:rsidR="00AA3DF7">
              <w:rPr>
                <w:rFonts w:ascii="標楷體" w:eastAsia="標楷體" w:hAnsi="標楷體" w:hint="eastAsia"/>
                <w:sz w:val="20"/>
                <w:szCs w:val="20"/>
              </w:rPr>
              <w:t>是</w:t>
            </w:r>
            <w:r>
              <w:rPr>
                <w:rFonts w:ascii="標楷體" w:eastAsia="標楷體" w:hAnsi="標楷體" w:hint="eastAsia"/>
                <w:sz w:val="20"/>
                <w:szCs w:val="20"/>
              </w:rPr>
              <w:t>花蓮高級商業學校的</w:t>
            </w:r>
            <w:r w:rsidR="00AA3DF7">
              <w:rPr>
                <w:rFonts w:ascii="標楷體" w:eastAsia="標楷體" w:hAnsi="標楷體" w:hint="eastAsia"/>
                <w:sz w:val="20"/>
                <w:szCs w:val="20"/>
              </w:rPr>
              <w:t>商業與管理群</w:t>
            </w:r>
            <w:r>
              <w:rPr>
                <w:rFonts w:ascii="標楷體" w:eastAsia="標楷體" w:hAnsi="標楷體" w:hint="eastAsia"/>
                <w:sz w:val="20"/>
                <w:szCs w:val="20"/>
              </w:rPr>
              <w:t>選項</w:t>
            </w:r>
            <w:r w:rsidR="00C840DD">
              <w:rPr>
                <w:rFonts w:ascii="標楷體" w:eastAsia="標楷體" w:hAnsi="標楷體" w:hint="eastAsia"/>
                <w:sz w:val="20"/>
                <w:szCs w:val="20"/>
              </w:rPr>
              <w:t>。</w:t>
            </w:r>
          </w:p>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第</w:t>
            </w:r>
            <w:r w:rsidRPr="002F1EC1">
              <w:rPr>
                <w:rFonts w:ascii="標楷體" w:eastAsia="標楷體" w:hAnsi="標楷體"/>
                <w:sz w:val="20"/>
                <w:szCs w:val="20"/>
              </w:rPr>
              <w:t>2</w:t>
            </w:r>
            <w:r w:rsidRPr="002F1EC1">
              <w:rPr>
                <w:rFonts w:ascii="標楷體" w:eastAsia="標楷體" w:hAnsi="標楷體" w:hint="eastAsia"/>
                <w:sz w:val="20"/>
                <w:szCs w:val="20"/>
              </w:rPr>
              <w:t>次：</w:t>
            </w:r>
          </w:p>
          <w:p w:rsidR="008818A1" w:rsidRPr="002F1EC1" w:rsidRDefault="00AA3DF7" w:rsidP="00864255">
            <w:pPr>
              <w:widowControl/>
              <w:rPr>
                <w:rFonts w:ascii="標楷體" w:eastAsia="標楷體" w:hAnsi="標楷體"/>
                <w:sz w:val="20"/>
                <w:szCs w:val="20"/>
              </w:rPr>
            </w:pPr>
            <w:r>
              <w:rPr>
                <w:rFonts w:ascii="標楷體" w:eastAsia="標楷體" w:hAnsi="標楷體" w:hint="eastAsia"/>
                <w:sz w:val="20"/>
                <w:szCs w:val="20"/>
              </w:rPr>
              <w:t>普通</w:t>
            </w:r>
            <w:r w:rsidR="00864255">
              <w:rPr>
                <w:rFonts w:ascii="標楷體" w:eastAsia="標楷體" w:hAnsi="標楷體" w:hint="eastAsia"/>
                <w:sz w:val="20"/>
                <w:szCs w:val="20"/>
              </w:rPr>
              <w:t>科</w:t>
            </w:r>
            <w:r>
              <w:rPr>
                <w:rFonts w:ascii="標楷體" w:eastAsia="標楷體" w:hAnsi="標楷體" w:hint="eastAsia"/>
                <w:sz w:val="20"/>
                <w:szCs w:val="20"/>
              </w:rPr>
              <w:t>依舊</w:t>
            </w:r>
            <w:r w:rsidR="008818A1">
              <w:rPr>
                <w:rFonts w:ascii="標楷體" w:eastAsia="標楷體" w:hAnsi="標楷體" w:hint="eastAsia"/>
                <w:sz w:val="20"/>
                <w:szCs w:val="20"/>
              </w:rPr>
              <w:t>為</w:t>
            </w:r>
            <w:r>
              <w:rPr>
                <w:rFonts w:ascii="標楷體" w:eastAsia="標楷體" w:hAnsi="標楷體" w:hint="eastAsia"/>
                <w:sz w:val="20"/>
                <w:szCs w:val="20"/>
              </w:rPr>
              <w:t>本校學生</w:t>
            </w:r>
            <w:r w:rsidR="00864255">
              <w:rPr>
                <w:rFonts w:ascii="標楷體" w:eastAsia="標楷體" w:hAnsi="標楷體" w:hint="eastAsia"/>
                <w:sz w:val="20"/>
                <w:szCs w:val="20"/>
              </w:rPr>
              <w:t>升學</w:t>
            </w:r>
            <w:r>
              <w:rPr>
                <w:rFonts w:ascii="標楷體" w:eastAsia="標楷體" w:hAnsi="標楷體" w:hint="eastAsia"/>
                <w:sz w:val="20"/>
                <w:szCs w:val="20"/>
              </w:rPr>
              <w:t>主要傾向</w:t>
            </w:r>
            <w:r w:rsidR="008818A1">
              <w:rPr>
                <w:rFonts w:ascii="標楷體" w:eastAsia="標楷體" w:hAnsi="標楷體" w:hint="eastAsia"/>
                <w:sz w:val="20"/>
                <w:szCs w:val="20"/>
              </w:rPr>
              <w:t>，但第二次填選學生考量能力因素，選擇以綜合高中</w:t>
            </w:r>
            <w:r>
              <w:rPr>
                <w:rFonts w:ascii="標楷體" w:eastAsia="標楷體" w:hAnsi="標楷體" w:hint="eastAsia"/>
                <w:sz w:val="20"/>
                <w:szCs w:val="20"/>
              </w:rPr>
              <w:t>成為次要考量</w:t>
            </w:r>
            <w:r w:rsidR="008818A1">
              <w:rPr>
                <w:rFonts w:ascii="標楷體" w:eastAsia="標楷體" w:hAnsi="標楷體" w:hint="eastAsia"/>
                <w:sz w:val="20"/>
                <w:szCs w:val="20"/>
              </w:rPr>
              <w:t>，</w:t>
            </w:r>
            <w:r>
              <w:rPr>
                <w:rFonts w:ascii="標楷體" w:eastAsia="標楷體" w:hAnsi="標楷體" w:hint="eastAsia"/>
                <w:sz w:val="20"/>
                <w:szCs w:val="20"/>
              </w:rPr>
              <w:t>而此對於尚未完全思考確定未來發展取向的學生而言，</w:t>
            </w:r>
            <w:r w:rsidR="00864255">
              <w:rPr>
                <w:rFonts w:ascii="標楷體" w:eastAsia="標楷體" w:hAnsi="標楷體" w:hint="eastAsia"/>
                <w:sz w:val="20"/>
                <w:szCs w:val="20"/>
              </w:rPr>
              <w:t>可</w:t>
            </w:r>
            <w:r w:rsidR="008818A1">
              <w:rPr>
                <w:rFonts w:ascii="標楷體" w:eastAsia="標楷體" w:hAnsi="標楷體" w:hint="eastAsia"/>
                <w:sz w:val="20"/>
                <w:szCs w:val="20"/>
              </w:rPr>
              <w:t>延緩生涯定向確定性</w:t>
            </w:r>
          </w:p>
        </w:tc>
      </w:tr>
    </w:tbl>
    <w:p w:rsidR="008818A1" w:rsidRPr="00D649EC" w:rsidRDefault="008818A1" w:rsidP="009E35EE">
      <w:pPr>
        <w:rPr>
          <w:rFonts w:ascii="標楷體" w:eastAsia="標楷體" w:hAnsi="標楷體"/>
          <w:sz w:val="20"/>
          <w:szCs w:val="20"/>
        </w:rPr>
      </w:pPr>
      <w:r w:rsidRPr="00D649EC">
        <w:rPr>
          <w:rFonts w:ascii="標楷體" w:eastAsia="標楷體" w:hAnsi="標楷體" w:hint="eastAsia"/>
          <w:sz w:val="20"/>
          <w:szCs w:val="20"/>
        </w:rPr>
        <w:t>備註：數據資料請參考</w:t>
      </w:r>
      <w:r w:rsidRPr="00D649EC">
        <w:rPr>
          <w:rFonts w:ascii="標楷體" w:eastAsia="標楷體" w:hAnsi="標楷體"/>
          <w:sz w:val="20"/>
          <w:szCs w:val="20"/>
        </w:rPr>
        <w:t>3/14</w:t>
      </w:r>
      <w:r w:rsidRPr="00D649EC">
        <w:rPr>
          <w:rFonts w:ascii="標楷體" w:eastAsia="標楷體" w:hAnsi="標楷體" w:hint="eastAsia"/>
          <w:sz w:val="20"/>
          <w:szCs w:val="20"/>
        </w:rPr>
        <w:t>焦點座談會提供之統計資料。</w:t>
      </w:r>
    </w:p>
    <w:p w:rsidR="008818A1" w:rsidRDefault="008818A1">
      <w:pPr>
        <w:widowControl/>
        <w:rPr>
          <w:rFonts w:ascii="標楷體" w:eastAsia="標楷體" w:hAnsi="標楷體"/>
        </w:rPr>
      </w:pPr>
    </w:p>
    <w:p w:rsidR="008818A1" w:rsidRPr="009E35EE" w:rsidRDefault="008818A1">
      <w:pPr>
        <w:widowControl/>
        <w:rPr>
          <w:rFonts w:ascii="標楷體" w:eastAsia="標楷體" w:hAnsi="標楷體"/>
        </w:rPr>
      </w:pP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3831"/>
        <w:gridCol w:w="2358"/>
        <w:gridCol w:w="2358"/>
        <w:gridCol w:w="2358"/>
        <w:gridCol w:w="2358"/>
        <w:gridCol w:w="2351"/>
      </w:tblGrid>
      <w:tr w:rsidR="008818A1" w:rsidRPr="002F1EC1" w:rsidTr="002F1EC1">
        <w:tc>
          <w:tcPr>
            <w:tcW w:w="1227" w:type="pct"/>
            <w:tcBorders>
              <w:top w:val="thinThickSmallGap" w:sz="24" w:space="0" w:color="auto"/>
            </w:tcBorders>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志願選填試探</w:t>
            </w:r>
            <w:r w:rsidRPr="002F1EC1">
              <w:rPr>
                <w:rFonts w:ascii="標楷體" w:eastAsia="標楷體" w:hAnsi="標楷體"/>
                <w:b/>
                <w:sz w:val="20"/>
                <w:szCs w:val="20"/>
              </w:rPr>
              <w:t>2</w:t>
            </w:r>
            <w:r w:rsidRPr="002F1EC1">
              <w:rPr>
                <w:rFonts w:ascii="標楷體" w:eastAsia="標楷體" w:hAnsi="標楷體" w:hint="eastAsia"/>
                <w:b/>
                <w:sz w:val="20"/>
                <w:szCs w:val="20"/>
              </w:rPr>
              <w:t>次相較之人次變化</w:t>
            </w:r>
          </w:p>
        </w:tc>
        <w:tc>
          <w:tcPr>
            <w:tcW w:w="3773" w:type="pct"/>
            <w:gridSpan w:val="5"/>
            <w:tcBorders>
              <w:top w:val="thinThickSmallGap" w:sz="24" w:space="0" w:color="auto"/>
            </w:tcBorders>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由選填人次增</w:t>
            </w:r>
            <w:r w:rsidRPr="002F1EC1">
              <w:rPr>
                <w:rFonts w:ascii="標楷體" w:eastAsia="標楷體" w:hAnsi="標楷體"/>
                <w:b/>
                <w:sz w:val="20"/>
                <w:szCs w:val="20"/>
              </w:rPr>
              <w:t>/</w:t>
            </w:r>
            <w:r w:rsidRPr="002F1EC1">
              <w:rPr>
                <w:rFonts w:ascii="標楷體" w:eastAsia="標楷體" w:hAnsi="標楷體" w:hint="eastAsia"/>
                <w:b/>
                <w:sz w:val="20"/>
                <w:szCs w:val="20"/>
              </w:rPr>
              <w:t>減幅度多至少排列</w:t>
            </w:r>
            <w:r w:rsidRPr="002F1EC1">
              <w:rPr>
                <w:rFonts w:ascii="標楷體" w:eastAsia="標楷體" w:hAnsi="標楷體"/>
                <w:b/>
                <w:sz w:val="20"/>
                <w:szCs w:val="20"/>
              </w:rPr>
              <w:t>(</w:t>
            </w:r>
            <w:r w:rsidRPr="002F1EC1">
              <w:rPr>
                <w:rFonts w:ascii="標楷體" w:eastAsia="標楷體" w:hAnsi="標楷體" w:hint="eastAsia"/>
                <w:b/>
                <w:sz w:val="20"/>
                <w:szCs w:val="20"/>
              </w:rPr>
              <w:t>多────→少</w:t>
            </w:r>
            <w:r w:rsidRPr="002F1EC1">
              <w:rPr>
                <w:rFonts w:ascii="標楷體" w:eastAsia="標楷體" w:hAnsi="標楷體"/>
                <w:b/>
                <w:sz w:val="20"/>
                <w:szCs w:val="20"/>
              </w:rPr>
              <w:t>)</w:t>
            </w:r>
          </w:p>
        </w:tc>
      </w:tr>
      <w:tr w:rsidR="008818A1" w:rsidRPr="002F1EC1" w:rsidTr="002F1EC1">
        <w:tc>
          <w:tcPr>
            <w:tcW w:w="1227" w:type="pct"/>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增加最多人次之前</w:t>
            </w:r>
            <w:r w:rsidRPr="002F1EC1">
              <w:rPr>
                <w:rFonts w:ascii="標楷體" w:eastAsia="標楷體" w:hAnsi="標楷體"/>
                <w:sz w:val="20"/>
                <w:szCs w:val="20"/>
              </w:rPr>
              <w:t>5</w:t>
            </w:r>
            <w:r w:rsidRPr="002F1EC1">
              <w:rPr>
                <w:rFonts w:ascii="標楷體" w:eastAsia="標楷體" w:hAnsi="標楷體" w:hint="eastAsia"/>
                <w:sz w:val="20"/>
                <w:szCs w:val="20"/>
              </w:rPr>
              <w:t>科別</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綜高</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普通科</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資處</w:t>
            </w:r>
            <w:r w:rsidR="00463E6C">
              <w:rPr>
                <w:rFonts w:ascii="標楷體" w:eastAsia="標楷體" w:hAnsi="標楷體" w:hint="eastAsia"/>
                <w:sz w:val="20"/>
                <w:szCs w:val="20"/>
              </w:rPr>
              <w:t>科</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會計</w:t>
            </w:r>
            <w:r w:rsidR="00463E6C">
              <w:rPr>
                <w:rFonts w:ascii="標楷體" w:eastAsia="標楷體" w:hAnsi="標楷體" w:hint="eastAsia"/>
                <w:sz w:val="20"/>
                <w:szCs w:val="20"/>
              </w:rPr>
              <w:t>科</w:t>
            </w:r>
          </w:p>
        </w:tc>
        <w:tc>
          <w:tcPr>
            <w:tcW w:w="753" w:type="pct"/>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資訊</w:t>
            </w:r>
            <w:r w:rsidR="00463E6C">
              <w:rPr>
                <w:rFonts w:ascii="標楷體" w:eastAsia="標楷體" w:hAnsi="標楷體" w:hint="eastAsia"/>
                <w:sz w:val="20"/>
                <w:szCs w:val="20"/>
              </w:rPr>
              <w:t>科</w:t>
            </w:r>
          </w:p>
        </w:tc>
      </w:tr>
      <w:tr w:rsidR="008818A1" w:rsidRPr="002F1EC1" w:rsidTr="002F1EC1">
        <w:tc>
          <w:tcPr>
            <w:tcW w:w="1227" w:type="pct"/>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增加之選填人次</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173</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170</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101</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90</w:t>
            </w:r>
          </w:p>
        </w:tc>
        <w:tc>
          <w:tcPr>
            <w:tcW w:w="753"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72</w:t>
            </w:r>
          </w:p>
        </w:tc>
      </w:tr>
      <w:tr w:rsidR="008818A1" w:rsidRPr="002F1EC1" w:rsidTr="002F1EC1">
        <w:tc>
          <w:tcPr>
            <w:tcW w:w="1227" w:type="pct"/>
            <w:tcBorders>
              <w:bottom w:val="double" w:sz="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請試說明選填人次增加科別之學生可能動機或想法，或校內相關輔導作為之影響。</w:t>
            </w:r>
          </w:p>
        </w:tc>
        <w:tc>
          <w:tcPr>
            <w:tcW w:w="3773" w:type="pct"/>
            <w:gridSpan w:val="5"/>
            <w:tcBorders>
              <w:bottom w:val="double" w:sz="4" w:space="0" w:color="auto"/>
            </w:tcBorders>
          </w:tcPr>
          <w:p w:rsidR="008818A1" w:rsidRPr="002F1EC1" w:rsidRDefault="008818A1" w:rsidP="00C840DD">
            <w:pPr>
              <w:widowControl/>
              <w:rPr>
                <w:rFonts w:ascii="標楷體" w:eastAsia="標楷體" w:hAnsi="標楷體"/>
                <w:sz w:val="20"/>
                <w:szCs w:val="20"/>
              </w:rPr>
            </w:pPr>
            <w:r>
              <w:rPr>
                <w:rFonts w:ascii="標楷體" w:eastAsia="標楷體" w:hAnsi="標楷體" w:hint="eastAsia"/>
                <w:sz w:val="20"/>
                <w:szCs w:val="20"/>
              </w:rPr>
              <w:t>本校學生傾向升學為導向，及家長期許先填選普通科為主，但第二次填選學生考量能力因素，選擇以綜合高中為主，延緩生涯定向確定性；資處和資訊科是依</w:t>
            </w:r>
            <w:r w:rsidR="00C840DD">
              <w:rPr>
                <w:rFonts w:ascii="標楷體" w:eastAsia="標楷體" w:hAnsi="標楷體" w:hint="eastAsia"/>
                <w:sz w:val="20"/>
                <w:szCs w:val="20"/>
              </w:rPr>
              <w:t>照</w:t>
            </w:r>
            <w:r>
              <w:rPr>
                <w:rFonts w:ascii="標楷體" w:eastAsia="標楷體" w:hAnsi="標楷體" w:hint="eastAsia"/>
                <w:sz w:val="20"/>
                <w:szCs w:val="20"/>
              </w:rPr>
              <w:t>學生喜愛接觸電腦興趣為主要填選因素；本校學生的家長區域環境期望學生能選擇會計科為主，以利未來職業優質規劃。</w:t>
            </w:r>
          </w:p>
        </w:tc>
      </w:tr>
      <w:tr w:rsidR="008818A1" w:rsidRPr="002F1EC1" w:rsidTr="002F1EC1">
        <w:tc>
          <w:tcPr>
            <w:tcW w:w="1227" w:type="pct"/>
            <w:tcBorders>
              <w:top w:val="double" w:sz="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減少最多人次之前</w:t>
            </w:r>
            <w:r w:rsidRPr="002F1EC1">
              <w:rPr>
                <w:rFonts w:ascii="標楷體" w:eastAsia="標楷體" w:hAnsi="標楷體"/>
                <w:sz w:val="20"/>
                <w:szCs w:val="20"/>
              </w:rPr>
              <w:t>5</w:t>
            </w:r>
            <w:r w:rsidRPr="002F1EC1">
              <w:rPr>
                <w:rFonts w:ascii="標楷體" w:eastAsia="標楷體" w:hAnsi="標楷體" w:hint="eastAsia"/>
                <w:sz w:val="20"/>
                <w:szCs w:val="20"/>
              </w:rPr>
              <w:t>科別</w:t>
            </w:r>
          </w:p>
        </w:tc>
        <w:tc>
          <w:tcPr>
            <w:tcW w:w="755"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園藝</w:t>
            </w:r>
            <w:r w:rsidR="00463E6C">
              <w:rPr>
                <w:rFonts w:ascii="標楷體" w:eastAsia="標楷體" w:hAnsi="標楷體" w:hint="eastAsia"/>
                <w:sz w:val="20"/>
                <w:szCs w:val="20"/>
              </w:rPr>
              <w:t>科</w:t>
            </w:r>
          </w:p>
        </w:tc>
        <w:tc>
          <w:tcPr>
            <w:tcW w:w="755"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農經</w:t>
            </w:r>
            <w:r w:rsidR="00463E6C">
              <w:rPr>
                <w:rFonts w:ascii="標楷體" w:eastAsia="標楷體" w:hAnsi="標楷體" w:hint="eastAsia"/>
                <w:sz w:val="20"/>
                <w:szCs w:val="20"/>
              </w:rPr>
              <w:t>科</w:t>
            </w:r>
          </w:p>
        </w:tc>
        <w:tc>
          <w:tcPr>
            <w:tcW w:w="755" w:type="pct"/>
            <w:tcBorders>
              <w:top w:val="double" w:sz="4" w:space="0" w:color="auto"/>
            </w:tcBorders>
          </w:tcPr>
          <w:p w:rsidR="008818A1" w:rsidRPr="002F1EC1" w:rsidRDefault="008818A1" w:rsidP="002F1EC1">
            <w:pPr>
              <w:widowControl/>
              <w:rPr>
                <w:rFonts w:ascii="標楷體" w:eastAsia="標楷體" w:hAnsi="標楷體"/>
                <w:sz w:val="20"/>
                <w:szCs w:val="20"/>
              </w:rPr>
            </w:pPr>
            <w:r>
              <w:rPr>
                <w:rFonts w:ascii="標楷體" w:eastAsia="標楷體" w:hAnsi="標楷體" w:hint="eastAsia"/>
                <w:sz w:val="20"/>
                <w:szCs w:val="20"/>
              </w:rPr>
              <w:t>生物機電</w:t>
            </w:r>
            <w:r w:rsidR="00463E6C">
              <w:rPr>
                <w:rFonts w:ascii="標楷體" w:eastAsia="標楷體" w:hAnsi="標楷體" w:hint="eastAsia"/>
                <w:sz w:val="20"/>
                <w:szCs w:val="20"/>
              </w:rPr>
              <w:t>科</w:t>
            </w:r>
          </w:p>
        </w:tc>
        <w:tc>
          <w:tcPr>
            <w:tcW w:w="755" w:type="pct"/>
            <w:tcBorders>
              <w:top w:val="double" w:sz="4" w:space="0" w:color="auto"/>
            </w:tcBorders>
          </w:tcPr>
          <w:p w:rsidR="008818A1" w:rsidRPr="002F1EC1" w:rsidRDefault="008818A1" w:rsidP="002F1EC1">
            <w:pPr>
              <w:widowControl/>
              <w:rPr>
                <w:rFonts w:ascii="標楷體" w:eastAsia="標楷體" w:hAnsi="標楷體"/>
                <w:sz w:val="20"/>
                <w:szCs w:val="20"/>
              </w:rPr>
            </w:pPr>
          </w:p>
        </w:tc>
        <w:tc>
          <w:tcPr>
            <w:tcW w:w="753" w:type="pct"/>
            <w:tcBorders>
              <w:top w:val="double" w:sz="4" w:space="0" w:color="auto"/>
            </w:tcBorders>
          </w:tcPr>
          <w:p w:rsidR="008818A1" w:rsidRPr="002F1EC1" w:rsidRDefault="008818A1" w:rsidP="002F1EC1">
            <w:pPr>
              <w:widowControl/>
              <w:rPr>
                <w:rFonts w:ascii="標楷體" w:eastAsia="標楷體" w:hAnsi="標楷體"/>
                <w:sz w:val="20"/>
                <w:szCs w:val="20"/>
              </w:rPr>
            </w:pPr>
          </w:p>
        </w:tc>
      </w:tr>
      <w:tr w:rsidR="008818A1" w:rsidRPr="002F1EC1" w:rsidTr="002F1EC1">
        <w:tc>
          <w:tcPr>
            <w:tcW w:w="1227" w:type="pct"/>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減少之選填人次</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20</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10</w:t>
            </w:r>
          </w:p>
        </w:tc>
        <w:tc>
          <w:tcPr>
            <w:tcW w:w="755" w:type="pct"/>
          </w:tcPr>
          <w:p w:rsidR="008818A1" w:rsidRPr="002F1EC1" w:rsidRDefault="008818A1" w:rsidP="002F1EC1">
            <w:pPr>
              <w:widowControl/>
              <w:rPr>
                <w:rFonts w:ascii="標楷體" w:eastAsia="標楷體" w:hAnsi="標楷體"/>
                <w:sz w:val="20"/>
                <w:szCs w:val="20"/>
              </w:rPr>
            </w:pPr>
            <w:r>
              <w:rPr>
                <w:rFonts w:ascii="標楷體" w:eastAsia="標楷體" w:hAnsi="標楷體"/>
                <w:sz w:val="20"/>
                <w:szCs w:val="20"/>
              </w:rPr>
              <w:t>7</w:t>
            </w:r>
          </w:p>
        </w:tc>
        <w:tc>
          <w:tcPr>
            <w:tcW w:w="755" w:type="pct"/>
          </w:tcPr>
          <w:p w:rsidR="008818A1" w:rsidRPr="002F1EC1" w:rsidRDefault="008818A1" w:rsidP="002F1EC1">
            <w:pPr>
              <w:widowControl/>
              <w:rPr>
                <w:rFonts w:ascii="標楷體" w:eastAsia="標楷體" w:hAnsi="標楷體"/>
                <w:sz w:val="20"/>
                <w:szCs w:val="20"/>
              </w:rPr>
            </w:pPr>
          </w:p>
        </w:tc>
        <w:tc>
          <w:tcPr>
            <w:tcW w:w="753" w:type="pct"/>
          </w:tcPr>
          <w:p w:rsidR="008818A1" w:rsidRPr="002F1EC1" w:rsidRDefault="008818A1" w:rsidP="002F1EC1">
            <w:pPr>
              <w:widowControl/>
              <w:rPr>
                <w:rFonts w:ascii="標楷體" w:eastAsia="標楷體" w:hAnsi="標楷體"/>
                <w:sz w:val="20"/>
                <w:szCs w:val="20"/>
              </w:rPr>
            </w:pPr>
          </w:p>
        </w:tc>
      </w:tr>
      <w:tr w:rsidR="008818A1" w:rsidRPr="002F1EC1" w:rsidTr="002F1EC1">
        <w:tc>
          <w:tcPr>
            <w:tcW w:w="1227" w:type="pct"/>
            <w:tcBorders>
              <w:bottom w:val="thickThinSmallGap" w:sz="24" w:space="0" w:color="auto"/>
            </w:tcBorders>
          </w:tcPr>
          <w:p w:rsidR="008818A1" w:rsidRPr="002F1EC1" w:rsidRDefault="008818A1" w:rsidP="002F1EC1">
            <w:pPr>
              <w:widowControl/>
              <w:rPr>
                <w:rFonts w:ascii="標楷體" w:eastAsia="標楷體" w:hAnsi="標楷體"/>
                <w:sz w:val="20"/>
                <w:szCs w:val="20"/>
              </w:rPr>
            </w:pPr>
            <w:r w:rsidRPr="002F1EC1">
              <w:rPr>
                <w:rFonts w:ascii="標楷體" w:eastAsia="標楷體" w:hAnsi="標楷體" w:hint="eastAsia"/>
                <w:sz w:val="20"/>
                <w:szCs w:val="20"/>
              </w:rPr>
              <w:t>請試說明選填人次減少科別之學生可能動機或想法，或校內相關輔導作為之影響。</w:t>
            </w:r>
          </w:p>
        </w:tc>
        <w:tc>
          <w:tcPr>
            <w:tcW w:w="3773" w:type="pct"/>
            <w:gridSpan w:val="5"/>
            <w:tcBorders>
              <w:bottom w:val="thickThinSmallGap" w:sz="24" w:space="0" w:color="auto"/>
            </w:tcBorders>
          </w:tcPr>
          <w:p w:rsidR="008818A1" w:rsidRPr="002F1EC1" w:rsidRDefault="008818A1" w:rsidP="00C840DD">
            <w:pPr>
              <w:widowControl/>
              <w:rPr>
                <w:rFonts w:ascii="標楷體" w:eastAsia="標楷體" w:hAnsi="標楷體"/>
                <w:sz w:val="20"/>
                <w:szCs w:val="20"/>
              </w:rPr>
            </w:pPr>
            <w:r>
              <w:rPr>
                <w:rFonts w:ascii="標楷體" w:eastAsia="標楷體" w:hAnsi="標楷體" w:hint="eastAsia"/>
                <w:sz w:val="20"/>
                <w:szCs w:val="20"/>
              </w:rPr>
              <w:t>學生在第二次填選經過討論和理解後，</w:t>
            </w:r>
            <w:r w:rsidR="00C840DD">
              <w:rPr>
                <w:rFonts w:ascii="標楷體" w:eastAsia="標楷體" w:hAnsi="標楷體" w:hint="eastAsia"/>
                <w:sz w:val="20"/>
                <w:szCs w:val="20"/>
              </w:rPr>
              <w:t>發現對</w:t>
            </w:r>
            <w:r>
              <w:rPr>
                <w:rFonts w:ascii="標楷體" w:eastAsia="標楷體" w:hAnsi="標楷體" w:hint="eastAsia"/>
                <w:sz w:val="20"/>
                <w:szCs w:val="20"/>
              </w:rPr>
              <w:t>這三類科別的生涯填選興趣</w:t>
            </w:r>
            <w:r w:rsidR="00C840DD">
              <w:rPr>
                <w:rFonts w:ascii="標楷體" w:eastAsia="標楷體" w:hAnsi="標楷體" w:hint="eastAsia"/>
                <w:sz w:val="20"/>
                <w:szCs w:val="20"/>
              </w:rPr>
              <w:t>還是</w:t>
            </w:r>
            <w:r>
              <w:rPr>
                <w:rFonts w:ascii="標楷體" w:eastAsia="標楷體" w:hAnsi="標楷體" w:hint="eastAsia"/>
                <w:sz w:val="20"/>
                <w:szCs w:val="20"/>
              </w:rPr>
              <w:t>較低，</w:t>
            </w:r>
            <w:r w:rsidR="00C840DD">
              <w:rPr>
                <w:rFonts w:ascii="標楷體" w:eastAsia="標楷體" w:hAnsi="標楷體" w:hint="eastAsia"/>
                <w:sz w:val="20"/>
                <w:szCs w:val="20"/>
              </w:rPr>
              <w:t>加上第一次志願選填統計結果發現其他理想科系尚有缺額，因此</w:t>
            </w:r>
            <w:r>
              <w:rPr>
                <w:rFonts w:ascii="標楷體" w:eastAsia="標楷體" w:hAnsi="標楷體" w:hint="eastAsia"/>
                <w:sz w:val="20"/>
                <w:szCs w:val="20"/>
              </w:rPr>
              <w:t>轉換其他科別填選</w:t>
            </w:r>
            <w:r w:rsidR="00C840DD">
              <w:rPr>
                <w:rFonts w:ascii="標楷體" w:eastAsia="標楷體" w:hAnsi="標楷體" w:hint="eastAsia"/>
                <w:sz w:val="20"/>
                <w:szCs w:val="20"/>
              </w:rPr>
              <w:t>。</w:t>
            </w:r>
            <w:r w:rsidRPr="002F1EC1">
              <w:rPr>
                <w:rFonts w:ascii="標楷體" w:eastAsia="標楷體" w:hAnsi="標楷體"/>
                <w:sz w:val="20"/>
                <w:szCs w:val="20"/>
              </w:rPr>
              <w:t xml:space="preserve"> </w:t>
            </w:r>
          </w:p>
        </w:tc>
      </w:tr>
    </w:tbl>
    <w:p w:rsidR="008818A1" w:rsidRPr="00D649EC" w:rsidRDefault="008818A1" w:rsidP="009E35EE">
      <w:pPr>
        <w:rPr>
          <w:rFonts w:ascii="標楷體" w:eastAsia="標楷體" w:hAnsi="標楷體"/>
          <w:sz w:val="20"/>
          <w:szCs w:val="20"/>
        </w:rPr>
      </w:pPr>
      <w:r w:rsidRPr="00D649EC">
        <w:rPr>
          <w:rFonts w:ascii="標楷體" w:eastAsia="標楷體" w:hAnsi="標楷體" w:hint="eastAsia"/>
          <w:sz w:val="20"/>
          <w:szCs w:val="20"/>
        </w:rPr>
        <w:t>備註：數據資料請參考</w:t>
      </w:r>
      <w:r w:rsidRPr="00D649EC">
        <w:rPr>
          <w:rFonts w:ascii="標楷體" w:eastAsia="標楷體" w:hAnsi="標楷體"/>
          <w:sz w:val="20"/>
          <w:szCs w:val="20"/>
        </w:rPr>
        <w:t>3/14</w:t>
      </w:r>
      <w:r w:rsidRPr="00D649EC">
        <w:rPr>
          <w:rFonts w:ascii="標楷體" w:eastAsia="標楷體" w:hAnsi="標楷體" w:hint="eastAsia"/>
          <w:sz w:val="20"/>
          <w:szCs w:val="20"/>
        </w:rPr>
        <w:t>焦點座談會提供之統計資料。</w:t>
      </w:r>
    </w:p>
    <w:p w:rsidR="008818A1" w:rsidRPr="009E35EE" w:rsidRDefault="008818A1">
      <w:pPr>
        <w:widowControl/>
        <w:rPr>
          <w:rFonts w:ascii="標楷體" w:eastAsia="標楷體" w:hAnsi="標楷體"/>
        </w:rPr>
      </w:pPr>
    </w:p>
    <w:p w:rsidR="008818A1" w:rsidRDefault="008818A1" w:rsidP="00D649EC">
      <w:pPr>
        <w:pStyle w:val="aa"/>
        <w:numPr>
          <w:ilvl w:val="1"/>
          <w:numId w:val="2"/>
        </w:numPr>
        <w:ind w:leftChars="0"/>
        <w:rPr>
          <w:rFonts w:ascii="標楷體" w:eastAsia="標楷體" w:hAnsi="標楷體"/>
        </w:rPr>
      </w:pPr>
      <w:r w:rsidRPr="00F335A0">
        <w:rPr>
          <w:rFonts w:ascii="標楷體" w:eastAsia="標楷體" w:hAnsi="標楷體" w:hint="eastAsia"/>
        </w:rPr>
        <w:t>學生志願選填</w:t>
      </w:r>
      <w:r>
        <w:rPr>
          <w:rFonts w:ascii="標楷體" w:eastAsia="標楷體" w:hAnsi="標楷體" w:hint="eastAsia"/>
        </w:rPr>
        <w:t>試探</w:t>
      </w:r>
      <w:r w:rsidRPr="00F335A0">
        <w:rPr>
          <w:rFonts w:ascii="標楷體" w:eastAsia="標楷體" w:hAnsi="標楷體" w:hint="eastAsia"/>
        </w:rPr>
        <w:t>之輔導策略</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1384"/>
        <w:gridCol w:w="2126"/>
        <w:gridCol w:w="5245"/>
        <w:gridCol w:w="5263"/>
      </w:tblGrid>
      <w:tr w:rsidR="008818A1" w:rsidRPr="002F1EC1" w:rsidTr="002F1EC1">
        <w:tc>
          <w:tcPr>
            <w:tcW w:w="1384" w:type="dxa"/>
            <w:tcBorders>
              <w:top w:val="thinThickSmallGap" w:sz="24" w:space="0" w:color="auto"/>
            </w:tcBorders>
            <w:vAlign w:val="center"/>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各類學生狀態輔導策略</w:t>
            </w:r>
          </w:p>
        </w:tc>
        <w:tc>
          <w:tcPr>
            <w:tcW w:w="2126" w:type="dxa"/>
            <w:tcBorders>
              <w:top w:val="thinThickSmallGap" w:sz="24" w:space="0" w:color="auto"/>
              <w:bottom w:val="single" w:sz="12" w:space="0" w:color="auto"/>
              <w:right w:val="single" w:sz="2" w:space="0" w:color="auto"/>
            </w:tcBorders>
            <w:vAlign w:val="center"/>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對應面向</w:t>
            </w:r>
          </w:p>
        </w:tc>
        <w:tc>
          <w:tcPr>
            <w:tcW w:w="5245" w:type="dxa"/>
            <w:tcBorders>
              <w:top w:val="thinThickSmallGap" w:sz="24" w:space="0" w:color="auto"/>
              <w:left w:val="single" w:sz="2" w:space="0" w:color="auto"/>
              <w:bottom w:val="single" w:sz="12" w:space="0" w:color="auto"/>
              <w:right w:val="single" w:sz="4" w:space="0" w:color="auto"/>
            </w:tcBorders>
            <w:vAlign w:val="center"/>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與選填結果一致之輔導策略</w:t>
            </w:r>
            <w:r w:rsidRPr="002F1EC1">
              <w:rPr>
                <w:rFonts w:ascii="標楷體" w:eastAsia="標楷體" w:hAnsi="標楷體"/>
                <w:b/>
                <w:sz w:val="20"/>
                <w:szCs w:val="20"/>
              </w:rPr>
              <w:br/>
              <w:t>(</w:t>
            </w:r>
            <w:r w:rsidRPr="002F1EC1">
              <w:rPr>
                <w:rFonts w:ascii="標楷體" w:eastAsia="標楷體" w:hAnsi="標楷體" w:hint="eastAsia"/>
                <w:b/>
                <w:sz w:val="20"/>
                <w:szCs w:val="20"/>
              </w:rPr>
              <w:t>請說明如何結合生涯輔導紀錄手冊</w:t>
            </w:r>
            <w:r w:rsidRPr="002F1EC1">
              <w:rPr>
                <w:rFonts w:ascii="標楷體" w:eastAsia="標楷體" w:hAnsi="標楷體"/>
                <w:b/>
                <w:sz w:val="20"/>
                <w:szCs w:val="20"/>
              </w:rPr>
              <w:t>)</w:t>
            </w:r>
          </w:p>
        </w:tc>
        <w:tc>
          <w:tcPr>
            <w:tcW w:w="5263" w:type="dxa"/>
            <w:tcBorders>
              <w:top w:val="thinThickSmallGap" w:sz="24" w:space="0" w:color="auto"/>
              <w:left w:val="single" w:sz="4" w:space="0" w:color="auto"/>
              <w:bottom w:val="single" w:sz="12" w:space="0" w:color="auto"/>
            </w:tcBorders>
            <w:vAlign w:val="center"/>
          </w:tcPr>
          <w:p w:rsidR="008818A1" w:rsidRPr="002F1EC1" w:rsidRDefault="008818A1" w:rsidP="002F1EC1">
            <w:pPr>
              <w:widowControl/>
              <w:jc w:val="center"/>
              <w:rPr>
                <w:rFonts w:ascii="標楷體" w:eastAsia="標楷體" w:hAnsi="標楷體"/>
                <w:b/>
                <w:sz w:val="20"/>
                <w:szCs w:val="20"/>
              </w:rPr>
            </w:pPr>
            <w:r w:rsidRPr="002F1EC1">
              <w:rPr>
                <w:rFonts w:ascii="標楷體" w:eastAsia="標楷體" w:hAnsi="標楷體" w:hint="eastAsia"/>
                <w:b/>
                <w:sz w:val="20"/>
                <w:szCs w:val="20"/>
              </w:rPr>
              <w:t>與選填結果不一致之輔導策略</w:t>
            </w:r>
            <w:r w:rsidRPr="002F1EC1">
              <w:rPr>
                <w:rFonts w:ascii="標楷體" w:eastAsia="標楷體" w:hAnsi="標楷體"/>
                <w:b/>
                <w:sz w:val="20"/>
                <w:szCs w:val="20"/>
              </w:rPr>
              <w:br/>
              <w:t>(</w:t>
            </w:r>
            <w:r w:rsidRPr="002F1EC1">
              <w:rPr>
                <w:rFonts w:ascii="標楷體" w:eastAsia="標楷體" w:hAnsi="標楷體" w:hint="eastAsia"/>
                <w:b/>
                <w:sz w:val="20"/>
                <w:szCs w:val="20"/>
              </w:rPr>
              <w:t>請說明如何結合生涯輔導紀錄手冊</w:t>
            </w:r>
            <w:r w:rsidRPr="002F1EC1">
              <w:rPr>
                <w:rFonts w:ascii="標楷體" w:eastAsia="標楷體" w:hAnsi="標楷體"/>
                <w:b/>
                <w:sz w:val="20"/>
                <w:szCs w:val="20"/>
              </w:rPr>
              <w:t>)</w:t>
            </w:r>
          </w:p>
        </w:tc>
      </w:tr>
      <w:tr w:rsidR="008818A1" w:rsidRPr="00C80E3D" w:rsidTr="002F1EC1">
        <w:tc>
          <w:tcPr>
            <w:tcW w:w="1384" w:type="dxa"/>
            <w:vMerge w:val="restart"/>
            <w:tcBorders>
              <w:top w:val="single" w:sz="18" w:space="0" w:color="auto"/>
              <w:right w:val="single" w:sz="18" w:space="0" w:color="auto"/>
            </w:tcBorders>
            <w:vAlign w:val="center"/>
          </w:tcPr>
          <w:p w:rsidR="008818A1" w:rsidRPr="00C80E3D" w:rsidRDefault="008818A1" w:rsidP="002F1EC1">
            <w:pPr>
              <w:widowControl/>
              <w:jc w:val="both"/>
              <w:rPr>
                <w:rFonts w:ascii="標楷體" w:eastAsia="標楷體" w:hAnsi="標楷體"/>
                <w:color w:val="000000"/>
                <w:sz w:val="28"/>
                <w:szCs w:val="28"/>
              </w:rPr>
            </w:pPr>
            <w:r w:rsidRPr="00C80E3D">
              <w:rPr>
                <w:rFonts w:ascii="標楷體" w:eastAsia="標楷體" w:hAnsi="標楷體" w:hint="eastAsia"/>
                <w:color w:val="000000"/>
                <w:sz w:val="20"/>
                <w:szCs w:val="20"/>
              </w:rPr>
              <w:t>學生志願選填試探結果</w:t>
            </w:r>
          </w:p>
        </w:tc>
        <w:tc>
          <w:tcPr>
            <w:tcW w:w="2126" w:type="dxa"/>
            <w:tcBorders>
              <w:top w:val="single" w:sz="18" w:space="0" w:color="auto"/>
              <w:left w:val="single" w:sz="18" w:space="0" w:color="auto"/>
              <w:bottom w:val="single" w:sz="18" w:space="0" w:color="auto"/>
              <w:right w:val="single" w:sz="2" w:space="0" w:color="auto"/>
            </w:tcBorders>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學生個人意願</w:t>
            </w:r>
          </w:p>
        </w:tc>
        <w:tc>
          <w:tcPr>
            <w:tcW w:w="5245" w:type="dxa"/>
            <w:tcBorders>
              <w:top w:val="single" w:sz="18" w:space="0" w:color="auto"/>
              <w:left w:val="single" w:sz="2" w:space="0" w:color="auto"/>
              <w:bottom w:val="single" w:sz="18" w:space="0" w:color="auto"/>
              <w:right w:val="single" w:sz="4" w:space="0" w:color="auto"/>
            </w:tcBorders>
            <w:vAlign w:val="center"/>
          </w:tcPr>
          <w:p w:rsidR="008818A1" w:rsidRPr="00C80E3D" w:rsidRDefault="008818A1" w:rsidP="00191667">
            <w:pPr>
              <w:spacing w:line="480" w:lineRule="exact"/>
              <w:rPr>
                <w:rFonts w:ascii="標楷體" w:eastAsia="標楷體" w:hAnsi="標楷體" w:cs="新細明體"/>
                <w:color w:val="000000"/>
                <w:szCs w:val="24"/>
              </w:rPr>
            </w:pPr>
            <w:r w:rsidRPr="00C80E3D">
              <w:rPr>
                <w:rFonts w:ascii="標楷體" w:eastAsia="標楷體" w:hAnsi="標楷體" w:cs="新細明體" w:hint="eastAsia"/>
                <w:color w:val="000000"/>
                <w:szCs w:val="24"/>
              </w:rPr>
              <w:t>可發展對自己的認同及了解，透過各種試探與學習，更認識自己，開始描繪未來的生涯藍圖。</w:t>
            </w:r>
          </w:p>
        </w:tc>
        <w:tc>
          <w:tcPr>
            <w:tcW w:w="5263" w:type="dxa"/>
            <w:tcBorders>
              <w:top w:val="single" w:sz="18" w:space="0" w:color="auto"/>
              <w:left w:val="single" w:sz="4" w:space="0" w:color="auto"/>
              <w:bottom w:val="single" w:sz="18" w:space="0" w:color="auto"/>
            </w:tcBorders>
            <w:vAlign w:val="center"/>
          </w:tcPr>
          <w:p w:rsidR="008818A1" w:rsidRPr="00C80E3D" w:rsidRDefault="008818A1" w:rsidP="00AB56ED">
            <w:pPr>
              <w:widowControl/>
              <w:rPr>
                <w:rFonts w:ascii="標楷體" w:eastAsia="標楷體" w:hAnsi="標楷體"/>
                <w:color w:val="000000"/>
                <w:szCs w:val="24"/>
              </w:rPr>
            </w:pPr>
            <w:r w:rsidRPr="00C80E3D">
              <w:rPr>
                <w:rFonts w:ascii="標楷體" w:eastAsia="標楷體" w:hAnsi="標楷體" w:cs="標楷體" w:hint="eastAsia"/>
                <w:color w:val="000000"/>
                <w:szCs w:val="24"/>
              </w:rPr>
              <w:t>學生於此階段需要更多試探，來協助其參與志願選填</w:t>
            </w:r>
            <w:r>
              <w:rPr>
                <w:rFonts w:ascii="標楷體" w:eastAsia="標楷體" w:hAnsi="標楷體" w:cs="標楷體" w:hint="eastAsia"/>
                <w:color w:val="000000"/>
                <w:szCs w:val="24"/>
              </w:rPr>
              <w:t>，</w:t>
            </w:r>
            <w:r w:rsidRPr="00C80E3D">
              <w:rPr>
                <w:rFonts w:ascii="標楷體" w:eastAsia="標楷體" w:hAnsi="標楷體" w:cs="標楷體" w:hint="eastAsia"/>
                <w:color w:val="000000"/>
                <w:szCs w:val="24"/>
              </w:rPr>
              <w:t>教師可以以「生涯檔案」、「國中學生生涯輔導紀錄手冊」為藍本，進行適性輔導。</w:t>
            </w:r>
          </w:p>
        </w:tc>
      </w:tr>
      <w:tr w:rsidR="008818A1" w:rsidRPr="00C80E3D" w:rsidTr="002F1EC1">
        <w:tc>
          <w:tcPr>
            <w:tcW w:w="1384" w:type="dxa"/>
            <w:vMerge/>
            <w:tcBorders>
              <w:right w:val="single" w:sz="18" w:space="0" w:color="auto"/>
            </w:tcBorders>
            <w:vAlign w:val="center"/>
          </w:tcPr>
          <w:p w:rsidR="008818A1" w:rsidRPr="00C80E3D" w:rsidRDefault="008818A1" w:rsidP="002F1EC1">
            <w:pPr>
              <w:widowControl/>
              <w:jc w:val="both"/>
              <w:rPr>
                <w:rFonts w:ascii="標楷體" w:eastAsia="標楷體" w:hAnsi="標楷體"/>
                <w:color w:val="000000"/>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學生個人興趣</w:t>
            </w:r>
          </w:p>
        </w:tc>
        <w:tc>
          <w:tcPr>
            <w:tcW w:w="5245" w:type="dxa"/>
            <w:tcBorders>
              <w:top w:val="single" w:sz="18" w:space="0" w:color="auto"/>
              <w:left w:val="single" w:sz="2" w:space="0" w:color="auto"/>
              <w:bottom w:val="single" w:sz="18" w:space="0" w:color="auto"/>
              <w:right w:val="single" w:sz="4" w:space="0" w:color="auto"/>
            </w:tcBorders>
            <w:vAlign w:val="center"/>
          </w:tcPr>
          <w:p w:rsidR="008818A1" w:rsidRPr="00C80E3D" w:rsidRDefault="008818A1" w:rsidP="00463E6C">
            <w:pPr>
              <w:spacing w:line="480" w:lineRule="exact"/>
              <w:rPr>
                <w:rFonts w:ascii="標楷體" w:eastAsia="標楷體" w:hAnsi="標楷體" w:cs="標楷體"/>
                <w:color w:val="000000"/>
                <w:kern w:val="0"/>
                <w:szCs w:val="24"/>
              </w:rPr>
            </w:pPr>
            <w:r w:rsidRPr="00C80E3D">
              <w:rPr>
                <w:rFonts w:ascii="標楷體" w:eastAsia="標楷體" w:hAnsi="標楷體" w:cs="標楷體" w:hint="eastAsia"/>
                <w:color w:val="000000"/>
                <w:szCs w:val="24"/>
              </w:rPr>
              <w:t>導師及學校輔導人員可以協助同學</w:t>
            </w:r>
            <w:r w:rsidR="00463E6C">
              <w:rPr>
                <w:rFonts w:ascii="標楷體" w:eastAsia="標楷體" w:hAnsi="標楷體" w:cs="標楷體" w:hint="eastAsia"/>
                <w:color w:val="000000"/>
                <w:szCs w:val="24"/>
              </w:rPr>
              <w:t>更深入了解符合個人興趣的</w:t>
            </w:r>
            <w:r w:rsidRPr="00C80E3D">
              <w:rPr>
                <w:rFonts w:ascii="標楷體" w:eastAsia="標楷體" w:hAnsi="標楷體" w:cs="標楷體" w:hint="eastAsia"/>
                <w:color w:val="000000"/>
                <w:szCs w:val="24"/>
              </w:rPr>
              <w:t>各群科，</w:t>
            </w:r>
            <w:r w:rsidR="00463E6C">
              <w:rPr>
                <w:rFonts w:ascii="標楷體" w:eastAsia="標楷體" w:hAnsi="標楷體" w:cs="標楷體" w:hint="eastAsia"/>
                <w:color w:val="000000"/>
                <w:szCs w:val="24"/>
              </w:rPr>
              <w:t>以確認</w:t>
            </w:r>
            <w:r w:rsidRPr="00C80E3D">
              <w:rPr>
                <w:rFonts w:ascii="標楷體" w:eastAsia="標楷體" w:hAnsi="標楷體" w:cs="標楷體" w:hint="eastAsia"/>
                <w:color w:val="000000"/>
                <w:szCs w:val="24"/>
              </w:rPr>
              <w:t>個人興趣</w:t>
            </w:r>
            <w:r w:rsidR="00463E6C">
              <w:rPr>
                <w:rFonts w:ascii="標楷體" w:eastAsia="標楷體" w:hAnsi="標楷體" w:cs="標楷體" w:hint="eastAsia"/>
                <w:color w:val="000000"/>
                <w:szCs w:val="24"/>
              </w:rPr>
              <w:t>和志願</w:t>
            </w:r>
            <w:r w:rsidRPr="00C80E3D">
              <w:rPr>
                <w:rFonts w:ascii="標楷體" w:eastAsia="標楷體" w:hAnsi="標楷體" w:cs="標楷體" w:hint="eastAsia"/>
                <w:color w:val="000000"/>
                <w:szCs w:val="24"/>
              </w:rPr>
              <w:t>科別</w:t>
            </w:r>
            <w:r w:rsidR="00463E6C">
              <w:rPr>
                <w:rFonts w:ascii="標楷體" w:eastAsia="標楷體" w:hAnsi="標楷體" w:cs="標楷體" w:hint="eastAsia"/>
                <w:color w:val="000000"/>
                <w:szCs w:val="24"/>
              </w:rPr>
              <w:t>的</w:t>
            </w:r>
            <w:r w:rsidR="00463E6C" w:rsidRPr="00C80E3D">
              <w:rPr>
                <w:rFonts w:ascii="標楷體" w:eastAsia="標楷體" w:hAnsi="標楷體" w:cs="標楷體" w:hint="eastAsia"/>
                <w:color w:val="000000"/>
                <w:szCs w:val="24"/>
              </w:rPr>
              <w:t>符合</w:t>
            </w:r>
            <w:r w:rsidR="00463E6C">
              <w:rPr>
                <w:rFonts w:ascii="標楷體" w:eastAsia="標楷體" w:hAnsi="標楷體" w:cs="標楷體" w:hint="eastAsia"/>
                <w:color w:val="000000"/>
                <w:szCs w:val="24"/>
              </w:rPr>
              <w:t>程度</w:t>
            </w:r>
            <w:r w:rsidRPr="00C80E3D">
              <w:rPr>
                <w:rFonts w:ascii="標楷體" w:eastAsia="標楷體" w:hAnsi="標楷體" w:cs="標楷體" w:hint="eastAsia"/>
                <w:color w:val="000000"/>
                <w:szCs w:val="24"/>
              </w:rPr>
              <w:t>。</w:t>
            </w:r>
          </w:p>
        </w:tc>
        <w:tc>
          <w:tcPr>
            <w:tcW w:w="5263" w:type="dxa"/>
            <w:tcBorders>
              <w:top w:val="single" w:sz="18" w:space="0" w:color="auto"/>
              <w:left w:val="single" w:sz="4" w:space="0" w:color="auto"/>
              <w:bottom w:val="single" w:sz="18" w:space="0" w:color="auto"/>
            </w:tcBorders>
            <w:vAlign w:val="center"/>
          </w:tcPr>
          <w:p w:rsidR="008818A1" w:rsidRPr="00C80E3D" w:rsidRDefault="008818A1" w:rsidP="00957AEA">
            <w:pPr>
              <w:spacing w:line="480" w:lineRule="exact"/>
              <w:jc w:val="both"/>
              <w:rPr>
                <w:rFonts w:ascii="標楷體" w:eastAsia="標楷體" w:hAnsi="標楷體"/>
                <w:color w:val="000000"/>
                <w:szCs w:val="24"/>
              </w:rPr>
            </w:pPr>
            <w:r w:rsidRPr="00C80E3D">
              <w:rPr>
                <w:rFonts w:ascii="標楷體" w:eastAsia="標楷體" w:hAnsi="標楷體" w:hint="eastAsia"/>
                <w:color w:val="000000"/>
                <w:szCs w:val="24"/>
              </w:rPr>
              <w:t>探討學生所填志願和興趣不一致的理由，依</w:t>
            </w:r>
            <w:r w:rsidRPr="00C80E3D">
              <w:rPr>
                <w:rFonts w:ascii="標楷體" w:eastAsia="標楷體" w:hAnsi="標楷體" w:cs="標楷體" w:hint="eastAsia"/>
                <w:color w:val="000000"/>
                <w:szCs w:val="24"/>
              </w:rPr>
              <w:t>前項結果視需要提供個別興趣測驗或生涯諮詢，</w:t>
            </w:r>
            <w:r w:rsidRPr="00C80E3D">
              <w:rPr>
                <w:rFonts w:ascii="標楷體" w:eastAsia="標楷體" w:hAnsi="標楷體" w:hint="eastAsia"/>
                <w:color w:val="000000"/>
                <w:szCs w:val="24"/>
              </w:rPr>
              <w:t>將興趣與其他紀錄</w:t>
            </w:r>
            <w:r w:rsidRPr="00C80E3D">
              <w:rPr>
                <w:rFonts w:ascii="標楷體" w:eastAsia="標楷體" w:hAnsi="標楷體"/>
                <w:color w:val="000000"/>
                <w:szCs w:val="24"/>
              </w:rPr>
              <w:t>(</w:t>
            </w:r>
            <w:r w:rsidRPr="00C80E3D">
              <w:rPr>
                <w:rFonts w:ascii="標楷體" w:eastAsia="標楷體" w:hAnsi="標楷體" w:hint="eastAsia"/>
                <w:color w:val="000000"/>
                <w:szCs w:val="24"/>
              </w:rPr>
              <w:t>如性向、能力、職業探索情形、學校成績…等</w:t>
            </w:r>
            <w:r w:rsidRPr="00C80E3D">
              <w:rPr>
                <w:rFonts w:ascii="標楷體" w:eastAsia="標楷體" w:hAnsi="標楷體"/>
                <w:color w:val="000000"/>
                <w:szCs w:val="24"/>
              </w:rPr>
              <w:t>)</w:t>
            </w:r>
            <w:r w:rsidRPr="00C80E3D">
              <w:rPr>
                <w:rFonts w:ascii="標楷體" w:eastAsia="標楷體" w:hAnsi="標楷體" w:hint="eastAsia"/>
                <w:color w:val="000000"/>
                <w:szCs w:val="24"/>
              </w:rPr>
              <w:t>進行分析及比對</w:t>
            </w:r>
            <w:r w:rsidRPr="00C80E3D">
              <w:rPr>
                <w:rFonts w:ascii="標楷體" w:eastAsia="標楷體" w:hAnsi="標楷體" w:cs="標楷體" w:hint="eastAsia"/>
                <w:color w:val="000000"/>
                <w:szCs w:val="24"/>
              </w:rPr>
              <w:t>。</w:t>
            </w:r>
          </w:p>
        </w:tc>
      </w:tr>
      <w:tr w:rsidR="008818A1" w:rsidRPr="00C80E3D" w:rsidTr="002F1EC1">
        <w:tc>
          <w:tcPr>
            <w:tcW w:w="1384" w:type="dxa"/>
            <w:vMerge/>
            <w:tcBorders>
              <w:right w:val="single" w:sz="18" w:space="0" w:color="auto"/>
            </w:tcBorders>
            <w:vAlign w:val="center"/>
          </w:tcPr>
          <w:p w:rsidR="008818A1" w:rsidRPr="00C80E3D" w:rsidRDefault="008818A1" w:rsidP="002F1EC1">
            <w:pPr>
              <w:widowControl/>
              <w:jc w:val="both"/>
              <w:rPr>
                <w:rFonts w:ascii="標楷體" w:eastAsia="標楷體" w:hAnsi="標楷體"/>
                <w:color w:val="000000"/>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學生個人性向</w:t>
            </w:r>
          </w:p>
        </w:tc>
        <w:tc>
          <w:tcPr>
            <w:tcW w:w="5245" w:type="dxa"/>
            <w:tcBorders>
              <w:top w:val="single" w:sz="18" w:space="0" w:color="auto"/>
              <w:left w:val="single" w:sz="2" w:space="0" w:color="auto"/>
              <w:bottom w:val="single" w:sz="18" w:space="0" w:color="auto"/>
              <w:right w:val="single" w:sz="4" w:space="0" w:color="auto"/>
            </w:tcBorders>
            <w:vAlign w:val="center"/>
          </w:tcPr>
          <w:p w:rsidR="008818A1" w:rsidRPr="00C80E3D" w:rsidRDefault="008818A1" w:rsidP="00AB56ED">
            <w:pPr>
              <w:spacing w:line="480" w:lineRule="exact"/>
              <w:rPr>
                <w:rFonts w:ascii="標楷體" w:eastAsia="標楷體" w:hAnsi="標楷體" w:cs="標楷體"/>
                <w:color w:val="000000"/>
                <w:szCs w:val="24"/>
              </w:rPr>
            </w:pPr>
            <w:r w:rsidRPr="00C80E3D">
              <w:rPr>
                <w:rFonts w:ascii="標楷體" w:eastAsia="標楷體" w:hAnsi="標楷體" w:cs="標楷體" w:hint="eastAsia"/>
                <w:color w:val="000000"/>
                <w:szCs w:val="24"/>
              </w:rPr>
              <w:t>學生對於未來就讀普通高中往學術方向發展；或</w:t>
            </w:r>
            <w:r w:rsidRPr="00C80E3D">
              <w:rPr>
                <w:rFonts w:ascii="標楷體" w:eastAsia="標楷體" w:hAnsi="標楷體" w:cs="標楷體" w:hint="eastAsia"/>
                <w:color w:val="000000"/>
                <w:szCs w:val="24"/>
              </w:rPr>
              <w:lastRenderedPageBreak/>
              <w:t>是就讀技職體系學習一技之長已經有充分的決</w:t>
            </w:r>
            <w:r w:rsidRPr="00C80E3D">
              <w:rPr>
                <w:rFonts w:ascii="標楷體" w:eastAsia="標楷體" w:hAnsi="標楷體" w:hint="eastAsia"/>
                <w:color w:val="000000"/>
                <w:szCs w:val="24"/>
              </w:rPr>
              <w:t>定，因此其志願結果顯示選擇學校類型相當一致，類此情況均顯示學生對於個人生涯發展方向已能初步定向，在輔導措施上毋須再給予太多分析</w:t>
            </w:r>
            <w:r w:rsidRPr="00C80E3D">
              <w:rPr>
                <w:rFonts w:ascii="標楷體" w:eastAsia="標楷體" w:hAnsi="標楷體" w:cs="標楷體" w:hint="eastAsia"/>
                <w:color w:val="000000"/>
                <w:szCs w:val="24"/>
              </w:rPr>
              <w:t>及建議，僅需對學生的決定給予支持即可。</w:t>
            </w:r>
          </w:p>
        </w:tc>
        <w:tc>
          <w:tcPr>
            <w:tcW w:w="5263" w:type="dxa"/>
            <w:tcBorders>
              <w:top w:val="single" w:sz="18" w:space="0" w:color="auto"/>
              <w:left w:val="single" w:sz="4" w:space="0" w:color="auto"/>
              <w:bottom w:val="single" w:sz="18" w:space="0" w:color="auto"/>
            </w:tcBorders>
            <w:vAlign w:val="center"/>
          </w:tcPr>
          <w:p w:rsidR="008818A1" w:rsidRPr="00C80E3D" w:rsidRDefault="008818A1" w:rsidP="00463E6C">
            <w:pPr>
              <w:widowControl/>
              <w:jc w:val="both"/>
              <w:rPr>
                <w:rFonts w:ascii="標楷體" w:eastAsia="標楷體" w:hAnsi="標楷體"/>
                <w:color w:val="000000"/>
                <w:szCs w:val="24"/>
              </w:rPr>
            </w:pPr>
            <w:r w:rsidRPr="00C80E3D">
              <w:rPr>
                <w:rFonts w:ascii="標楷體" w:eastAsia="標楷體" w:hAnsi="標楷體" w:cs="標楷體" w:hint="eastAsia"/>
                <w:color w:val="000000"/>
                <w:szCs w:val="24"/>
              </w:rPr>
              <w:lastRenderedPageBreak/>
              <w:t>建議導師及輔導人員應給予個別的晤談或諮商，透過各項生涯規劃測驗或工具，協助學生更進一</w:t>
            </w:r>
            <w:r w:rsidRPr="00C80E3D">
              <w:rPr>
                <w:rFonts w:ascii="標楷體" w:eastAsia="標楷體" w:hAnsi="標楷體" w:cs="標楷體" w:hint="eastAsia"/>
                <w:color w:val="000000"/>
                <w:szCs w:val="24"/>
              </w:rPr>
              <w:lastRenderedPageBreak/>
              <w:t>步了解自己的興趣、性向、能力所適合的發展方向，進而在下一次的志願選填試探系統填寫時，其志願結果能</w:t>
            </w:r>
            <w:r w:rsidR="00463E6C">
              <w:rPr>
                <w:rFonts w:ascii="標楷體" w:eastAsia="標楷體" w:hAnsi="標楷體" w:cs="標楷體" w:hint="eastAsia"/>
                <w:color w:val="000000"/>
                <w:szCs w:val="24"/>
              </w:rPr>
              <w:t>更符合個人能力與性向的志願，並</w:t>
            </w:r>
            <w:r w:rsidRPr="00C80E3D">
              <w:rPr>
                <w:rFonts w:ascii="標楷體" w:eastAsia="標楷體" w:hAnsi="標楷體" w:cs="標楷體" w:hint="eastAsia"/>
                <w:color w:val="000000"/>
                <w:szCs w:val="24"/>
              </w:rPr>
              <w:t>呈現逐步收斂的情況。</w:t>
            </w:r>
          </w:p>
        </w:tc>
      </w:tr>
      <w:tr w:rsidR="008818A1" w:rsidRPr="00C80E3D" w:rsidTr="002F1EC1">
        <w:tc>
          <w:tcPr>
            <w:tcW w:w="1384" w:type="dxa"/>
            <w:vMerge/>
            <w:tcBorders>
              <w:right w:val="single" w:sz="18" w:space="0" w:color="auto"/>
            </w:tcBorders>
            <w:vAlign w:val="center"/>
          </w:tcPr>
          <w:p w:rsidR="008818A1" w:rsidRPr="00C80E3D" w:rsidRDefault="008818A1" w:rsidP="002F1EC1">
            <w:pPr>
              <w:widowControl/>
              <w:jc w:val="both"/>
              <w:rPr>
                <w:rFonts w:ascii="標楷體" w:eastAsia="標楷體" w:hAnsi="標楷體"/>
                <w:color w:val="000000"/>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學生導師</w:t>
            </w:r>
            <w:r w:rsidRPr="00C80E3D">
              <w:rPr>
                <w:rFonts w:ascii="標楷體" w:eastAsia="標楷體" w:hAnsi="標楷體"/>
                <w:color w:val="000000"/>
                <w:sz w:val="20"/>
                <w:szCs w:val="20"/>
              </w:rPr>
              <w:t>/</w:t>
            </w:r>
            <w:r w:rsidRPr="00C80E3D">
              <w:rPr>
                <w:rFonts w:ascii="標楷體" w:eastAsia="標楷體" w:hAnsi="標楷體" w:hint="eastAsia"/>
                <w:color w:val="000000"/>
                <w:sz w:val="20"/>
                <w:szCs w:val="20"/>
              </w:rPr>
              <w:t>任課教師期待</w:t>
            </w:r>
          </w:p>
        </w:tc>
        <w:tc>
          <w:tcPr>
            <w:tcW w:w="5245" w:type="dxa"/>
            <w:tcBorders>
              <w:top w:val="single" w:sz="18" w:space="0" w:color="auto"/>
              <w:left w:val="single" w:sz="2" w:space="0" w:color="auto"/>
              <w:bottom w:val="single" w:sz="18" w:space="0" w:color="auto"/>
              <w:right w:val="single" w:sz="4" w:space="0" w:color="auto"/>
            </w:tcBorders>
            <w:vAlign w:val="center"/>
          </w:tcPr>
          <w:p w:rsidR="008818A1" w:rsidRPr="00C80E3D" w:rsidRDefault="00463E6C" w:rsidP="002F1EC1">
            <w:pPr>
              <w:widowControl/>
              <w:jc w:val="both"/>
              <w:rPr>
                <w:rFonts w:ascii="標楷體" w:eastAsia="標楷體" w:hAnsi="標楷體"/>
                <w:color w:val="000000"/>
                <w:szCs w:val="24"/>
              </w:rPr>
            </w:pPr>
            <w:r>
              <w:rPr>
                <w:rFonts w:ascii="標楷體" w:eastAsia="標楷體" w:hAnsi="標楷體" w:cs="標楷體" w:hint="eastAsia"/>
                <w:color w:val="000000"/>
                <w:szCs w:val="24"/>
              </w:rPr>
              <w:t>可繼續</w:t>
            </w:r>
            <w:r w:rsidR="008818A1" w:rsidRPr="00C80E3D">
              <w:rPr>
                <w:rFonts w:ascii="標楷體" w:eastAsia="標楷體" w:hAnsi="標楷體" w:cs="標楷體" w:hint="eastAsia"/>
                <w:color w:val="000000"/>
                <w:szCs w:val="24"/>
              </w:rPr>
              <w:t>引導學生參照自我性向、興趣及人格發展，進行志願選填試探。</w:t>
            </w:r>
          </w:p>
        </w:tc>
        <w:tc>
          <w:tcPr>
            <w:tcW w:w="5263" w:type="dxa"/>
            <w:tcBorders>
              <w:top w:val="single" w:sz="18" w:space="0" w:color="auto"/>
              <w:left w:val="single" w:sz="4" w:space="0" w:color="auto"/>
              <w:bottom w:val="single" w:sz="18" w:space="0" w:color="auto"/>
            </w:tcBorders>
            <w:vAlign w:val="center"/>
          </w:tcPr>
          <w:p w:rsidR="008818A1" w:rsidRPr="00C80E3D" w:rsidRDefault="008818A1" w:rsidP="00B264EB">
            <w:pPr>
              <w:widowControl/>
              <w:rPr>
                <w:rFonts w:ascii="標楷體" w:eastAsia="標楷體" w:hAnsi="標楷體"/>
                <w:color w:val="000000"/>
                <w:szCs w:val="24"/>
              </w:rPr>
            </w:pPr>
            <w:r w:rsidRPr="00C80E3D">
              <w:rPr>
                <w:rFonts w:ascii="標楷體" w:eastAsia="標楷體" w:hAnsi="標楷體" w:cs="標楷體" w:hint="eastAsia"/>
                <w:bCs/>
                <w:color w:val="000000"/>
                <w:szCs w:val="24"/>
              </w:rPr>
              <w:t>教師可針對學生的個別差異，提供適當的資訊，瞭解孩子志願選填試探結果與性向與興趣之發展之關連，並配合學校輔導人員提供生涯決定的必要諮詢。</w:t>
            </w:r>
          </w:p>
        </w:tc>
      </w:tr>
      <w:tr w:rsidR="008818A1" w:rsidRPr="00C80E3D" w:rsidTr="002F1EC1">
        <w:tc>
          <w:tcPr>
            <w:tcW w:w="1384" w:type="dxa"/>
            <w:vMerge/>
            <w:tcBorders>
              <w:bottom w:val="single" w:sz="18" w:space="0" w:color="auto"/>
              <w:right w:val="single" w:sz="18" w:space="0" w:color="auto"/>
            </w:tcBorders>
            <w:vAlign w:val="center"/>
          </w:tcPr>
          <w:p w:rsidR="008818A1" w:rsidRPr="00C80E3D" w:rsidRDefault="008818A1" w:rsidP="002F1EC1">
            <w:pPr>
              <w:widowControl/>
              <w:jc w:val="both"/>
              <w:rPr>
                <w:rFonts w:ascii="標楷體" w:eastAsia="標楷體" w:hAnsi="標楷體"/>
                <w:color w:val="000000"/>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家長期待</w:t>
            </w:r>
            <w:r w:rsidRPr="00C80E3D">
              <w:rPr>
                <w:rFonts w:ascii="標楷體" w:eastAsia="標楷體" w:hAnsi="標楷體"/>
                <w:color w:val="000000"/>
                <w:sz w:val="20"/>
                <w:szCs w:val="20"/>
              </w:rPr>
              <w:t>(</w:t>
            </w:r>
            <w:r w:rsidRPr="00C80E3D">
              <w:rPr>
                <w:rFonts w:ascii="標楷體" w:eastAsia="標楷體" w:hAnsi="標楷體" w:hint="eastAsia"/>
                <w:color w:val="000000"/>
                <w:sz w:val="20"/>
                <w:szCs w:val="20"/>
              </w:rPr>
              <w:t>輔導策略請結合親職教育講座、親職座談、家庭訪問</w:t>
            </w:r>
            <w:r w:rsidRPr="00C80E3D">
              <w:rPr>
                <w:rFonts w:ascii="標楷體" w:eastAsia="標楷體" w:hAnsi="標楷體"/>
                <w:color w:val="000000"/>
                <w:sz w:val="20"/>
                <w:szCs w:val="20"/>
              </w:rPr>
              <w:t>)</w:t>
            </w:r>
          </w:p>
        </w:tc>
        <w:tc>
          <w:tcPr>
            <w:tcW w:w="5245" w:type="dxa"/>
            <w:tcBorders>
              <w:top w:val="single" w:sz="18" w:space="0" w:color="auto"/>
              <w:left w:val="single" w:sz="2" w:space="0" w:color="auto"/>
              <w:bottom w:val="single" w:sz="18" w:space="0" w:color="auto"/>
              <w:right w:val="single" w:sz="4" w:space="0" w:color="auto"/>
            </w:tcBorders>
            <w:vAlign w:val="center"/>
          </w:tcPr>
          <w:p w:rsidR="00194D73" w:rsidRDefault="008818A1" w:rsidP="00AA3DF7">
            <w:pPr>
              <w:tabs>
                <w:tab w:val="num" w:pos="1080"/>
                <w:tab w:val="num" w:pos="1260"/>
                <w:tab w:val="left" w:pos="6480"/>
              </w:tabs>
              <w:spacing w:line="480" w:lineRule="exact"/>
              <w:ind w:left="720" w:hangingChars="300" w:hanging="720"/>
              <w:jc w:val="both"/>
              <w:rPr>
                <w:rFonts w:ascii="標楷體" w:eastAsia="標楷體" w:hAnsi="標楷體" w:cs="標楷體" w:hint="eastAsia"/>
                <w:color w:val="000000"/>
                <w:szCs w:val="24"/>
              </w:rPr>
            </w:pPr>
            <w:r w:rsidRPr="00C80E3D">
              <w:rPr>
                <w:rFonts w:ascii="標楷體" w:eastAsia="標楷體" w:hAnsi="標楷體" w:hint="eastAsia"/>
                <w:color w:val="000000"/>
                <w:szCs w:val="24"/>
              </w:rPr>
              <w:t>透過親職教育講座和座談</w:t>
            </w:r>
            <w:r w:rsidR="00463E6C">
              <w:rPr>
                <w:rFonts w:ascii="標楷體" w:eastAsia="標楷體" w:hAnsi="標楷體" w:hint="eastAsia"/>
                <w:color w:val="000000"/>
                <w:szCs w:val="24"/>
              </w:rPr>
              <w:t>，協助</w:t>
            </w:r>
            <w:r w:rsidRPr="00C80E3D">
              <w:rPr>
                <w:rFonts w:ascii="標楷體" w:eastAsia="標楷體" w:hAnsi="標楷體" w:hint="eastAsia"/>
                <w:color w:val="000000"/>
                <w:szCs w:val="24"/>
              </w:rPr>
              <w:t>家長瞭解</w:t>
            </w:r>
            <w:r w:rsidRPr="00C80E3D">
              <w:rPr>
                <w:rFonts w:ascii="標楷體" w:eastAsia="標楷體" w:hAnsi="標楷體" w:cs="標楷體" w:hint="eastAsia"/>
                <w:color w:val="000000"/>
                <w:szCs w:val="24"/>
              </w:rPr>
              <w:t>學生在</w:t>
            </w:r>
          </w:p>
          <w:p w:rsidR="00194D73" w:rsidRDefault="008818A1" w:rsidP="00AA3DF7">
            <w:pPr>
              <w:tabs>
                <w:tab w:val="num" w:pos="1080"/>
                <w:tab w:val="num" w:pos="1260"/>
                <w:tab w:val="left" w:pos="6480"/>
              </w:tabs>
              <w:spacing w:line="480" w:lineRule="exact"/>
              <w:ind w:left="720" w:hangingChars="300" w:hanging="720"/>
              <w:jc w:val="both"/>
              <w:rPr>
                <w:rFonts w:ascii="標楷體" w:eastAsia="標楷體" w:hAnsi="標楷體" w:hint="eastAsia"/>
                <w:color w:val="000000"/>
                <w:szCs w:val="24"/>
              </w:rPr>
            </w:pPr>
            <w:r w:rsidRPr="00C80E3D">
              <w:rPr>
                <w:rFonts w:ascii="標楷體" w:eastAsia="標楷體" w:hAnsi="標楷體" w:cs="標楷體" w:hint="eastAsia"/>
                <w:color w:val="000000"/>
                <w:szCs w:val="24"/>
              </w:rPr>
              <w:t>生涯輔導記錄手冊</w:t>
            </w:r>
            <w:r w:rsidRPr="00C80E3D">
              <w:rPr>
                <w:rFonts w:ascii="標楷體" w:eastAsia="標楷體" w:hAnsi="標楷體" w:hint="eastAsia"/>
                <w:color w:val="000000"/>
                <w:szCs w:val="24"/>
              </w:rPr>
              <w:t>與生涯檔案的學習成果、職群</w:t>
            </w:r>
          </w:p>
          <w:p w:rsidR="00194D73" w:rsidRDefault="008818A1" w:rsidP="00AA3DF7">
            <w:pPr>
              <w:tabs>
                <w:tab w:val="num" w:pos="1080"/>
                <w:tab w:val="num" w:pos="1260"/>
                <w:tab w:val="left" w:pos="6480"/>
              </w:tabs>
              <w:spacing w:line="480" w:lineRule="exact"/>
              <w:ind w:left="720" w:hangingChars="300" w:hanging="720"/>
              <w:jc w:val="both"/>
              <w:rPr>
                <w:rFonts w:ascii="標楷體" w:eastAsia="標楷體" w:hAnsi="標楷體" w:hint="eastAsia"/>
                <w:color w:val="000000"/>
                <w:szCs w:val="24"/>
              </w:rPr>
            </w:pPr>
            <w:r w:rsidRPr="00C80E3D">
              <w:rPr>
                <w:rFonts w:ascii="標楷體" w:eastAsia="標楷體" w:hAnsi="標楷體" w:hint="eastAsia"/>
                <w:color w:val="000000"/>
                <w:szCs w:val="24"/>
              </w:rPr>
              <w:t>探索、各式生涯探索活動紀錄、</w:t>
            </w:r>
            <w:r w:rsidR="00194D73">
              <w:rPr>
                <w:rFonts w:ascii="標楷體" w:eastAsia="標楷體" w:hAnsi="標楷體" w:hint="eastAsia"/>
                <w:color w:val="000000"/>
                <w:szCs w:val="24"/>
              </w:rPr>
              <w:t>測驗結果等，</w:t>
            </w:r>
            <w:r w:rsidRPr="00C80E3D">
              <w:rPr>
                <w:rFonts w:ascii="標楷體" w:eastAsia="標楷體" w:hAnsi="標楷體" w:hint="eastAsia"/>
                <w:color w:val="000000"/>
                <w:szCs w:val="24"/>
              </w:rPr>
              <w:t>並</w:t>
            </w:r>
          </w:p>
          <w:p w:rsidR="00194D73" w:rsidRDefault="008818A1" w:rsidP="00AA3DF7">
            <w:pPr>
              <w:tabs>
                <w:tab w:val="num" w:pos="1080"/>
                <w:tab w:val="num" w:pos="1260"/>
                <w:tab w:val="left" w:pos="6480"/>
              </w:tabs>
              <w:spacing w:line="480" w:lineRule="exact"/>
              <w:ind w:left="720" w:hangingChars="300" w:hanging="720"/>
              <w:jc w:val="both"/>
              <w:rPr>
                <w:rFonts w:ascii="標楷體" w:eastAsia="標楷體" w:hAnsi="標楷體" w:hint="eastAsia"/>
                <w:color w:val="000000"/>
                <w:szCs w:val="24"/>
              </w:rPr>
            </w:pPr>
            <w:r w:rsidRPr="00C80E3D">
              <w:rPr>
                <w:rFonts w:ascii="標楷體" w:eastAsia="標楷體" w:hAnsi="標楷體" w:hint="eastAsia"/>
                <w:color w:val="000000"/>
                <w:szCs w:val="24"/>
              </w:rPr>
              <w:t>與學校</w:t>
            </w:r>
            <w:r w:rsidR="00194D73">
              <w:rPr>
                <w:rFonts w:ascii="標楷體" w:eastAsia="標楷體" w:hAnsi="標楷體" w:hint="eastAsia"/>
                <w:color w:val="000000"/>
                <w:szCs w:val="24"/>
              </w:rPr>
              <w:t>導師、</w:t>
            </w:r>
            <w:r w:rsidRPr="00C80E3D">
              <w:rPr>
                <w:rFonts w:ascii="標楷體" w:eastAsia="標楷體" w:hAnsi="標楷體" w:hint="eastAsia"/>
                <w:color w:val="000000"/>
                <w:szCs w:val="24"/>
              </w:rPr>
              <w:t>輔導</w:t>
            </w:r>
            <w:r w:rsidR="00194D73">
              <w:rPr>
                <w:rFonts w:ascii="標楷體" w:eastAsia="標楷體" w:hAnsi="標楷體" w:hint="eastAsia"/>
                <w:color w:val="000000"/>
                <w:szCs w:val="24"/>
              </w:rPr>
              <w:t>人員</w:t>
            </w:r>
            <w:r w:rsidRPr="00C80E3D">
              <w:rPr>
                <w:rFonts w:ascii="標楷體" w:eastAsia="標楷體" w:hAnsi="標楷體" w:hint="eastAsia"/>
                <w:color w:val="000000"/>
                <w:szCs w:val="24"/>
              </w:rPr>
              <w:t>諮詢，了解</w:t>
            </w:r>
            <w:r w:rsidR="00194D73">
              <w:rPr>
                <w:rFonts w:ascii="標楷體" w:eastAsia="標楷體" w:hAnsi="標楷體" w:hint="eastAsia"/>
                <w:color w:val="000000"/>
                <w:szCs w:val="24"/>
              </w:rPr>
              <w:t>學生</w:t>
            </w:r>
            <w:r w:rsidRPr="00C80E3D">
              <w:rPr>
                <w:rFonts w:ascii="標楷體" w:eastAsia="標楷體" w:hAnsi="標楷體" w:hint="eastAsia"/>
                <w:color w:val="000000"/>
                <w:szCs w:val="24"/>
              </w:rPr>
              <w:t>性向與未</w:t>
            </w:r>
          </w:p>
          <w:p w:rsidR="00194D73" w:rsidRDefault="008818A1" w:rsidP="00194D73">
            <w:pPr>
              <w:tabs>
                <w:tab w:val="num" w:pos="1080"/>
                <w:tab w:val="num" w:pos="1260"/>
                <w:tab w:val="left" w:pos="6480"/>
              </w:tabs>
              <w:spacing w:line="480" w:lineRule="exact"/>
              <w:ind w:left="720" w:hangingChars="300" w:hanging="720"/>
              <w:jc w:val="both"/>
              <w:rPr>
                <w:rFonts w:ascii="標楷體" w:eastAsia="標楷體" w:hAnsi="標楷體" w:hint="eastAsia"/>
                <w:color w:val="000000"/>
                <w:szCs w:val="24"/>
              </w:rPr>
            </w:pPr>
            <w:r w:rsidRPr="00C80E3D">
              <w:rPr>
                <w:rFonts w:ascii="標楷體" w:eastAsia="標楷體" w:hAnsi="標楷體" w:hint="eastAsia"/>
                <w:color w:val="000000"/>
                <w:szCs w:val="24"/>
              </w:rPr>
              <w:t>來生涯規畫，</w:t>
            </w:r>
            <w:r w:rsidR="00194D73">
              <w:rPr>
                <w:rFonts w:ascii="標楷體" w:eastAsia="標楷體" w:hAnsi="標楷體" w:hint="eastAsia"/>
                <w:color w:val="000000"/>
                <w:szCs w:val="24"/>
              </w:rPr>
              <w:t>以上均可讓家長充分知悉</w:t>
            </w:r>
            <w:r w:rsidRPr="00C80E3D">
              <w:rPr>
                <w:rFonts w:ascii="標楷體" w:eastAsia="標楷體" w:hAnsi="標楷體" w:hint="eastAsia"/>
                <w:color w:val="000000"/>
                <w:szCs w:val="24"/>
              </w:rPr>
              <w:t>學生已做</w:t>
            </w:r>
          </w:p>
          <w:p w:rsidR="008818A1" w:rsidRPr="00C80E3D" w:rsidRDefault="008818A1" w:rsidP="00194D73">
            <w:pPr>
              <w:tabs>
                <w:tab w:val="num" w:pos="1080"/>
                <w:tab w:val="num" w:pos="1260"/>
                <w:tab w:val="left" w:pos="6480"/>
              </w:tabs>
              <w:spacing w:line="480" w:lineRule="exact"/>
              <w:ind w:left="720" w:hangingChars="300" w:hanging="720"/>
              <w:jc w:val="both"/>
              <w:rPr>
                <w:rFonts w:ascii="標楷體" w:eastAsia="標楷體" w:hAnsi="標楷體"/>
                <w:color w:val="000000"/>
                <w:szCs w:val="24"/>
              </w:rPr>
            </w:pPr>
            <w:r w:rsidRPr="00C80E3D">
              <w:rPr>
                <w:rFonts w:ascii="標楷體" w:eastAsia="標楷體" w:hAnsi="標楷體" w:hint="eastAsia"/>
                <w:color w:val="000000"/>
                <w:szCs w:val="24"/>
              </w:rPr>
              <w:t>好準備及規畫，能做出適當的決定與選擇。</w:t>
            </w:r>
          </w:p>
        </w:tc>
        <w:tc>
          <w:tcPr>
            <w:tcW w:w="5263" w:type="dxa"/>
            <w:tcBorders>
              <w:top w:val="single" w:sz="18" w:space="0" w:color="auto"/>
              <w:left w:val="single" w:sz="4" w:space="0" w:color="auto"/>
              <w:bottom w:val="single" w:sz="18" w:space="0" w:color="auto"/>
            </w:tcBorders>
            <w:vAlign w:val="center"/>
          </w:tcPr>
          <w:p w:rsidR="008818A1" w:rsidRPr="00C80E3D" w:rsidRDefault="008818A1" w:rsidP="00957AEA">
            <w:pPr>
              <w:spacing w:line="480" w:lineRule="exact"/>
              <w:jc w:val="both"/>
              <w:rPr>
                <w:rFonts w:ascii="標楷體" w:eastAsia="標楷體" w:hAnsi="標楷體"/>
                <w:color w:val="000000"/>
                <w:szCs w:val="24"/>
              </w:rPr>
            </w:pPr>
            <w:r w:rsidRPr="00C80E3D">
              <w:rPr>
                <w:rFonts w:ascii="標楷體" w:eastAsia="標楷體" w:hAnsi="標楷體" w:hint="eastAsia"/>
                <w:color w:val="000000"/>
                <w:szCs w:val="24"/>
              </w:rPr>
              <w:t>妥善運用</w:t>
            </w:r>
            <w:r w:rsidRPr="00C80E3D">
              <w:rPr>
                <w:rFonts w:ascii="標楷體" w:eastAsia="標楷體" w:hAnsi="標楷體" w:cs="標楷體" w:hint="eastAsia"/>
                <w:color w:val="000000"/>
                <w:szCs w:val="24"/>
              </w:rPr>
              <w:t>國中學生生涯輔導記錄手冊</w:t>
            </w:r>
            <w:r w:rsidRPr="00C80E3D">
              <w:rPr>
                <w:rFonts w:ascii="標楷體" w:eastAsia="標楷體" w:hAnsi="標楷體" w:hint="eastAsia"/>
                <w:color w:val="000000"/>
                <w:szCs w:val="24"/>
              </w:rPr>
              <w:t>與生涯檔案等資訊，</w:t>
            </w:r>
            <w:r w:rsidRPr="00C80E3D">
              <w:rPr>
                <w:rFonts w:ascii="標楷體" w:eastAsia="標楷體" w:hAnsi="標楷體" w:cs="標楷體" w:hint="eastAsia"/>
                <w:color w:val="000000"/>
                <w:szCs w:val="24"/>
              </w:rPr>
              <w:t>探</w:t>
            </w:r>
            <w:r w:rsidRPr="00C80E3D">
              <w:rPr>
                <w:rFonts w:ascii="標楷體" w:eastAsia="標楷體" w:hAnsi="標楷體" w:hint="eastAsia"/>
                <w:color w:val="000000"/>
                <w:szCs w:val="24"/>
              </w:rPr>
              <w:t>討學生所填志願和家長意見不一致的理由，</w:t>
            </w:r>
            <w:r w:rsidR="001E00B7">
              <w:rPr>
                <w:rFonts w:ascii="標楷體" w:eastAsia="標楷體" w:hAnsi="標楷體" w:hint="eastAsia"/>
                <w:color w:val="000000"/>
                <w:szCs w:val="24"/>
              </w:rPr>
              <w:t>師長可</w:t>
            </w:r>
            <w:r w:rsidRPr="00C80E3D">
              <w:rPr>
                <w:rFonts w:ascii="標楷體" w:eastAsia="標楷體" w:hAnsi="標楷體" w:hint="eastAsia"/>
                <w:color w:val="000000"/>
                <w:szCs w:val="24"/>
              </w:rPr>
              <w:t>扮演家長與學生之間的溝通橋樑，協助家長瞭解學生選填的理由，並讓學生瞭解師長建議的原因。</w:t>
            </w:r>
          </w:p>
          <w:p w:rsidR="008818A1" w:rsidRPr="00C80E3D" w:rsidRDefault="008818A1" w:rsidP="005A5F02">
            <w:pPr>
              <w:widowControl/>
              <w:jc w:val="both"/>
              <w:rPr>
                <w:rFonts w:ascii="標楷體" w:eastAsia="標楷體" w:hAnsi="標楷體"/>
                <w:color w:val="000000"/>
                <w:szCs w:val="24"/>
              </w:rPr>
            </w:pPr>
            <w:r w:rsidRPr="00C80E3D">
              <w:rPr>
                <w:rFonts w:ascii="標楷體" w:eastAsia="標楷體" w:hAnsi="標楷體" w:hint="eastAsia"/>
                <w:color w:val="000000"/>
                <w:szCs w:val="24"/>
              </w:rPr>
              <w:t>在輔導及</w:t>
            </w:r>
            <w:r w:rsidRPr="00C80E3D">
              <w:rPr>
                <w:rFonts w:ascii="標楷體" w:eastAsia="標楷體" w:hAnsi="標楷體" w:cs="標楷體" w:hint="eastAsia"/>
                <w:color w:val="000000"/>
                <w:szCs w:val="24"/>
              </w:rPr>
              <w:t>溝通的過程中，可運用相關生涯資訊、親職講座與座談，協助家長或學生重新思考生涯抉擇的意義與價值。</w:t>
            </w:r>
          </w:p>
        </w:tc>
      </w:tr>
      <w:tr w:rsidR="008818A1" w:rsidRPr="00C80E3D" w:rsidTr="002F1EC1">
        <w:tc>
          <w:tcPr>
            <w:tcW w:w="3510" w:type="dxa"/>
            <w:gridSpan w:val="2"/>
            <w:tcBorders>
              <w:top w:val="single" w:sz="18" w:space="0" w:color="auto"/>
            </w:tcBorders>
            <w:vAlign w:val="center"/>
          </w:tcPr>
          <w:p w:rsidR="008818A1" w:rsidRPr="00C80E3D" w:rsidRDefault="008818A1" w:rsidP="002F1EC1">
            <w:pPr>
              <w:widowControl/>
              <w:jc w:val="both"/>
              <w:rPr>
                <w:rFonts w:ascii="標楷體" w:eastAsia="標楷體" w:hAnsi="標楷體"/>
                <w:color w:val="000000"/>
                <w:sz w:val="20"/>
                <w:szCs w:val="20"/>
              </w:rPr>
            </w:pPr>
          </w:p>
        </w:tc>
        <w:tc>
          <w:tcPr>
            <w:tcW w:w="10508" w:type="dxa"/>
            <w:gridSpan w:val="2"/>
            <w:tcBorders>
              <w:top w:val="single" w:sz="18" w:space="0" w:color="auto"/>
            </w:tcBorders>
            <w:vAlign w:val="center"/>
          </w:tcPr>
          <w:p w:rsidR="008818A1" w:rsidRPr="00C80E3D" w:rsidRDefault="008818A1" w:rsidP="002F1EC1">
            <w:pPr>
              <w:widowControl/>
              <w:jc w:val="center"/>
              <w:rPr>
                <w:rFonts w:ascii="標楷體" w:eastAsia="標楷體" w:hAnsi="標楷體"/>
                <w:color w:val="000000"/>
                <w:szCs w:val="24"/>
              </w:rPr>
            </w:pPr>
            <w:r w:rsidRPr="00C80E3D">
              <w:rPr>
                <w:rFonts w:ascii="標楷體" w:eastAsia="標楷體" w:hAnsi="標楷體" w:hint="eastAsia"/>
                <w:b/>
                <w:color w:val="000000"/>
                <w:szCs w:val="24"/>
              </w:rPr>
              <w:t>結合生涯輔導紀錄手冊運用之輔導策略</w:t>
            </w:r>
          </w:p>
        </w:tc>
      </w:tr>
      <w:tr w:rsidR="008818A1" w:rsidRPr="00C80E3D" w:rsidTr="002F1EC1">
        <w:tc>
          <w:tcPr>
            <w:tcW w:w="3510" w:type="dxa"/>
            <w:gridSpan w:val="2"/>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學習低成就學生</w:t>
            </w:r>
          </w:p>
        </w:tc>
        <w:tc>
          <w:tcPr>
            <w:tcW w:w="10508" w:type="dxa"/>
            <w:gridSpan w:val="2"/>
            <w:vAlign w:val="center"/>
          </w:tcPr>
          <w:p w:rsidR="008818A1" w:rsidRPr="00C80E3D" w:rsidRDefault="008818A1" w:rsidP="00BC62A2">
            <w:pPr>
              <w:widowControl/>
              <w:jc w:val="both"/>
              <w:rPr>
                <w:rFonts w:ascii="標楷體" w:eastAsia="標楷體" w:hAnsi="標楷體"/>
                <w:color w:val="000000"/>
                <w:szCs w:val="24"/>
              </w:rPr>
            </w:pPr>
            <w:r w:rsidRPr="00C80E3D">
              <w:rPr>
                <w:rFonts w:ascii="標楷體" w:eastAsia="標楷體" w:hAnsi="標楷體" w:cs="標楷體" w:hint="eastAsia"/>
                <w:color w:val="000000"/>
                <w:szCs w:val="24"/>
              </w:rPr>
              <w:t>學生學習低成就時，正是輔導的關鍵時機，可以運用</w:t>
            </w:r>
            <w:r w:rsidR="001E00B7">
              <w:rPr>
                <w:rFonts w:ascii="標楷體" w:eastAsia="標楷體" w:hAnsi="標楷體" w:cs="標楷體" w:hint="eastAsia"/>
                <w:color w:val="000000"/>
                <w:szCs w:val="24"/>
              </w:rPr>
              <w:t>輔導活動、</w:t>
            </w:r>
            <w:r w:rsidRPr="00C80E3D">
              <w:rPr>
                <w:rFonts w:ascii="標楷體" w:eastAsia="標楷體" w:hAnsi="標楷體" w:cs="標楷體" w:hint="eastAsia"/>
                <w:color w:val="000000"/>
                <w:szCs w:val="24"/>
              </w:rPr>
              <w:t>班會討論、小團體輔導或個別諮詢等方式，提供適切的協助，</w:t>
            </w:r>
            <w:r w:rsidRPr="00C80E3D">
              <w:rPr>
                <w:rFonts w:ascii="標楷體" w:eastAsia="標楷體" w:hAnsi="標楷體" w:cs="新細明體" w:hint="eastAsia"/>
                <w:color w:val="000000"/>
                <w:szCs w:val="24"/>
              </w:rPr>
              <w:t>如果發現自己對未來的志向很模糊、對學校科系不夠瞭解，或是感覺迷惘困惑，建議要多跟師長討論，也可以跟輔導教師進行生涯諮詢，</w:t>
            </w:r>
            <w:r w:rsidR="001E00B7">
              <w:rPr>
                <w:rFonts w:ascii="標楷體" w:eastAsia="標楷體" w:hAnsi="標楷體" w:cs="新細明體" w:hint="eastAsia"/>
                <w:color w:val="000000"/>
                <w:szCs w:val="24"/>
              </w:rPr>
              <w:t>透過生涯輔導手冊或檔案等各種資訊，</w:t>
            </w:r>
            <w:r w:rsidRPr="00C80E3D">
              <w:rPr>
                <w:rFonts w:ascii="標楷體" w:eastAsia="標楷體" w:hAnsi="標楷體" w:cs="新細明體" w:hint="eastAsia"/>
                <w:color w:val="000000"/>
                <w:szCs w:val="24"/>
              </w:rPr>
              <w:t>幫助學生慢慢澄清想法，做出適合自己的決定。</w:t>
            </w:r>
          </w:p>
        </w:tc>
      </w:tr>
      <w:tr w:rsidR="008818A1" w:rsidRPr="00C80E3D" w:rsidTr="002F1EC1">
        <w:tc>
          <w:tcPr>
            <w:tcW w:w="3510" w:type="dxa"/>
            <w:gridSpan w:val="2"/>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t>未有升學或就業計畫學生</w:t>
            </w:r>
          </w:p>
        </w:tc>
        <w:tc>
          <w:tcPr>
            <w:tcW w:w="10508" w:type="dxa"/>
            <w:gridSpan w:val="2"/>
            <w:vAlign w:val="center"/>
          </w:tcPr>
          <w:p w:rsidR="008818A1" w:rsidRPr="00C80E3D" w:rsidRDefault="00BC62A2" w:rsidP="00BC62A2">
            <w:pPr>
              <w:widowControl/>
              <w:jc w:val="both"/>
              <w:rPr>
                <w:rFonts w:ascii="標楷體" w:eastAsia="標楷體" w:hAnsi="標楷體"/>
                <w:color w:val="000000"/>
                <w:szCs w:val="24"/>
              </w:rPr>
            </w:pPr>
            <w:r>
              <w:rPr>
                <w:rFonts w:ascii="標楷體" w:eastAsia="標楷體" w:hAnsi="標楷體" w:cs="標楷體" w:hint="eastAsia"/>
                <w:color w:val="000000"/>
                <w:szCs w:val="24"/>
              </w:rPr>
              <w:t>1.協助學生檢視生涯輔導紀錄手冊呈現之自我能力、興趣，思索人生願景後，擬訂升學或就業之近程計畫。2.</w:t>
            </w:r>
            <w:r w:rsidR="008818A1" w:rsidRPr="00C80E3D">
              <w:rPr>
                <w:rFonts w:ascii="標楷體" w:eastAsia="標楷體" w:hAnsi="標楷體" w:cs="標楷體" w:hint="eastAsia"/>
                <w:color w:val="000000"/>
                <w:szCs w:val="24"/>
              </w:rPr>
              <w:t>鼓勵學生選擇技職教育，以學習專業學科為主，</w:t>
            </w:r>
            <w:r>
              <w:rPr>
                <w:rFonts w:ascii="標楷體" w:eastAsia="標楷體" w:hAnsi="標楷體" w:cs="標楷體" w:hint="eastAsia"/>
                <w:color w:val="000000"/>
                <w:szCs w:val="24"/>
              </w:rPr>
              <w:t>引導</w:t>
            </w:r>
            <w:r w:rsidR="008818A1" w:rsidRPr="00C80E3D">
              <w:rPr>
                <w:rFonts w:ascii="標楷體" w:eastAsia="標楷體" w:hAnsi="標楷體" w:cs="標楷體" w:hint="eastAsia"/>
                <w:color w:val="000000"/>
                <w:szCs w:val="24"/>
              </w:rPr>
              <w:t>學生依據自身興趣及性向選擇就讀科別，並接受基礎且完整的教學與訓練，以學科能力與實作能力加強學生的操作能力</w:t>
            </w:r>
            <w:r>
              <w:rPr>
                <w:rFonts w:ascii="標楷體" w:eastAsia="標楷體" w:hAnsi="標楷體" w:cs="標楷體" w:hint="eastAsia"/>
                <w:color w:val="000000"/>
                <w:szCs w:val="24"/>
              </w:rPr>
              <w:t>，啟發未來升</w:t>
            </w:r>
            <w:r>
              <w:rPr>
                <w:rFonts w:ascii="標楷體" w:eastAsia="標楷體" w:hAnsi="標楷體" w:cs="標楷體" w:hint="eastAsia"/>
                <w:color w:val="000000"/>
                <w:szCs w:val="24"/>
              </w:rPr>
              <w:lastRenderedPageBreak/>
              <w:t>學或就業之意願</w:t>
            </w:r>
            <w:r w:rsidR="008818A1" w:rsidRPr="00C80E3D">
              <w:rPr>
                <w:rFonts w:ascii="標楷體" w:eastAsia="標楷體" w:hAnsi="標楷體" w:cs="標楷體" w:hint="eastAsia"/>
                <w:color w:val="000000"/>
                <w:szCs w:val="24"/>
              </w:rPr>
              <w:t>。</w:t>
            </w:r>
          </w:p>
        </w:tc>
      </w:tr>
      <w:tr w:rsidR="008818A1" w:rsidRPr="00C80E3D" w:rsidTr="002F1EC1">
        <w:tc>
          <w:tcPr>
            <w:tcW w:w="3510" w:type="dxa"/>
            <w:gridSpan w:val="2"/>
            <w:tcBorders>
              <w:bottom w:val="thickThinSmallGap" w:sz="24" w:space="0" w:color="auto"/>
            </w:tcBorders>
            <w:vAlign w:val="center"/>
          </w:tcPr>
          <w:p w:rsidR="008818A1" w:rsidRPr="00C80E3D" w:rsidRDefault="008818A1" w:rsidP="002F1EC1">
            <w:pPr>
              <w:widowControl/>
              <w:jc w:val="both"/>
              <w:rPr>
                <w:rFonts w:ascii="標楷體" w:eastAsia="標楷體" w:hAnsi="標楷體"/>
                <w:color w:val="000000"/>
                <w:sz w:val="20"/>
                <w:szCs w:val="20"/>
              </w:rPr>
            </w:pPr>
            <w:r w:rsidRPr="00C80E3D">
              <w:rPr>
                <w:rFonts w:ascii="標楷體" w:eastAsia="標楷體" w:hAnsi="標楷體" w:hint="eastAsia"/>
                <w:color w:val="000000"/>
                <w:sz w:val="20"/>
                <w:szCs w:val="20"/>
              </w:rPr>
              <w:lastRenderedPageBreak/>
              <w:t>中輟之虞學生</w:t>
            </w:r>
          </w:p>
        </w:tc>
        <w:tc>
          <w:tcPr>
            <w:tcW w:w="10508" w:type="dxa"/>
            <w:gridSpan w:val="2"/>
            <w:tcBorders>
              <w:bottom w:val="thickThinSmallGap" w:sz="24" w:space="0" w:color="auto"/>
            </w:tcBorders>
            <w:vAlign w:val="center"/>
          </w:tcPr>
          <w:p w:rsidR="008818A1" w:rsidRPr="00C80E3D" w:rsidRDefault="008818A1" w:rsidP="00BC62A2">
            <w:pPr>
              <w:widowControl/>
              <w:jc w:val="both"/>
              <w:rPr>
                <w:rFonts w:ascii="標楷體" w:eastAsia="標楷體" w:hAnsi="標楷體"/>
                <w:color w:val="000000"/>
                <w:szCs w:val="24"/>
              </w:rPr>
            </w:pPr>
            <w:r w:rsidRPr="00C80E3D">
              <w:rPr>
                <w:rFonts w:ascii="標楷體" w:eastAsia="標楷體" w:hAnsi="標楷體" w:hint="eastAsia"/>
                <w:color w:val="000000"/>
                <w:szCs w:val="24"/>
              </w:rPr>
              <w:t>中介教育是為中輟之虞或特殊需要學生回歸正規學校教育前的過度性教育措施，也是目前國內中輟防治與復學的主要教育措施，藉由提供學生多元課程以達預防中輟或再輟的教育目標。</w:t>
            </w:r>
            <w:r w:rsidR="00BC62A2">
              <w:rPr>
                <w:rFonts w:ascii="標楷體" w:eastAsia="標楷體" w:hAnsi="標楷體" w:hint="eastAsia"/>
                <w:color w:val="000000"/>
                <w:szCs w:val="24"/>
              </w:rPr>
              <w:t>校方可以規劃辦理多元之中介教育課程，協助學生在活動中找到升學或就業之方向。</w:t>
            </w:r>
          </w:p>
        </w:tc>
      </w:tr>
    </w:tbl>
    <w:p w:rsidR="008818A1" w:rsidRPr="00C80E3D" w:rsidRDefault="008818A1">
      <w:pPr>
        <w:widowControl/>
        <w:rPr>
          <w:rFonts w:ascii="標楷體" w:eastAsia="標楷體" w:hAnsi="標楷體"/>
          <w:color w:val="000000"/>
        </w:rPr>
      </w:pPr>
    </w:p>
    <w:p w:rsidR="008818A1" w:rsidRPr="00C80E3D" w:rsidRDefault="008818A1" w:rsidP="00D649EC">
      <w:pPr>
        <w:widowControl/>
        <w:rPr>
          <w:rFonts w:ascii="標楷體" w:eastAsia="標楷體" w:hAnsi="標楷體"/>
          <w:color w:val="000000"/>
        </w:rPr>
      </w:pPr>
    </w:p>
    <w:p w:rsidR="008818A1" w:rsidRPr="00C80E3D" w:rsidRDefault="008818A1" w:rsidP="00354D72">
      <w:pPr>
        <w:pStyle w:val="aa"/>
        <w:numPr>
          <w:ilvl w:val="0"/>
          <w:numId w:val="2"/>
        </w:numPr>
        <w:ind w:leftChars="0"/>
        <w:rPr>
          <w:rFonts w:ascii="標楷體" w:eastAsia="標楷體" w:hAnsi="標楷體"/>
          <w:color w:val="000000"/>
          <w:sz w:val="28"/>
          <w:szCs w:val="28"/>
        </w:rPr>
      </w:pPr>
      <w:r w:rsidRPr="00C80E3D">
        <w:rPr>
          <w:rFonts w:ascii="標楷體" w:eastAsia="標楷體" w:hAnsi="標楷體" w:hint="eastAsia"/>
          <w:color w:val="000000"/>
          <w:sz w:val="28"/>
          <w:szCs w:val="28"/>
        </w:rPr>
        <w:t>全校性志願選填試探之整體輔導策略</w:t>
      </w:r>
      <w:r w:rsidRPr="00C80E3D">
        <w:rPr>
          <w:rFonts w:ascii="標楷體" w:eastAsia="標楷體" w:hAnsi="標楷體"/>
          <w:color w:val="000000"/>
          <w:sz w:val="28"/>
          <w:szCs w:val="28"/>
        </w:rPr>
        <w:t>(</w:t>
      </w:r>
      <w:r w:rsidRPr="00C80E3D">
        <w:rPr>
          <w:rFonts w:ascii="標楷體" w:eastAsia="標楷體" w:hAnsi="標楷體" w:hint="eastAsia"/>
          <w:color w:val="000000"/>
          <w:sz w:val="28"/>
          <w:szCs w:val="28"/>
        </w:rPr>
        <w:t>請試寫之</w:t>
      </w:r>
      <w:r w:rsidRPr="00C80E3D">
        <w:rPr>
          <w:rFonts w:ascii="標楷體" w:eastAsia="標楷體" w:hAnsi="標楷體"/>
          <w:color w:val="000000"/>
          <w:sz w:val="28"/>
          <w:szCs w:val="28"/>
        </w:rPr>
        <w:t>)</w:t>
      </w:r>
    </w:p>
    <w:p w:rsidR="00E962E2" w:rsidRDefault="008818A1" w:rsidP="00E962E2">
      <w:r w:rsidRPr="00C80E3D">
        <w:rPr>
          <w:rFonts w:ascii="標楷體" w:eastAsia="標楷體" w:hAnsi="標楷體" w:cs="標楷體" w:hint="eastAsia"/>
          <w:bCs/>
          <w:color w:val="000000"/>
          <w:szCs w:val="24"/>
        </w:rPr>
        <w:t>適性輔導在國民中學階段著重協助學生探索及認識自我、認識教育與職業環境、培養生涯規劃與決策能力，進行生涯準備與發展，找出最適合的進路。進行志願選填試探的過程中，統籌學校相關資源，確認學校內部行政單位分工事項，推動學校生涯發展教育、技職宣導及志願選填試探活動等各項適性輔導措施。</w:t>
      </w:r>
    </w:p>
    <w:p w:rsidR="008818A1" w:rsidRPr="00C80E3D" w:rsidRDefault="00161750" w:rsidP="00B264EB">
      <w:pPr>
        <w:pStyle w:val="aa"/>
        <w:ind w:leftChars="0" w:left="0"/>
        <w:rPr>
          <w:rFonts w:ascii="標楷體" w:eastAsia="標楷體" w:hAnsi="標楷體"/>
          <w:color w:val="000000"/>
          <w:sz w:val="28"/>
          <w:szCs w:val="28"/>
        </w:rPr>
      </w:pPr>
      <w:r>
        <w:rPr>
          <w:rFonts w:ascii="標楷體" w:eastAsia="標楷體" w:hAnsi="標楷體" w:cs="標楷體"/>
          <w:bCs/>
          <w:noProof/>
          <w:color w:val="000000"/>
          <w:szCs w:val="24"/>
        </w:rPr>
        <w:pict>
          <v:shapetype id="_x0000_t202" coordsize="21600,21600" o:spt="202" path="m,l,21600r21600,l21600,xe">
            <v:stroke joinstyle="miter"/>
            <v:path gradientshapeok="t" o:connecttype="rect"/>
          </v:shapetype>
          <v:shape id="_x0000_s2074" type="#_x0000_t202" style="position:absolute;margin-left:302.5pt;margin-top:292.45pt;width:63.5pt;height:25.95pt;z-index:22;mso-height-percent:200;mso-height-percent:200;mso-width-relative:margin;mso-height-relative:margin">
            <v:textbox style="mso-next-textbox:#_x0000_s2074;mso-fit-shape-to-text:t">
              <w:txbxContent>
                <w:p w:rsidR="0046253B" w:rsidRPr="00F745EE" w:rsidRDefault="0046253B" w:rsidP="0046253B">
                  <w:pPr>
                    <w:rPr>
                      <w:rFonts w:ascii="華康古印體" w:eastAsia="華康古印體" w:hint="eastAsia"/>
                    </w:rPr>
                  </w:pPr>
                  <w:r>
                    <w:rPr>
                      <w:rFonts w:ascii="華康古印體" w:eastAsia="華康古印體" w:hint="eastAsia"/>
                    </w:rPr>
                    <w:t>志願選填</w:t>
                  </w:r>
                </w:p>
              </w:txbxContent>
            </v:textbox>
          </v:shape>
        </w:pict>
      </w:r>
      <w:r>
        <w:rPr>
          <w:rFonts w:ascii="標楷體" w:eastAsia="標楷體" w:hAnsi="標楷體" w:cs="標楷體"/>
          <w:bCs/>
          <w:noProof/>
          <w:color w:val="000000"/>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71" type="#_x0000_t67" style="position:absolute;margin-left:317.5pt;margin-top:267.9pt;width:34pt;height:24.55pt;z-index:19">
            <v:textbox style="layout-flow:vertical-ideographic"/>
          </v:shape>
        </w:pict>
      </w:r>
      <w:r>
        <w:rPr>
          <w:rFonts w:ascii="標楷體" w:eastAsia="標楷體" w:hAnsi="標楷體" w:cs="標楷體"/>
          <w:bCs/>
          <w:noProof/>
          <w:color w:val="000000"/>
          <w:szCs w:val="24"/>
        </w:rPr>
        <w:pict>
          <v:shape id="_x0000_s2072" type="#_x0000_t202" style="position:absolute;margin-left:247.5pt;margin-top:241.4pt;width:158pt;height:25.95pt;z-index:20;mso-height-percent:200;mso-height-percent:200;mso-width-relative:margin;mso-height-relative:margin">
            <v:textbox style="mso-next-textbox:#_x0000_s2072;mso-fit-shape-to-text:t">
              <w:txbxContent>
                <w:p w:rsidR="0046253B" w:rsidRPr="00F745EE" w:rsidRDefault="0046253B" w:rsidP="0046253B">
                  <w:pPr>
                    <w:rPr>
                      <w:rFonts w:ascii="華康古印體" w:eastAsia="華康古印體" w:hint="eastAsia"/>
                    </w:rPr>
                  </w:pPr>
                  <w:r w:rsidRPr="00F745EE">
                    <w:rPr>
                      <w:rFonts w:ascii="華康古印體" w:eastAsia="華康古印體" w:hint="eastAsia"/>
                    </w:rPr>
                    <w:t>生涯</w:t>
                  </w:r>
                  <w:r>
                    <w:rPr>
                      <w:rFonts w:ascii="華康古印體" w:eastAsia="華康古印體" w:hint="eastAsia"/>
                    </w:rPr>
                    <w:t>輔導手冊、生涯檔案夾</w:t>
                  </w:r>
                </w:p>
              </w:txbxContent>
            </v:textbox>
          </v:shape>
        </w:pict>
      </w:r>
      <w:r>
        <w:rPr>
          <w:rFonts w:ascii="標楷體" w:eastAsia="標楷體" w:hAnsi="標楷體" w:cs="標楷體"/>
          <w:bCs/>
          <w:noProof/>
          <w:color w:val="000000"/>
          <w:szCs w:val="24"/>
        </w:rPr>
        <w:pict>
          <v:shape id="_x0000_s2073" type="#_x0000_t67" style="position:absolute;margin-left:315pt;margin-top:219.3pt;width:34pt;height:22.15pt;z-index:21">
            <v:textbox style="layout-flow:vertical-ideographic"/>
          </v:shape>
        </w:pict>
      </w:r>
      <w:r>
        <w:rPr>
          <w:rFonts w:ascii="標楷體" w:eastAsia="標楷體" w:hAnsi="標楷體" w:cs="標楷體"/>
          <w:bCs/>
          <w:noProof/>
          <w:color w:val="000000"/>
          <w:szCs w:val="24"/>
        </w:rPr>
        <w:pict>
          <v:shape id="_x0000_s2075" type="#_x0000_t202" style="position:absolute;margin-left:254.35pt;margin-top:190.55pt;width:142.7pt;height:23.7pt;z-index:23;mso-width-relative:margin;mso-height-relative:margin">
            <v:textbox style="mso-next-textbox:#_x0000_s2075">
              <w:txbxContent>
                <w:p w:rsidR="004249FD" w:rsidRPr="004249FD" w:rsidRDefault="004249FD" w:rsidP="004249FD">
                  <w:pPr>
                    <w:rPr>
                      <w:rFonts w:ascii="華康古印體" w:eastAsia="華康古印體" w:hint="eastAsia"/>
                    </w:rPr>
                  </w:pPr>
                  <w:r w:rsidRPr="004249FD">
                    <w:rPr>
                      <w:rFonts w:ascii="華康古印體" w:eastAsia="華康古印體" w:hint="eastAsia"/>
                    </w:rPr>
                    <w:t>親師座談會</w:t>
                  </w:r>
                  <w:r>
                    <w:rPr>
                      <w:rFonts w:ascii="華康古印體" w:eastAsia="華康古印體" w:hint="eastAsia"/>
                    </w:rPr>
                    <w:t>(七-九年級)</w:t>
                  </w:r>
                </w:p>
              </w:txbxContent>
            </v:textbox>
          </v:shape>
        </w:pict>
      </w:r>
      <w:r>
        <w:rPr>
          <w:rFonts w:ascii="標楷體" w:eastAsia="標楷體" w:hAnsi="標楷體" w:cs="標楷體"/>
          <w:bCs/>
          <w:noProof/>
          <w:color w:val="000000"/>
          <w:szCs w:val="24"/>
        </w:rPr>
        <w:pict>
          <v:shapetype id="_x0000_t32" coordsize="21600,21600" o:spt="32" o:oned="t" path="m,l21600,21600e" filled="f">
            <v:path arrowok="t" fillok="f" o:connecttype="none"/>
            <o:lock v:ext="edit" shapetype="t"/>
          </v:shapetype>
          <v:shape id="_x0000_s2053" type="#_x0000_t32" style="position:absolute;margin-left:315.05pt;margin-top:39.75pt;width:21.9pt;height:0;rotation:90;z-index:2" o:connectortype="elbow" adj="-313644,-1,-313644"/>
        </w:pict>
      </w:r>
      <w:r w:rsidRPr="00E962E2">
        <w:rPr>
          <w:rFonts w:ascii="標楷體" w:eastAsia="標楷體" w:hAnsi="標楷體" w:cs="標楷體"/>
          <w:bCs/>
          <w:noProof/>
          <w:color w:val="000000"/>
          <w:szCs w:val="24"/>
        </w:rPr>
        <w:pict>
          <v:shape id="_x0000_s2050" type="#_x0000_t202" style="position:absolute;margin-left:253.85pt;margin-top:2.85pt;width:137.65pt;height:25.95pt;z-index:1;mso-height-percent:200;mso-height-percent:200;mso-width-relative:margin;mso-height-relative:margin">
            <v:textbox style="mso-next-textbox:#_x0000_s2050;mso-fit-shape-to-text:t">
              <w:txbxContent>
                <w:p w:rsidR="00E962E2" w:rsidRPr="00F745EE" w:rsidRDefault="00E962E2">
                  <w:pPr>
                    <w:rPr>
                      <w:rFonts w:ascii="華康古印體" w:eastAsia="華康古印體" w:hint="eastAsia"/>
                    </w:rPr>
                  </w:pPr>
                  <w:r w:rsidRPr="00F745EE">
                    <w:rPr>
                      <w:rFonts w:ascii="華康古印體" w:eastAsia="華康古印體" w:hint="eastAsia"/>
                    </w:rPr>
                    <w:t>花崗國中生涯發展教育</w:t>
                  </w:r>
                </w:p>
              </w:txbxContent>
            </v:textbox>
          </v:shape>
        </w:pict>
      </w:r>
      <w:r>
        <w:rPr>
          <w:rFonts w:ascii="標楷體" w:eastAsia="標楷體" w:hAnsi="標楷體" w:cs="標楷體"/>
          <w:bCs/>
          <w:noProof/>
          <w:color w:val="000000"/>
          <w:szCs w:val="24"/>
        </w:rPr>
        <w:pict>
          <v:shape id="_x0000_s2070" type="#_x0000_t32" style="position:absolute;margin-left:179pt;margin-top:218.8pt;width:290.5pt;height:.05pt;z-index:18" o:connectortype="straight"/>
        </w:pict>
      </w:r>
      <w:r>
        <w:rPr>
          <w:rFonts w:ascii="標楷體" w:eastAsia="標楷體" w:hAnsi="標楷體" w:cs="標楷體"/>
          <w:bCs/>
          <w:noProof/>
          <w:color w:val="000000"/>
          <w:szCs w:val="24"/>
        </w:rPr>
        <w:pict>
          <v:shape id="_x0000_s2069" type="#_x0000_t32" style="position:absolute;margin-left:469.5pt;margin-top:185.7pt;width:0;height:33.1pt;z-index:17" o:connectortype="straight"/>
        </w:pict>
      </w:r>
      <w:r w:rsidR="000F23CB">
        <w:rPr>
          <w:rFonts w:ascii="標楷體" w:eastAsia="標楷體" w:hAnsi="標楷體" w:cs="標楷體"/>
          <w:bCs/>
          <w:noProof/>
          <w:color w:val="000000"/>
          <w:szCs w:val="24"/>
        </w:rPr>
        <w:pict>
          <v:shape id="_x0000_s2080" type="#_x0000_t202" style="position:absolute;margin-left:454pt;margin-top:80.25pt;width:30pt;height:105.5pt;z-index:27">
            <v:textbox style="layout-flow:vertical-ideographic">
              <w:txbxContent>
                <w:p w:rsidR="000F23CB" w:rsidRPr="00F745EE" w:rsidRDefault="000F23CB" w:rsidP="000F23CB">
                  <w:pPr>
                    <w:rPr>
                      <w:rFonts w:ascii="華康古印體" w:eastAsia="華康古印體" w:hint="eastAsia"/>
                    </w:rPr>
                  </w:pPr>
                  <w:r>
                    <w:rPr>
                      <w:rFonts w:ascii="華康古印體" w:eastAsia="華康古印體" w:hint="eastAsia"/>
                    </w:rPr>
                    <w:t>適性入學宣導(九)</w:t>
                  </w:r>
                </w:p>
              </w:txbxContent>
            </v:textbox>
          </v:shape>
        </w:pict>
      </w:r>
      <w:r w:rsidR="000F23CB">
        <w:rPr>
          <w:rFonts w:ascii="標楷體" w:eastAsia="標楷體" w:hAnsi="標楷體" w:cs="標楷體"/>
          <w:bCs/>
          <w:noProof/>
          <w:color w:val="000000"/>
          <w:szCs w:val="24"/>
        </w:rPr>
        <w:pict>
          <v:shape id="_x0000_s2054" type="#_x0000_t32" style="position:absolute;margin-left:179pt;margin-top:50.25pt;width:290.5pt;height:.05pt;z-index:3" o:connectortype="straight"/>
        </w:pict>
      </w:r>
      <w:r w:rsidR="000F23CB">
        <w:rPr>
          <w:rFonts w:ascii="標楷體" w:eastAsia="標楷體" w:hAnsi="標楷體" w:cs="標楷體"/>
          <w:bCs/>
          <w:noProof/>
          <w:color w:val="000000"/>
          <w:szCs w:val="24"/>
        </w:rPr>
        <w:pict>
          <v:shape id="_x0000_s2079" type="#_x0000_t32" style="position:absolute;margin-left:469.5pt;margin-top:50.3pt;width:0;height:29.95pt;z-index:26" o:connectortype="straight"/>
        </w:pict>
      </w:r>
      <w:r w:rsidR="00B1039D">
        <w:rPr>
          <w:rFonts w:ascii="標楷體" w:eastAsia="標楷體" w:hAnsi="標楷體" w:cs="標楷體"/>
          <w:bCs/>
          <w:noProof/>
          <w:color w:val="000000"/>
          <w:szCs w:val="24"/>
        </w:rPr>
        <w:pict>
          <v:shape id="_x0000_s2077" type="#_x0000_t202" style="position:absolute;margin-left:412pt;margin-top:80.25pt;width:30pt;height:105.5pt;z-index:25">
            <v:textbox style="layout-flow:vertical-ideographic">
              <w:txbxContent>
                <w:p w:rsidR="00B1039D" w:rsidRPr="00F745EE" w:rsidRDefault="000F23CB" w:rsidP="00B1039D">
                  <w:pPr>
                    <w:rPr>
                      <w:rFonts w:ascii="華康古印體" w:eastAsia="華康古印體" w:hint="eastAsia"/>
                    </w:rPr>
                  </w:pPr>
                  <w:r>
                    <w:rPr>
                      <w:rFonts w:ascii="華康古印體" w:eastAsia="華康古印體" w:hint="eastAsia"/>
                    </w:rPr>
                    <w:t>技 職 博覽會</w:t>
                  </w:r>
                  <w:r w:rsidR="00B1039D">
                    <w:rPr>
                      <w:rFonts w:ascii="華康古印體" w:eastAsia="華康古印體" w:hint="eastAsia"/>
                    </w:rPr>
                    <w:t>(九)</w:t>
                  </w:r>
                </w:p>
              </w:txbxContent>
            </v:textbox>
          </v:shape>
        </w:pict>
      </w:r>
      <w:r w:rsidR="00B1039D">
        <w:rPr>
          <w:rFonts w:ascii="標楷體" w:eastAsia="標楷體" w:hAnsi="標楷體" w:cs="標楷體"/>
          <w:bCs/>
          <w:noProof/>
          <w:color w:val="000000"/>
          <w:szCs w:val="24"/>
        </w:rPr>
        <w:pict>
          <v:shape id="_x0000_s2076" type="#_x0000_t32" style="position:absolute;margin-left:428.5pt;margin-top:50.3pt;width:0;height:29.95pt;z-index:24" o:connectortype="straight"/>
        </w:pict>
      </w:r>
      <w:r w:rsidR="004249FD">
        <w:rPr>
          <w:rFonts w:ascii="標楷體" w:eastAsia="標楷體" w:hAnsi="標楷體" w:cs="標楷體"/>
          <w:bCs/>
          <w:noProof/>
          <w:color w:val="000000"/>
          <w:szCs w:val="24"/>
        </w:rPr>
        <w:pict>
          <v:shape id="_x0000_s2067" type="#_x0000_t32" style="position:absolute;margin-left:179pt;margin-top:185.75pt;width:0;height:33.1pt;z-index:16" o:connectortype="straight"/>
        </w:pict>
      </w:r>
      <w:r w:rsidR="00F745EE">
        <w:rPr>
          <w:rFonts w:ascii="標楷體" w:eastAsia="標楷體" w:hAnsi="標楷體" w:cs="標楷體"/>
          <w:bCs/>
          <w:noProof/>
          <w:color w:val="000000"/>
          <w:szCs w:val="24"/>
        </w:rPr>
        <w:pict>
          <v:shape id="_x0000_s2066" type="#_x0000_t202" style="position:absolute;margin-left:372pt;margin-top:80.2pt;width:30pt;height:105.5pt;z-index:15">
            <v:textbox style="layout-flow:vertical-ideographic">
              <w:txbxContent>
                <w:p w:rsidR="00F745EE" w:rsidRPr="00F745EE" w:rsidRDefault="000F23CB" w:rsidP="00F745EE">
                  <w:pPr>
                    <w:rPr>
                      <w:rFonts w:ascii="華康古印體" w:eastAsia="華康古印體" w:hint="eastAsia"/>
                    </w:rPr>
                  </w:pPr>
                  <w:r>
                    <w:rPr>
                      <w:rFonts w:ascii="華康古印體" w:eastAsia="華康古印體" w:hint="eastAsia"/>
                    </w:rPr>
                    <w:t>技藝教育課程</w:t>
                  </w:r>
                  <w:r w:rsidR="00F745EE">
                    <w:rPr>
                      <w:rFonts w:ascii="華康古印體" w:eastAsia="華康古印體" w:hint="eastAsia"/>
                    </w:rPr>
                    <w:t>(九)</w:t>
                  </w:r>
                </w:p>
              </w:txbxContent>
            </v:textbox>
          </v:shape>
        </w:pict>
      </w:r>
      <w:r w:rsidR="00F745EE">
        <w:rPr>
          <w:rFonts w:ascii="標楷體" w:eastAsia="標楷體" w:hAnsi="標楷體" w:cs="標楷體"/>
          <w:bCs/>
          <w:noProof/>
          <w:color w:val="000000"/>
          <w:szCs w:val="24"/>
        </w:rPr>
        <w:pict>
          <v:shape id="_x0000_s2065" type="#_x0000_t202" style="position:absolute;margin-left:330pt;margin-top:80.25pt;width:30pt;height:105.5pt;z-index:14">
            <v:textbox style="layout-flow:vertical-ideographic">
              <w:txbxContent>
                <w:p w:rsidR="00F745EE" w:rsidRPr="00F745EE" w:rsidRDefault="00F745EE" w:rsidP="00F745EE">
                  <w:pPr>
                    <w:rPr>
                      <w:rFonts w:ascii="華康古印體" w:eastAsia="華康古印體" w:hint="eastAsia"/>
                    </w:rPr>
                  </w:pPr>
                  <w:r>
                    <w:rPr>
                      <w:rFonts w:ascii="華康古印體" w:eastAsia="華康古印體" w:hint="eastAsia"/>
                    </w:rPr>
                    <w:t>興 趣 測 驗 (九)</w:t>
                  </w:r>
                </w:p>
              </w:txbxContent>
            </v:textbox>
          </v:shape>
        </w:pict>
      </w:r>
      <w:r w:rsidR="00F745EE">
        <w:rPr>
          <w:rFonts w:ascii="標楷體" w:eastAsia="標楷體" w:hAnsi="標楷體" w:cs="標楷體"/>
          <w:bCs/>
          <w:noProof/>
          <w:color w:val="000000"/>
          <w:szCs w:val="24"/>
        </w:rPr>
        <w:pict>
          <v:shape id="_x0000_s2063" type="#_x0000_t202" style="position:absolute;margin-left:241.5pt;margin-top:80.2pt;width:30pt;height:105.5pt;z-index:12">
            <v:textbox style="layout-flow:vertical-ideographic">
              <w:txbxContent>
                <w:p w:rsidR="00F745EE" w:rsidRPr="00F745EE" w:rsidRDefault="00F745EE" w:rsidP="00F745EE">
                  <w:pPr>
                    <w:rPr>
                      <w:rFonts w:ascii="華康古印體" w:eastAsia="華康古印體" w:hint="eastAsia"/>
                    </w:rPr>
                  </w:pPr>
                  <w:r>
                    <w:rPr>
                      <w:rFonts w:ascii="華康古印體" w:eastAsia="華康古印體" w:hint="eastAsia"/>
                    </w:rPr>
                    <w:t>適性技職體驗(八)</w:t>
                  </w:r>
                </w:p>
              </w:txbxContent>
            </v:textbox>
          </v:shape>
        </w:pict>
      </w:r>
      <w:r w:rsidR="00F745EE">
        <w:rPr>
          <w:rFonts w:ascii="標楷體" w:eastAsia="標楷體" w:hAnsi="標楷體" w:cs="標楷體"/>
          <w:bCs/>
          <w:noProof/>
          <w:color w:val="000000"/>
          <w:szCs w:val="24"/>
        </w:rPr>
        <w:pict>
          <v:shape id="_x0000_s2064" type="#_x0000_t202" style="position:absolute;margin-left:285pt;margin-top:80.25pt;width:30pt;height:105.5pt;z-index:13">
            <v:textbox style="layout-flow:vertical-ideographic">
              <w:txbxContent>
                <w:p w:rsidR="00F745EE" w:rsidRPr="00F745EE" w:rsidRDefault="00F745EE" w:rsidP="00F745EE">
                  <w:pPr>
                    <w:rPr>
                      <w:rFonts w:ascii="華康古印體" w:eastAsia="華康古印體" w:hint="eastAsia"/>
                    </w:rPr>
                  </w:pPr>
                  <w:r>
                    <w:rPr>
                      <w:rFonts w:ascii="華康古印體" w:eastAsia="華康古印體" w:hint="eastAsia"/>
                    </w:rPr>
                    <w:t>多元性向測驗(八)</w:t>
                  </w:r>
                </w:p>
              </w:txbxContent>
            </v:textbox>
          </v:shape>
        </w:pict>
      </w:r>
      <w:r w:rsidR="00F745EE">
        <w:rPr>
          <w:rFonts w:ascii="標楷體" w:eastAsia="標楷體" w:hAnsi="標楷體" w:cs="標楷體"/>
          <w:bCs/>
          <w:noProof/>
          <w:color w:val="000000"/>
          <w:szCs w:val="24"/>
        </w:rPr>
        <w:pict>
          <v:shape id="_x0000_s2062" type="#_x0000_t202" style="position:absolute;margin-left:200.5pt;margin-top:80.25pt;width:30pt;height:105.5pt;z-index:11">
            <v:textbox style="layout-flow:vertical-ideographic">
              <w:txbxContent>
                <w:p w:rsidR="00F745EE" w:rsidRPr="00F745EE" w:rsidRDefault="00F745EE" w:rsidP="00F745EE">
                  <w:pPr>
                    <w:rPr>
                      <w:rFonts w:ascii="華康古印體" w:eastAsia="華康古印體" w:hint="eastAsia"/>
                    </w:rPr>
                  </w:pPr>
                  <w:r w:rsidRPr="00F745EE">
                    <w:rPr>
                      <w:rFonts w:ascii="華康古印體" w:eastAsia="華康古印體" w:hint="eastAsia"/>
                    </w:rPr>
                    <w:t>職業</w:t>
                  </w:r>
                  <w:r>
                    <w:rPr>
                      <w:rFonts w:ascii="華康古印體" w:eastAsia="華康古印體" w:hint="eastAsia"/>
                    </w:rPr>
                    <w:t>參訪活動(七)</w:t>
                  </w:r>
                </w:p>
              </w:txbxContent>
            </v:textbox>
          </v:shape>
        </w:pict>
      </w:r>
      <w:r w:rsidR="00F745EE">
        <w:rPr>
          <w:rFonts w:ascii="標楷體" w:eastAsia="標楷體" w:hAnsi="標楷體" w:cs="標楷體"/>
          <w:bCs/>
          <w:noProof/>
          <w:color w:val="000000"/>
          <w:szCs w:val="24"/>
        </w:rPr>
        <w:pict>
          <v:shape id="_x0000_s2061" type="#_x0000_t202" style="position:absolute;margin-left:158.5pt;margin-top:80.25pt;width:30pt;height:105.5pt;z-index:10">
            <v:textbox style="layout-flow:vertical-ideographic">
              <w:txbxContent>
                <w:p w:rsidR="00F745EE" w:rsidRPr="00F745EE" w:rsidRDefault="00F745EE">
                  <w:pPr>
                    <w:rPr>
                      <w:rFonts w:ascii="華康古印體" w:eastAsia="華康古印體" w:hint="eastAsia"/>
                    </w:rPr>
                  </w:pPr>
                  <w:r w:rsidRPr="00F745EE">
                    <w:rPr>
                      <w:rFonts w:ascii="華康古印體" w:eastAsia="華康古印體" w:hint="eastAsia"/>
                    </w:rPr>
                    <w:t>家長職業分享</w:t>
                  </w:r>
                  <w:r>
                    <w:rPr>
                      <w:rFonts w:ascii="華康古印體" w:eastAsia="華康古印體" w:hint="eastAsia"/>
                    </w:rPr>
                    <w:t>(七)</w:t>
                  </w:r>
                </w:p>
              </w:txbxContent>
            </v:textbox>
          </v:shape>
        </w:pict>
      </w:r>
      <w:r w:rsidR="00F745EE">
        <w:rPr>
          <w:rFonts w:ascii="標楷體" w:eastAsia="標楷體" w:hAnsi="標楷體" w:cs="標楷體"/>
          <w:bCs/>
          <w:noProof/>
          <w:color w:val="000000"/>
          <w:szCs w:val="24"/>
        </w:rPr>
        <w:pict>
          <v:shape id="_x0000_s2059" type="#_x0000_t32" style="position:absolute;margin-left:345.5pt;margin-top:50.3pt;width:0;height:29.95pt;z-index:8" o:connectortype="straight"/>
        </w:pict>
      </w:r>
      <w:r w:rsidR="00F745EE">
        <w:rPr>
          <w:rFonts w:ascii="標楷體" w:eastAsia="標楷體" w:hAnsi="標楷體" w:cs="標楷體"/>
          <w:bCs/>
          <w:noProof/>
          <w:color w:val="000000"/>
          <w:szCs w:val="24"/>
        </w:rPr>
        <w:pict>
          <v:shape id="_x0000_s2060" type="#_x0000_t32" style="position:absolute;margin-left:391.5pt;margin-top:50.25pt;width:0;height:29.95pt;z-index:9" o:connectortype="straight"/>
        </w:pict>
      </w:r>
      <w:r w:rsidR="00F745EE">
        <w:rPr>
          <w:rFonts w:ascii="標楷體" w:eastAsia="標楷體" w:hAnsi="標楷體" w:cs="標楷體"/>
          <w:bCs/>
          <w:noProof/>
          <w:color w:val="000000"/>
          <w:szCs w:val="24"/>
        </w:rPr>
        <w:pict>
          <v:shape id="_x0000_s2058" type="#_x0000_t32" style="position:absolute;margin-left:302.5pt;margin-top:50.25pt;width:0;height:29.95pt;z-index:7" o:connectortype="straight"/>
        </w:pict>
      </w:r>
      <w:r w:rsidR="00F745EE">
        <w:rPr>
          <w:rFonts w:ascii="標楷體" w:eastAsia="標楷體" w:hAnsi="標楷體" w:cs="標楷體"/>
          <w:bCs/>
          <w:noProof/>
          <w:color w:val="000000"/>
          <w:szCs w:val="24"/>
        </w:rPr>
        <w:pict>
          <v:shape id="_x0000_s2057" type="#_x0000_t32" style="position:absolute;margin-left:255.5pt;margin-top:50.25pt;width:0;height:29.95pt;z-index:6" o:connectortype="straight"/>
        </w:pict>
      </w:r>
      <w:r w:rsidR="00F745EE">
        <w:rPr>
          <w:rFonts w:ascii="標楷體" w:eastAsia="標楷體" w:hAnsi="標楷體" w:cs="標楷體"/>
          <w:bCs/>
          <w:noProof/>
          <w:color w:val="000000"/>
          <w:szCs w:val="24"/>
        </w:rPr>
        <w:pict>
          <v:shape id="_x0000_s2056" type="#_x0000_t32" style="position:absolute;margin-left:3in;margin-top:50.3pt;width:0;height:29.95pt;z-index:5" o:connectortype="straight"/>
        </w:pict>
      </w:r>
      <w:r w:rsidR="00F745EE">
        <w:rPr>
          <w:rFonts w:ascii="標楷體" w:eastAsia="標楷體" w:hAnsi="標楷體" w:cs="標楷體"/>
          <w:bCs/>
          <w:noProof/>
          <w:color w:val="000000"/>
          <w:szCs w:val="24"/>
        </w:rPr>
        <w:pict>
          <v:shape id="_x0000_s2055" type="#_x0000_t32" style="position:absolute;margin-left:179pt;margin-top:50.3pt;width:0;height:29.95pt;z-index:4" o:connectortype="straight"/>
        </w:pict>
      </w:r>
    </w:p>
    <w:sectPr w:rsidR="008818A1" w:rsidRPr="00C80E3D" w:rsidSect="00856D53">
      <w:footerReference w:type="default" r:id="rId7"/>
      <w:pgSz w:w="16838" w:h="11906" w:orient="landscape"/>
      <w:pgMar w:top="720" w:right="720" w:bottom="568" w:left="720" w:header="851" w:footer="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B51" w:rsidRDefault="00D36B51" w:rsidP="00336819">
      <w:r>
        <w:separator/>
      </w:r>
    </w:p>
  </w:endnote>
  <w:endnote w:type="continuationSeparator" w:id="1">
    <w:p w:rsidR="00D36B51" w:rsidRDefault="00D36B51" w:rsidP="00336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Ming-UB-HK-BF">
    <w:altName w:val="Arial Unicode MS"/>
    <w:panose1 w:val="00000000000000000000"/>
    <w:charset w:val="88"/>
    <w:family w:val="auto"/>
    <w:notTrueType/>
    <w:pitch w:val="default"/>
    <w:sig w:usb0="00000001" w:usb1="08080000" w:usb2="00000010" w:usb3="00000000" w:csb0="00100000" w:csb1="00000000"/>
  </w:font>
  <w:font w:name="華康古印體">
    <w:panose1 w:val="03010509000000000000"/>
    <w:charset w:val="88"/>
    <w:family w:val="script"/>
    <w:pitch w:val="fixed"/>
    <w:sig w:usb0="80000001" w:usb1="28091800" w:usb2="00000016"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A1" w:rsidRDefault="00AD45ED">
    <w:pPr>
      <w:pStyle w:val="a8"/>
      <w:jc w:val="center"/>
    </w:pPr>
    <w:fldSimple w:instr=" PAGE   \* MERGEFORMAT ">
      <w:r w:rsidR="00161750" w:rsidRPr="00161750">
        <w:rPr>
          <w:noProof/>
          <w:lang w:val="zh-TW"/>
        </w:rPr>
        <w:t>4</w:t>
      </w:r>
    </w:fldSimple>
  </w:p>
  <w:p w:rsidR="008818A1" w:rsidRDefault="008818A1" w:rsidP="00856D53">
    <w:pPr>
      <w:pStyle w:val="a8"/>
      <w:tabs>
        <w:tab w:val="clear" w:pos="4153"/>
        <w:tab w:val="clear" w:pos="8306"/>
        <w:tab w:val="left" w:pos="223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B51" w:rsidRDefault="00D36B51" w:rsidP="00336819">
      <w:r>
        <w:separator/>
      </w:r>
    </w:p>
  </w:footnote>
  <w:footnote w:type="continuationSeparator" w:id="1">
    <w:p w:rsidR="00D36B51" w:rsidRDefault="00D36B51" w:rsidP="00336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1FD4"/>
    <w:multiLevelType w:val="hybridMultilevel"/>
    <w:tmpl w:val="1B783D90"/>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BA575D5"/>
    <w:multiLevelType w:val="hybridMultilevel"/>
    <w:tmpl w:val="1F58EF1A"/>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627C96FE">
      <w:start w:val="1"/>
      <w:numFmt w:val="taiwaneseCountingThousand"/>
      <w:lvlText w:val="(%3)"/>
      <w:lvlJc w:val="left"/>
      <w:pPr>
        <w:ind w:left="1440" w:hanging="480"/>
      </w:pPr>
      <w:rPr>
        <w:rFonts w:cs="Times New Roman" w:hint="eastAsia"/>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96E"/>
    <w:rsid w:val="000427D2"/>
    <w:rsid w:val="00050572"/>
    <w:rsid w:val="0006096E"/>
    <w:rsid w:val="000F23CB"/>
    <w:rsid w:val="000F7907"/>
    <w:rsid w:val="00100040"/>
    <w:rsid w:val="00103D47"/>
    <w:rsid w:val="00161750"/>
    <w:rsid w:val="00191667"/>
    <w:rsid w:val="00194D73"/>
    <w:rsid w:val="001E00B7"/>
    <w:rsid w:val="001F0D2D"/>
    <w:rsid w:val="0022104D"/>
    <w:rsid w:val="002371D5"/>
    <w:rsid w:val="0027193B"/>
    <w:rsid w:val="00271FC1"/>
    <w:rsid w:val="002D3182"/>
    <w:rsid w:val="002D335F"/>
    <w:rsid w:val="002F1EC1"/>
    <w:rsid w:val="00325EA2"/>
    <w:rsid w:val="00336819"/>
    <w:rsid w:val="00353053"/>
    <w:rsid w:val="00354D72"/>
    <w:rsid w:val="003865F8"/>
    <w:rsid w:val="003F413C"/>
    <w:rsid w:val="004249FD"/>
    <w:rsid w:val="0046253B"/>
    <w:rsid w:val="00463E6C"/>
    <w:rsid w:val="004C0399"/>
    <w:rsid w:val="004E02AD"/>
    <w:rsid w:val="005124A3"/>
    <w:rsid w:val="00551985"/>
    <w:rsid w:val="0056616F"/>
    <w:rsid w:val="005A1917"/>
    <w:rsid w:val="005A5F02"/>
    <w:rsid w:val="005D33F7"/>
    <w:rsid w:val="005F4C69"/>
    <w:rsid w:val="00600C36"/>
    <w:rsid w:val="006579FC"/>
    <w:rsid w:val="0066279E"/>
    <w:rsid w:val="006A4347"/>
    <w:rsid w:val="007401E2"/>
    <w:rsid w:val="007B2200"/>
    <w:rsid w:val="007C0AC8"/>
    <w:rsid w:val="007F4FEE"/>
    <w:rsid w:val="00815FA5"/>
    <w:rsid w:val="008214C6"/>
    <w:rsid w:val="008327C0"/>
    <w:rsid w:val="00837C73"/>
    <w:rsid w:val="00856D53"/>
    <w:rsid w:val="00857572"/>
    <w:rsid w:val="00864255"/>
    <w:rsid w:val="008818A1"/>
    <w:rsid w:val="008A6DD5"/>
    <w:rsid w:val="008F3D63"/>
    <w:rsid w:val="008F46B5"/>
    <w:rsid w:val="0091031E"/>
    <w:rsid w:val="00910C17"/>
    <w:rsid w:val="00957AEA"/>
    <w:rsid w:val="00987717"/>
    <w:rsid w:val="009E35EE"/>
    <w:rsid w:val="00A12463"/>
    <w:rsid w:val="00A40C1B"/>
    <w:rsid w:val="00A762B8"/>
    <w:rsid w:val="00A9740D"/>
    <w:rsid w:val="00AA233F"/>
    <w:rsid w:val="00AA3DF7"/>
    <w:rsid w:val="00AB1E07"/>
    <w:rsid w:val="00AB56ED"/>
    <w:rsid w:val="00AC2603"/>
    <w:rsid w:val="00AD45ED"/>
    <w:rsid w:val="00AE4415"/>
    <w:rsid w:val="00B02470"/>
    <w:rsid w:val="00B1039D"/>
    <w:rsid w:val="00B264EB"/>
    <w:rsid w:val="00B64214"/>
    <w:rsid w:val="00B74DC0"/>
    <w:rsid w:val="00B9113F"/>
    <w:rsid w:val="00BC62A2"/>
    <w:rsid w:val="00BC74FB"/>
    <w:rsid w:val="00BE24D4"/>
    <w:rsid w:val="00BF0EE5"/>
    <w:rsid w:val="00BF7059"/>
    <w:rsid w:val="00C36129"/>
    <w:rsid w:val="00C80E3D"/>
    <w:rsid w:val="00C840DD"/>
    <w:rsid w:val="00C94D87"/>
    <w:rsid w:val="00CA6B63"/>
    <w:rsid w:val="00CD4C2C"/>
    <w:rsid w:val="00D2165C"/>
    <w:rsid w:val="00D21B9B"/>
    <w:rsid w:val="00D2293D"/>
    <w:rsid w:val="00D2530C"/>
    <w:rsid w:val="00D36B51"/>
    <w:rsid w:val="00D649EC"/>
    <w:rsid w:val="00DB6408"/>
    <w:rsid w:val="00E229BC"/>
    <w:rsid w:val="00E27162"/>
    <w:rsid w:val="00E417AF"/>
    <w:rsid w:val="00E93AA6"/>
    <w:rsid w:val="00E962E2"/>
    <w:rsid w:val="00EA55C4"/>
    <w:rsid w:val="00EA6B25"/>
    <w:rsid w:val="00F01AE7"/>
    <w:rsid w:val="00F11327"/>
    <w:rsid w:val="00F156CD"/>
    <w:rsid w:val="00F335A0"/>
    <w:rsid w:val="00F67FF8"/>
    <w:rsid w:val="00F745EE"/>
    <w:rsid w:val="00FA29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rules v:ext="edit">
        <o:r id="V:Rule2" type="connector" idref="#_x0000_s2053"/>
        <o:r id="V:Rule4"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7"/>
        <o:r id="V:Rule14" type="connector" idref="#_x0000_s2069"/>
        <o:r id="V:Rule15" type="connector" idref="#_x0000_s2070"/>
        <o:r id="V:Rule16" type="connector" idref="#_x0000_s2076"/>
        <o:r id="V:Rule19" type="connector" idref="#_x0000_s2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36819"/>
    <w:pPr>
      <w:snapToGrid w:val="0"/>
    </w:pPr>
    <w:rPr>
      <w:sz w:val="20"/>
      <w:szCs w:val="20"/>
    </w:rPr>
  </w:style>
  <w:style w:type="character" w:customStyle="1" w:styleId="a4">
    <w:name w:val="註腳文字 字元"/>
    <w:basedOn w:val="a0"/>
    <w:link w:val="a3"/>
    <w:uiPriority w:val="99"/>
    <w:semiHidden/>
    <w:locked/>
    <w:rsid w:val="00336819"/>
    <w:rPr>
      <w:rFonts w:cs="Times New Roman"/>
      <w:sz w:val="20"/>
      <w:szCs w:val="20"/>
    </w:rPr>
  </w:style>
  <w:style w:type="character" w:styleId="a5">
    <w:name w:val="footnote reference"/>
    <w:basedOn w:val="a0"/>
    <w:uiPriority w:val="99"/>
    <w:semiHidden/>
    <w:rsid w:val="00336819"/>
    <w:rPr>
      <w:rFonts w:cs="Times New Roman"/>
      <w:vertAlign w:val="superscript"/>
    </w:rPr>
  </w:style>
  <w:style w:type="paragraph" w:styleId="a6">
    <w:name w:val="header"/>
    <w:basedOn w:val="a"/>
    <w:link w:val="a7"/>
    <w:uiPriority w:val="99"/>
    <w:semiHidden/>
    <w:rsid w:val="00E417AF"/>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E417AF"/>
    <w:rPr>
      <w:rFonts w:cs="Times New Roman"/>
      <w:sz w:val="20"/>
      <w:szCs w:val="20"/>
    </w:rPr>
  </w:style>
  <w:style w:type="paragraph" w:styleId="a8">
    <w:name w:val="footer"/>
    <w:basedOn w:val="a"/>
    <w:link w:val="a9"/>
    <w:uiPriority w:val="99"/>
    <w:rsid w:val="00E417AF"/>
    <w:pPr>
      <w:tabs>
        <w:tab w:val="center" w:pos="4153"/>
        <w:tab w:val="right" w:pos="8306"/>
      </w:tabs>
      <w:snapToGrid w:val="0"/>
    </w:pPr>
    <w:rPr>
      <w:sz w:val="20"/>
      <w:szCs w:val="20"/>
    </w:rPr>
  </w:style>
  <w:style w:type="character" w:customStyle="1" w:styleId="a9">
    <w:name w:val="頁尾 字元"/>
    <w:basedOn w:val="a0"/>
    <w:link w:val="a8"/>
    <w:uiPriority w:val="99"/>
    <w:locked/>
    <w:rsid w:val="00E417AF"/>
    <w:rPr>
      <w:rFonts w:cs="Times New Roman"/>
      <w:sz w:val="20"/>
      <w:szCs w:val="20"/>
    </w:rPr>
  </w:style>
  <w:style w:type="paragraph" w:styleId="aa">
    <w:name w:val="List Paragraph"/>
    <w:basedOn w:val="a"/>
    <w:uiPriority w:val="99"/>
    <w:qFormat/>
    <w:rsid w:val="00E417AF"/>
    <w:pPr>
      <w:ind w:leftChars="200" w:left="480"/>
    </w:pPr>
  </w:style>
  <w:style w:type="table" w:styleId="ab">
    <w:name w:val="Table Grid"/>
    <w:basedOn w:val="a1"/>
    <w:uiPriority w:val="99"/>
    <w:rsid w:val="008F46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semiHidden/>
    <w:unhideWhenUsed/>
    <w:rsid w:val="00194D73"/>
    <w:rPr>
      <w:sz w:val="18"/>
      <w:szCs w:val="18"/>
    </w:rPr>
  </w:style>
  <w:style w:type="paragraph" w:styleId="ad">
    <w:name w:val="annotation text"/>
    <w:basedOn w:val="a"/>
    <w:link w:val="ae"/>
    <w:uiPriority w:val="99"/>
    <w:semiHidden/>
    <w:unhideWhenUsed/>
    <w:rsid w:val="00194D73"/>
  </w:style>
  <w:style w:type="character" w:customStyle="1" w:styleId="ae">
    <w:name w:val="註解文字 字元"/>
    <w:basedOn w:val="a0"/>
    <w:link w:val="ad"/>
    <w:uiPriority w:val="99"/>
    <w:semiHidden/>
    <w:rsid w:val="00194D73"/>
  </w:style>
  <w:style w:type="paragraph" w:styleId="af">
    <w:name w:val="annotation subject"/>
    <w:basedOn w:val="ad"/>
    <w:next w:val="ad"/>
    <w:link w:val="af0"/>
    <w:uiPriority w:val="99"/>
    <w:semiHidden/>
    <w:unhideWhenUsed/>
    <w:rsid w:val="00194D73"/>
    <w:rPr>
      <w:b/>
      <w:bCs/>
    </w:rPr>
  </w:style>
  <w:style w:type="character" w:customStyle="1" w:styleId="af0">
    <w:name w:val="註解主旨 字元"/>
    <w:basedOn w:val="ae"/>
    <w:link w:val="af"/>
    <w:uiPriority w:val="99"/>
    <w:semiHidden/>
    <w:rsid w:val="00194D73"/>
    <w:rPr>
      <w:b/>
      <w:bCs/>
    </w:rPr>
  </w:style>
  <w:style w:type="paragraph" w:styleId="af1">
    <w:name w:val="Balloon Text"/>
    <w:basedOn w:val="a"/>
    <w:link w:val="af2"/>
    <w:uiPriority w:val="99"/>
    <w:semiHidden/>
    <w:unhideWhenUsed/>
    <w:rsid w:val="00194D73"/>
    <w:rPr>
      <w:rFonts w:ascii="Cambria" w:hAnsi="Cambria"/>
      <w:sz w:val="18"/>
      <w:szCs w:val="18"/>
    </w:rPr>
  </w:style>
  <w:style w:type="character" w:customStyle="1" w:styleId="af2">
    <w:name w:val="註解方塊文字 字元"/>
    <w:basedOn w:val="a0"/>
    <w:link w:val="af1"/>
    <w:uiPriority w:val="99"/>
    <w:semiHidden/>
    <w:rsid w:val="00194D73"/>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2014-03-19T01:35:00Z</cp:lastPrinted>
  <dcterms:created xsi:type="dcterms:W3CDTF">2014-03-19T00:42:00Z</dcterms:created>
  <dcterms:modified xsi:type="dcterms:W3CDTF">2014-03-19T01:39:00Z</dcterms:modified>
</cp:coreProperties>
</file>