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CA" w:rsidRDefault="00455BCA" w:rsidP="00455BCA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附件二</w:t>
      </w:r>
    </w:p>
    <w:p w:rsidR="00A32FCA" w:rsidRPr="00305AE5" w:rsidRDefault="00A32FCA" w:rsidP="00305AE5">
      <w:pPr>
        <w:jc w:val="center"/>
        <w:rPr>
          <w:rFonts w:ascii="標楷體" w:eastAsia="標楷體" w:hAnsi="標楷體"/>
          <w:sz w:val="32"/>
          <w:szCs w:val="32"/>
        </w:rPr>
      </w:pPr>
      <w:r w:rsidRPr="00305AE5">
        <w:rPr>
          <w:rFonts w:ascii="標楷體" w:eastAsia="標楷體" w:hAnsi="標楷體" w:hint="eastAsia"/>
          <w:sz w:val="32"/>
          <w:szCs w:val="32"/>
        </w:rPr>
        <w:t>花蓮縣</w:t>
      </w:r>
      <w:r w:rsidR="001F33AF">
        <w:rPr>
          <w:rFonts w:ascii="標楷體" w:eastAsia="標楷體" w:hAnsi="標楷體"/>
          <w:sz w:val="32"/>
          <w:szCs w:val="32"/>
        </w:rPr>
        <w:t>10</w:t>
      </w:r>
      <w:r w:rsidR="001F33AF">
        <w:rPr>
          <w:rFonts w:ascii="標楷體" w:eastAsia="標楷體" w:hAnsi="標楷體" w:hint="eastAsia"/>
          <w:sz w:val="32"/>
          <w:szCs w:val="32"/>
        </w:rPr>
        <w:t>4</w:t>
      </w:r>
      <w:r w:rsidRPr="00305AE5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 w:rsidRPr="00305AE5">
        <w:rPr>
          <w:rFonts w:ascii="標楷體" w:eastAsia="標楷體" w:hAnsi="標楷體" w:hint="eastAsia"/>
          <w:sz w:val="32"/>
          <w:szCs w:val="32"/>
        </w:rPr>
        <w:t>紫錐花</w:t>
      </w:r>
      <w:proofErr w:type="gramEnd"/>
      <w:r w:rsidRPr="00305AE5">
        <w:rPr>
          <w:rFonts w:ascii="標楷體" w:eastAsia="標楷體" w:hAnsi="標楷體" w:hint="eastAsia"/>
          <w:sz w:val="32"/>
          <w:szCs w:val="32"/>
        </w:rPr>
        <w:t>運動「反毒健康小學堂」有獎徵答活動</w:t>
      </w:r>
    </w:p>
    <w:p w:rsidR="00A32FCA" w:rsidRDefault="00A32FCA" w:rsidP="00305AE5">
      <w:pPr>
        <w:jc w:val="center"/>
        <w:rPr>
          <w:rFonts w:ascii="標楷體" w:eastAsia="標楷體" w:hAnsi="標楷體"/>
          <w:sz w:val="40"/>
          <w:szCs w:val="40"/>
        </w:rPr>
      </w:pPr>
      <w:r w:rsidRPr="00305AE5">
        <w:rPr>
          <w:rFonts w:ascii="標楷體" w:eastAsia="標楷體" w:hAnsi="標楷體" w:hint="eastAsia"/>
          <w:sz w:val="40"/>
          <w:szCs w:val="40"/>
        </w:rPr>
        <w:t>成果報告書</w:t>
      </w:r>
    </w:p>
    <w:p w:rsidR="00A32FCA" w:rsidRPr="00305AE5" w:rsidRDefault="00A32FCA" w:rsidP="00305AE5">
      <w:pPr>
        <w:jc w:val="center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>
      <w:pPr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執行單位：花蓮縣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○○高級中學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/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國民中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小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)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學</w:t>
      </w:r>
    </w:p>
    <w:p w:rsidR="00A32FCA" w:rsidRPr="00305AE5" w:rsidRDefault="00A32FCA" w:rsidP="00305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填答統計：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127"/>
        <w:gridCol w:w="1275"/>
        <w:gridCol w:w="1701"/>
        <w:gridCol w:w="1843"/>
      </w:tblGrid>
      <w:tr w:rsidR="00A32FCA" w:rsidRPr="007E0713" w:rsidTr="007E0713">
        <w:tc>
          <w:tcPr>
            <w:tcW w:w="2268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執行單位</w:t>
            </w:r>
          </w:p>
        </w:tc>
        <w:tc>
          <w:tcPr>
            <w:tcW w:w="2127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學生人數</w:t>
            </w:r>
          </w:p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(</w:t>
            </w:r>
            <w:r w:rsidRPr="007E0713">
              <w:rPr>
                <w:rFonts w:ascii="標楷體" w:eastAsia="標楷體" w:hAnsi="標楷體" w:hint="eastAsia"/>
                <w:szCs w:val="24"/>
              </w:rPr>
              <w:t>國小為</w:t>
            </w:r>
            <w:r w:rsidRPr="007E0713">
              <w:rPr>
                <w:rFonts w:ascii="標楷體" w:eastAsia="標楷體" w:hAnsi="標楷體"/>
                <w:szCs w:val="24"/>
              </w:rPr>
              <w:t>5-6</w:t>
            </w:r>
            <w:r w:rsidRPr="007E0713">
              <w:rPr>
                <w:rFonts w:ascii="標楷體" w:eastAsia="標楷體" w:hAnsi="標楷體" w:hint="eastAsia"/>
                <w:szCs w:val="24"/>
              </w:rPr>
              <w:t>年級學生人數</w:t>
            </w:r>
            <w:r w:rsidRPr="007E071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實際作答人數</w:t>
            </w:r>
          </w:p>
        </w:tc>
        <w:tc>
          <w:tcPr>
            <w:tcW w:w="1701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100</w:t>
            </w:r>
            <w:r w:rsidRPr="007E0713">
              <w:rPr>
                <w:rFonts w:ascii="標楷體" w:eastAsia="標楷體" w:hAnsi="標楷體" w:hint="eastAsia"/>
                <w:szCs w:val="24"/>
              </w:rPr>
              <w:t>分人數</w:t>
            </w:r>
          </w:p>
        </w:tc>
        <w:tc>
          <w:tcPr>
            <w:tcW w:w="1843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60</w:t>
            </w:r>
            <w:r w:rsidRPr="007E0713">
              <w:rPr>
                <w:rFonts w:ascii="標楷體" w:eastAsia="標楷體" w:hAnsi="標楷體" w:hint="eastAsia"/>
                <w:szCs w:val="24"/>
              </w:rPr>
              <w:t>分</w:t>
            </w:r>
            <w:r w:rsidRPr="007E0713">
              <w:rPr>
                <w:rFonts w:ascii="標楷體" w:eastAsia="標楷體" w:hAnsi="標楷體"/>
                <w:szCs w:val="24"/>
              </w:rPr>
              <w:t>(</w:t>
            </w:r>
            <w:r w:rsidRPr="007E0713">
              <w:rPr>
                <w:rFonts w:ascii="標楷體" w:eastAsia="標楷體" w:hAnsi="標楷體" w:hint="eastAsia"/>
                <w:szCs w:val="24"/>
              </w:rPr>
              <w:t>不含</w:t>
            </w:r>
            <w:r w:rsidRPr="007E0713">
              <w:rPr>
                <w:rFonts w:ascii="標楷體" w:eastAsia="標楷體" w:hAnsi="標楷體"/>
                <w:szCs w:val="24"/>
              </w:rPr>
              <w:t>)</w:t>
            </w:r>
            <w:r w:rsidRPr="007E0713">
              <w:rPr>
                <w:rFonts w:ascii="標楷體" w:eastAsia="標楷體" w:hAnsi="標楷體" w:hint="eastAsia"/>
                <w:szCs w:val="24"/>
              </w:rPr>
              <w:t>以下人數</w:t>
            </w:r>
          </w:p>
        </w:tc>
      </w:tr>
      <w:tr w:rsidR="00A32FCA" w:rsidRPr="007E0713" w:rsidTr="007E0713">
        <w:tc>
          <w:tcPr>
            <w:tcW w:w="2268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□高中職校組</w:t>
            </w:r>
          </w:p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□國中組</w:t>
            </w:r>
          </w:p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□國小組</w:t>
            </w:r>
            <w:r w:rsidRPr="007E0713">
              <w:rPr>
                <w:rFonts w:ascii="標楷體" w:eastAsia="標楷體" w:hAnsi="標楷體"/>
                <w:color w:val="FF0000"/>
                <w:sz w:val="20"/>
                <w:szCs w:val="20"/>
              </w:rPr>
              <w:t>(5-6</w:t>
            </w:r>
            <w:r w:rsidRPr="007E071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</w:t>
            </w:r>
            <w:r w:rsidRPr="007E0713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2FCA" w:rsidRPr="007E0713" w:rsidRDefault="00A32FCA" w:rsidP="007E0713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32FCA" w:rsidRPr="00305AE5" w:rsidRDefault="00A32FCA" w:rsidP="00305AE5">
      <w:pPr>
        <w:pStyle w:val="a3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 w:rsidP="001233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執行成效說明：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BFBFBF"/>
          <w:sz w:val="28"/>
          <w:szCs w:val="28"/>
        </w:rPr>
        <w:t>請依實際情況作答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)</w:t>
      </w:r>
    </w:p>
    <w:p w:rsidR="00A32FCA" w:rsidRPr="001233CC" w:rsidRDefault="00A32FCA" w:rsidP="00305AE5">
      <w:pPr>
        <w:pStyle w:val="a3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1.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本校施測人數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人，實際施測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</w:t>
      </w:r>
      <w:proofErr w:type="gramStart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施測率</w:t>
      </w:r>
      <w:proofErr w:type="gramEnd"/>
      <w:r w:rsidRPr="001233CC">
        <w:rPr>
          <w:rFonts w:ascii="標楷體" w:eastAsia="標楷體" w:hAnsi="標楷體"/>
          <w:color w:val="FF0000"/>
          <w:sz w:val="28"/>
          <w:szCs w:val="28"/>
        </w:rPr>
        <w:t>100%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A32FCA" w:rsidRPr="001233CC" w:rsidRDefault="00A32FCA" w:rsidP="00305AE5">
      <w:pPr>
        <w:pStyle w:val="a3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2.100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分人數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人，全校皆完成施測，並確實了解反毒相關議題。</w:t>
      </w:r>
    </w:p>
    <w:p w:rsidR="00A32FCA" w:rsidRPr="001233CC" w:rsidRDefault="00A32FCA" w:rsidP="00305AE5">
      <w:pPr>
        <w:pStyle w:val="a3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3.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本校透過融入課程，確實掌握…</w:t>
      </w:r>
      <w:proofErr w:type="gramStart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…</w:t>
      </w:r>
      <w:proofErr w:type="gramEnd"/>
    </w:p>
    <w:p w:rsidR="00A32FCA" w:rsidRPr="00305AE5" w:rsidRDefault="00A32FCA" w:rsidP="00305AE5">
      <w:pPr>
        <w:pStyle w:val="a3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 w:rsidP="00305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成果</w:t>
      </w:r>
      <w:r w:rsidRPr="00305AE5">
        <w:rPr>
          <w:rFonts w:ascii="標楷體" w:eastAsia="標楷體" w:hAnsi="標楷體" w:hint="eastAsia"/>
          <w:sz w:val="28"/>
          <w:szCs w:val="28"/>
        </w:rPr>
        <w:t>與建議：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BFBFBF"/>
          <w:sz w:val="28"/>
          <w:szCs w:val="28"/>
        </w:rPr>
        <w:t>請依實際情況作答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)</w:t>
      </w:r>
    </w:p>
    <w:p w:rsidR="00A32FCA" w:rsidRPr="001233CC" w:rsidRDefault="00A32FCA" w:rsidP="001233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系統設定良好，答題順暢。</w:t>
      </w:r>
    </w:p>
    <w:p w:rsidR="00A32FCA" w:rsidRPr="001233CC" w:rsidRDefault="00A32FCA" w:rsidP="001233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透過有獎徵答提升學童反毒常識，成效良好。</w:t>
      </w:r>
    </w:p>
    <w:p w:rsidR="00A32FCA" w:rsidRPr="001233CC" w:rsidRDefault="00A32FCA" w:rsidP="001233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題目過難</w:t>
      </w:r>
      <w:proofErr w:type="gramEnd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，國小部分可在簡化</w:t>
      </w:r>
      <w:proofErr w:type="gramStart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以利作答</w:t>
      </w:r>
      <w:proofErr w:type="gramEnd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…</w:t>
      </w:r>
      <w:proofErr w:type="gramStart"/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…</w:t>
      </w:r>
      <w:proofErr w:type="gramEnd"/>
    </w:p>
    <w:p w:rsidR="00A32FCA" w:rsidRDefault="00A32FC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32FCA" w:rsidRPr="00305AE5" w:rsidRDefault="00A32FCA" w:rsidP="00305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05AE5">
        <w:rPr>
          <w:rFonts w:ascii="標楷體" w:eastAsia="標楷體" w:hAnsi="標楷體" w:hint="eastAsia"/>
          <w:sz w:val="28"/>
          <w:szCs w:val="28"/>
        </w:rPr>
        <w:t>成果照片：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4B038C" w:rsidRDefault="00A32FCA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4B038C" w:rsidRDefault="00A32FCA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4B038C" w:rsidRDefault="00A32FCA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4B038C" w:rsidRDefault="00A32FCA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</w:tbl>
    <w:p w:rsidR="00A32FCA" w:rsidRPr="00305AE5" w:rsidRDefault="00A32FCA" w:rsidP="00305AE5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sectPr w:rsidR="00A32FCA" w:rsidRPr="00305AE5" w:rsidSect="00C12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E7" w:rsidRDefault="00076DE7" w:rsidP="004B038C">
      <w:r>
        <w:separator/>
      </w:r>
    </w:p>
  </w:endnote>
  <w:endnote w:type="continuationSeparator" w:id="0">
    <w:p w:rsidR="00076DE7" w:rsidRDefault="00076DE7" w:rsidP="004B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E7" w:rsidRDefault="00076DE7" w:rsidP="004B038C">
      <w:r>
        <w:separator/>
      </w:r>
    </w:p>
  </w:footnote>
  <w:footnote w:type="continuationSeparator" w:id="0">
    <w:p w:rsidR="00076DE7" w:rsidRDefault="00076DE7" w:rsidP="004B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1FF"/>
    <w:multiLevelType w:val="hybridMultilevel"/>
    <w:tmpl w:val="D9E82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9122BE"/>
    <w:multiLevelType w:val="hybridMultilevel"/>
    <w:tmpl w:val="92924D66"/>
    <w:lvl w:ilvl="0" w:tplc="7FA45E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AE5"/>
    <w:rsid w:val="00076DE7"/>
    <w:rsid w:val="000D4C08"/>
    <w:rsid w:val="001233CC"/>
    <w:rsid w:val="00197ACE"/>
    <w:rsid w:val="001F33AF"/>
    <w:rsid w:val="00305AE5"/>
    <w:rsid w:val="00431CC7"/>
    <w:rsid w:val="00455BCA"/>
    <w:rsid w:val="004B038C"/>
    <w:rsid w:val="00560597"/>
    <w:rsid w:val="006F433B"/>
    <w:rsid w:val="007D51CF"/>
    <w:rsid w:val="007E0713"/>
    <w:rsid w:val="00A32FCA"/>
    <w:rsid w:val="00B534C4"/>
    <w:rsid w:val="00C12F4A"/>
    <w:rsid w:val="00D51D1E"/>
    <w:rsid w:val="00E91ABB"/>
    <w:rsid w:val="00F6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AE5"/>
    <w:pPr>
      <w:ind w:leftChars="200" w:left="480"/>
    </w:pPr>
  </w:style>
  <w:style w:type="table" w:styleId="a4">
    <w:name w:val="Table Grid"/>
    <w:basedOn w:val="a1"/>
    <w:uiPriority w:val="99"/>
    <w:rsid w:val="0030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038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03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花蓮縣103年紫錐花運動「反毒健康小學堂」有獎徵答活動</dc:title>
  <dc:subject/>
  <dc:creator>slight</dc:creator>
  <cp:keywords/>
  <dc:description/>
  <cp:lastModifiedBy>USER</cp:lastModifiedBy>
  <cp:revision>5</cp:revision>
  <cp:lastPrinted>2015-01-22T08:29:00Z</cp:lastPrinted>
  <dcterms:created xsi:type="dcterms:W3CDTF">2014-06-11T07:26:00Z</dcterms:created>
  <dcterms:modified xsi:type="dcterms:W3CDTF">2015-01-22T08:29:00Z</dcterms:modified>
</cp:coreProperties>
</file>