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D8" w:rsidRDefault="00E63DD7">
      <w:r w:rsidRPr="00E63DD7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07pt;margin-top:0;width:270pt;height:45pt;z-index:251657216" strokecolor="white">
            <v:textbox style="mso-next-textbox:#_x0000_s1030">
              <w:txbxContent>
                <w:p w:rsidR="004A6FD8" w:rsidRDefault="00157E6D">
                  <w:pPr>
                    <w:ind w:firstLineChars="300" w:firstLine="696"/>
                    <w:jc w:val="center"/>
                    <w:rPr>
                      <w:rFonts w:eastAsia="標楷體"/>
                      <w:spacing w:val="-4"/>
                    </w:rPr>
                  </w:pPr>
                  <w:r>
                    <w:rPr>
                      <w:rFonts w:eastAsia="標楷體" w:hint="eastAsia"/>
                      <w:spacing w:val="-4"/>
                    </w:rPr>
                    <w:t>10</w:t>
                  </w:r>
                  <w:r w:rsidR="007B4DB9">
                    <w:rPr>
                      <w:rFonts w:eastAsia="標楷體" w:hint="eastAsia"/>
                      <w:spacing w:val="-4"/>
                    </w:rPr>
                    <w:t>4</w:t>
                  </w:r>
                  <w:r w:rsidR="004A6FD8">
                    <w:rPr>
                      <w:rFonts w:eastAsia="標楷體" w:hint="eastAsia"/>
                      <w:spacing w:val="-4"/>
                    </w:rPr>
                    <w:t>學年度國立</w:t>
                  </w:r>
                  <w:r w:rsidR="00127070" w:rsidRPr="0095240B">
                    <w:rPr>
                      <w:rFonts w:eastAsia="標楷體" w:hint="eastAsia"/>
                      <w:color w:val="FF0000"/>
                      <w:spacing w:val="-4"/>
                    </w:rPr>
                    <w:t>新竹</w:t>
                  </w:r>
                  <w:r w:rsidR="004A6FD8">
                    <w:rPr>
                      <w:rFonts w:eastAsia="標楷體" w:hint="eastAsia"/>
                      <w:spacing w:val="-4"/>
                    </w:rPr>
                    <w:t>高級中學</w:t>
                  </w:r>
                </w:p>
                <w:p w:rsidR="004A6FD8" w:rsidRDefault="004A6FD8">
                  <w:pPr>
                    <w:ind w:firstLineChars="300" w:firstLine="696"/>
                    <w:jc w:val="center"/>
                    <w:rPr>
                      <w:rFonts w:eastAsia="標楷體"/>
                      <w:sz w:val="22"/>
                    </w:rPr>
                  </w:pPr>
                  <w:r>
                    <w:rPr>
                      <w:rFonts w:eastAsia="標楷體" w:hint="eastAsia"/>
                      <w:spacing w:val="-4"/>
                    </w:rPr>
                    <w:t>校長遴選筆試試場規則</w:t>
                  </w:r>
                </w:p>
              </w:txbxContent>
            </v:textbox>
          </v:shape>
        </w:pict>
      </w:r>
      <w:r w:rsidRPr="00E63DD7">
        <w:rPr>
          <w:noProof/>
          <w:sz w:val="20"/>
        </w:rPr>
        <w:pict>
          <v:shape id="_x0000_s1029" type="#_x0000_t202" style="position:absolute;margin-left:-18pt;margin-top:0;width:229.75pt;height:342pt;z-index:251656192" o:allowincell="f" strokecolor="white">
            <v:textbox style="mso-next-textbox:#_x0000_s1029">
              <w:txbxContent>
                <w:p w:rsidR="004A6FD8" w:rsidRDefault="00157E6D">
                  <w:pPr>
                    <w:snapToGrid w:val="0"/>
                    <w:spacing w:line="380" w:lineRule="atLeas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10</w:t>
                  </w:r>
                  <w:r w:rsidR="007B4DB9">
                    <w:rPr>
                      <w:rFonts w:eastAsia="標楷體" w:hint="eastAsia"/>
                      <w:sz w:val="28"/>
                      <w:szCs w:val="28"/>
                    </w:rPr>
                    <w:t>4</w:t>
                  </w:r>
                  <w:r w:rsidR="004A6FD8">
                    <w:rPr>
                      <w:rFonts w:eastAsia="標楷體" w:hint="eastAsia"/>
                      <w:sz w:val="28"/>
                      <w:szCs w:val="28"/>
                    </w:rPr>
                    <w:t>學年度</w:t>
                  </w:r>
                </w:p>
                <w:p w:rsidR="004A6FD8" w:rsidRDefault="004A6FD8">
                  <w:pPr>
                    <w:snapToGrid w:val="0"/>
                    <w:spacing w:line="380" w:lineRule="atLeast"/>
                    <w:jc w:val="center"/>
                    <w:rPr>
                      <w:rFonts w:eastAsia="標楷體"/>
                      <w:spacing w:val="60"/>
                      <w:sz w:val="30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國立</w:t>
                  </w:r>
                  <w:r w:rsidR="00127070" w:rsidRPr="0095240B">
                    <w:rPr>
                      <w:rFonts w:eastAsia="標楷體" w:hint="eastAsia"/>
                      <w:color w:val="FF0000"/>
                      <w:sz w:val="28"/>
                      <w:szCs w:val="28"/>
                    </w:rPr>
                    <w:t>新竹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高級中學校長遴選筆試</w:t>
                  </w:r>
                </w:p>
                <w:p w:rsidR="004A6FD8" w:rsidRDefault="004A6FD8">
                  <w:pPr>
                    <w:spacing w:line="480" w:lineRule="exact"/>
                    <w:jc w:val="both"/>
                    <w:rPr>
                      <w:rFonts w:eastAsia="標楷體"/>
                      <w:spacing w:val="60"/>
                      <w:sz w:val="30"/>
                    </w:rPr>
                  </w:pPr>
                </w:p>
                <w:p w:rsidR="004A6FD8" w:rsidRDefault="004A6FD8">
                  <w:pPr>
                    <w:spacing w:line="360" w:lineRule="auto"/>
                    <w:jc w:val="center"/>
                    <w:rPr>
                      <w:rFonts w:eastAsia="標楷體"/>
                      <w:sz w:val="48"/>
                    </w:rPr>
                  </w:pPr>
                  <w:r>
                    <w:rPr>
                      <w:rFonts w:eastAsia="標楷體" w:hint="eastAsia"/>
                      <w:sz w:val="48"/>
                    </w:rPr>
                    <w:t xml:space="preserve"> </w:t>
                  </w:r>
                  <w:r>
                    <w:rPr>
                      <w:rFonts w:eastAsia="標楷體" w:hint="eastAsia"/>
                      <w:sz w:val="48"/>
                    </w:rPr>
                    <w:t>准考證</w:t>
                  </w:r>
                </w:p>
                <w:p w:rsidR="004A6FD8" w:rsidRDefault="004A6FD8"/>
                <w:p w:rsidR="004A6FD8" w:rsidRDefault="004A6FD8"/>
                <w:p w:rsidR="004A6FD8" w:rsidRDefault="004A6FD8"/>
                <w:p w:rsidR="004A6FD8" w:rsidRDefault="004A6FD8"/>
                <w:p w:rsidR="004A6FD8" w:rsidRDefault="004A6FD8"/>
                <w:p w:rsidR="004A6FD8" w:rsidRDefault="004A6FD8"/>
                <w:p w:rsidR="004A6FD8" w:rsidRDefault="004A6FD8"/>
                <w:p w:rsidR="004A6FD8" w:rsidRDefault="004A6FD8"/>
                <w:p w:rsidR="007B4DB9" w:rsidRDefault="007B4DB9">
                  <w:pPr>
                    <w:rPr>
                      <w:rFonts w:eastAsia="標楷體"/>
                    </w:rPr>
                  </w:pPr>
                </w:p>
                <w:p w:rsidR="004A6FD8" w:rsidRDefault="004A6FD8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 xml:space="preserve">姓　　</w:t>
                  </w:r>
                  <w:r>
                    <w:rPr>
                      <w:rFonts w:eastAsia="標楷體" w:hint="eastAsia"/>
                    </w:rPr>
                    <w:t xml:space="preserve">   </w:t>
                  </w:r>
                  <w:r>
                    <w:rPr>
                      <w:rFonts w:eastAsia="標楷體" w:hint="eastAsia"/>
                    </w:rPr>
                    <w:t>名：</w:t>
                  </w:r>
                  <w:r>
                    <w:rPr>
                      <w:rFonts w:eastAsia="標楷體" w:hint="eastAsia"/>
                      <w:u w:val="thick"/>
                    </w:rPr>
                    <w:t xml:space="preserve">　　　　　　　　　　</w:t>
                  </w:r>
                </w:p>
                <w:p w:rsidR="004A6FD8" w:rsidRDefault="004A6FD8">
                  <w:r>
                    <w:rPr>
                      <w:rFonts w:eastAsia="標楷體" w:hint="eastAsia"/>
                    </w:rPr>
                    <w:t>准考證號碼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hint="eastAsia"/>
                      <w:u w:val="thick"/>
                    </w:rPr>
                    <w:t xml:space="preserve">　　　　　　　　　　</w:t>
                  </w:r>
                </w:p>
              </w:txbxContent>
            </v:textbox>
          </v:shape>
        </w:pict>
      </w:r>
    </w:p>
    <w:p w:rsidR="004A6FD8" w:rsidRDefault="004A6FD8"/>
    <w:p w:rsidR="004A6FD8" w:rsidRDefault="00E63DD7">
      <w:r w:rsidRPr="00E63DD7">
        <w:rPr>
          <w:noProof/>
          <w:sz w:val="20"/>
        </w:rPr>
        <w:pict>
          <v:shape id="_x0000_s1032" type="#_x0000_t202" style="position:absolute;margin-left:261pt;margin-top:9pt;width:3in;height:306pt;z-index:251659264" strokecolor="white">
            <v:textbox style="mso-next-textbox:#_x0000_s1032">
              <w:txbxContent>
                <w:p w:rsidR="004A6FD8" w:rsidRDefault="004A6FD8">
                  <w:pPr>
                    <w:numPr>
                      <w:ilvl w:val="0"/>
                      <w:numId w:val="1"/>
                    </w:numPr>
                    <w:spacing w:line="160" w:lineRule="exact"/>
                    <w:rPr>
                      <w:rFonts w:eastAsia="標楷體"/>
                      <w:sz w:val="18"/>
                    </w:rPr>
                  </w:pPr>
                  <w:r>
                    <w:rPr>
                      <w:rFonts w:eastAsia="標楷體" w:hint="eastAsia"/>
                      <w:sz w:val="18"/>
                    </w:rPr>
                    <w:t>應試人員應準時到達試場。</w:t>
                  </w:r>
                </w:p>
                <w:p w:rsidR="004A6FD8" w:rsidRDefault="004A6FD8">
                  <w:pPr>
                    <w:numPr>
                      <w:ilvl w:val="0"/>
                      <w:numId w:val="1"/>
                    </w:numPr>
                    <w:spacing w:line="200" w:lineRule="exact"/>
                    <w:rPr>
                      <w:rFonts w:eastAsia="標楷體"/>
                      <w:sz w:val="18"/>
                    </w:rPr>
                  </w:pPr>
                  <w:r>
                    <w:rPr>
                      <w:rFonts w:eastAsia="標楷體" w:hint="eastAsia"/>
                      <w:sz w:val="18"/>
                    </w:rPr>
                    <w:t>入場後</w:t>
                  </w:r>
                  <w:proofErr w:type="gramStart"/>
                  <w:r>
                    <w:rPr>
                      <w:rFonts w:eastAsia="標楷體" w:hint="eastAsia"/>
                      <w:sz w:val="18"/>
                    </w:rPr>
                    <w:t>自行依座號</w:t>
                  </w:r>
                  <w:proofErr w:type="gramEnd"/>
                  <w:r>
                    <w:rPr>
                      <w:rFonts w:eastAsia="標楷體" w:hint="eastAsia"/>
                      <w:sz w:val="18"/>
                    </w:rPr>
                    <w:t>就座並將准考證及國民身分證放置桌面左上角。</w:t>
                  </w:r>
                </w:p>
                <w:p w:rsidR="004A6FD8" w:rsidRDefault="004A6FD8">
                  <w:pPr>
                    <w:numPr>
                      <w:ilvl w:val="0"/>
                      <w:numId w:val="1"/>
                    </w:numPr>
                    <w:spacing w:line="200" w:lineRule="exact"/>
                    <w:rPr>
                      <w:rFonts w:eastAsia="標楷體"/>
                      <w:sz w:val="18"/>
                    </w:rPr>
                  </w:pPr>
                  <w:r>
                    <w:rPr>
                      <w:rFonts w:eastAsia="標楷體" w:hint="eastAsia"/>
                      <w:sz w:val="18"/>
                    </w:rPr>
                    <w:t>應試人不得有左列各款情事，違者其考試成績認為無效，並予行政處分。</w:t>
                  </w:r>
                </w:p>
                <w:p w:rsidR="004A6FD8" w:rsidRDefault="004A6FD8">
                  <w:pPr>
                    <w:numPr>
                      <w:ilvl w:val="2"/>
                      <w:numId w:val="1"/>
                    </w:numPr>
                    <w:spacing w:line="200" w:lineRule="exact"/>
                    <w:rPr>
                      <w:rFonts w:eastAsia="標楷體"/>
                      <w:sz w:val="18"/>
                    </w:rPr>
                  </w:pPr>
                  <w:r>
                    <w:rPr>
                      <w:rFonts w:eastAsia="標楷體" w:hint="eastAsia"/>
                      <w:sz w:val="18"/>
                    </w:rPr>
                    <w:t xml:space="preserve">  </w:t>
                  </w:r>
                  <w:r>
                    <w:rPr>
                      <w:rFonts w:eastAsia="標楷體" w:hint="eastAsia"/>
                      <w:sz w:val="18"/>
                    </w:rPr>
                    <w:t>冒名頂替。</w:t>
                  </w:r>
                </w:p>
                <w:p w:rsidR="004A6FD8" w:rsidRDefault="004A6FD8">
                  <w:pPr>
                    <w:numPr>
                      <w:ilvl w:val="2"/>
                      <w:numId w:val="1"/>
                    </w:numPr>
                    <w:tabs>
                      <w:tab w:val="clear" w:pos="543"/>
                      <w:tab w:val="num" w:pos="720"/>
                    </w:tabs>
                    <w:spacing w:line="200" w:lineRule="exact"/>
                    <w:rPr>
                      <w:rFonts w:eastAsia="標楷體"/>
                      <w:sz w:val="18"/>
                    </w:rPr>
                  </w:pPr>
                  <w:r>
                    <w:rPr>
                      <w:rFonts w:eastAsia="標楷體" w:hint="eastAsia"/>
                      <w:sz w:val="18"/>
                    </w:rPr>
                    <w:t>互換座位或試卷。</w:t>
                  </w:r>
                </w:p>
                <w:p w:rsidR="004A6FD8" w:rsidRDefault="004A6FD8">
                  <w:pPr>
                    <w:numPr>
                      <w:ilvl w:val="2"/>
                      <w:numId w:val="1"/>
                    </w:numPr>
                    <w:tabs>
                      <w:tab w:val="clear" w:pos="543"/>
                      <w:tab w:val="num" w:pos="720"/>
                    </w:tabs>
                    <w:spacing w:line="200" w:lineRule="exact"/>
                    <w:rPr>
                      <w:rFonts w:eastAsia="標楷體"/>
                      <w:sz w:val="18"/>
                    </w:rPr>
                  </w:pPr>
                  <w:r>
                    <w:rPr>
                      <w:rFonts w:eastAsia="標楷體" w:hint="eastAsia"/>
                      <w:sz w:val="18"/>
                    </w:rPr>
                    <w:t>傳遞文稿或參考資料。</w:t>
                  </w:r>
                </w:p>
                <w:p w:rsidR="004A6FD8" w:rsidRDefault="004A6FD8">
                  <w:pPr>
                    <w:numPr>
                      <w:ilvl w:val="2"/>
                      <w:numId w:val="1"/>
                    </w:numPr>
                    <w:tabs>
                      <w:tab w:val="clear" w:pos="543"/>
                      <w:tab w:val="num" w:pos="720"/>
                    </w:tabs>
                    <w:spacing w:line="200" w:lineRule="exact"/>
                    <w:rPr>
                      <w:rFonts w:eastAsia="標楷體"/>
                      <w:sz w:val="18"/>
                    </w:rPr>
                  </w:pPr>
                  <w:r>
                    <w:rPr>
                      <w:rFonts w:eastAsia="標楷體" w:hint="eastAsia"/>
                      <w:sz w:val="18"/>
                    </w:rPr>
                    <w:t>夾帶書籍抄本或其他文件。</w:t>
                  </w:r>
                </w:p>
                <w:p w:rsidR="004A6FD8" w:rsidRDefault="004A6FD8">
                  <w:pPr>
                    <w:numPr>
                      <w:ilvl w:val="2"/>
                      <w:numId w:val="1"/>
                    </w:numPr>
                    <w:tabs>
                      <w:tab w:val="clear" w:pos="543"/>
                      <w:tab w:val="num" w:pos="720"/>
                    </w:tabs>
                    <w:spacing w:line="200" w:lineRule="exact"/>
                    <w:rPr>
                      <w:rFonts w:eastAsia="標楷體"/>
                      <w:sz w:val="18"/>
                    </w:rPr>
                  </w:pPr>
                  <w:r>
                    <w:rPr>
                      <w:rFonts w:eastAsia="標楷體" w:hint="eastAsia"/>
                      <w:sz w:val="18"/>
                    </w:rPr>
                    <w:t>將試卷、試題攜出試場。</w:t>
                  </w:r>
                </w:p>
                <w:p w:rsidR="004A6FD8" w:rsidRDefault="004A6FD8">
                  <w:pPr>
                    <w:numPr>
                      <w:ilvl w:val="0"/>
                      <w:numId w:val="1"/>
                    </w:numPr>
                    <w:spacing w:line="200" w:lineRule="exact"/>
                    <w:rPr>
                      <w:rFonts w:eastAsia="標楷體"/>
                      <w:sz w:val="18"/>
                    </w:rPr>
                  </w:pPr>
                  <w:r>
                    <w:rPr>
                      <w:rFonts w:eastAsia="標楷體" w:hint="eastAsia"/>
                      <w:sz w:val="18"/>
                    </w:rPr>
                    <w:t>應試人員不得有左列各款情事，違者視其情節之輕重扣除筆試成績百分之二十以上或全部分數：</w:t>
                  </w:r>
                </w:p>
                <w:p w:rsidR="004A6FD8" w:rsidRDefault="004A6FD8">
                  <w:pPr>
                    <w:numPr>
                      <w:ilvl w:val="2"/>
                      <w:numId w:val="1"/>
                    </w:numPr>
                    <w:tabs>
                      <w:tab w:val="clear" w:pos="543"/>
                      <w:tab w:val="num" w:pos="720"/>
                    </w:tabs>
                    <w:spacing w:line="200" w:lineRule="exact"/>
                    <w:rPr>
                      <w:rFonts w:eastAsia="標楷體"/>
                      <w:sz w:val="18"/>
                    </w:rPr>
                  </w:pPr>
                  <w:r>
                    <w:rPr>
                      <w:rFonts w:eastAsia="標楷體" w:hint="eastAsia"/>
                      <w:sz w:val="18"/>
                    </w:rPr>
                    <w:t>拆開試卷或裁割試卷用紙。</w:t>
                  </w:r>
                </w:p>
                <w:p w:rsidR="004A6FD8" w:rsidRDefault="004A6FD8">
                  <w:pPr>
                    <w:numPr>
                      <w:ilvl w:val="2"/>
                      <w:numId w:val="1"/>
                    </w:numPr>
                    <w:tabs>
                      <w:tab w:val="clear" w:pos="543"/>
                      <w:tab w:val="num" w:pos="720"/>
                    </w:tabs>
                    <w:spacing w:line="200" w:lineRule="exact"/>
                    <w:rPr>
                      <w:rFonts w:eastAsia="標楷體"/>
                      <w:sz w:val="18"/>
                    </w:rPr>
                  </w:pPr>
                  <w:r>
                    <w:rPr>
                      <w:rFonts w:eastAsia="標楷體" w:hint="eastAsia"/>
                      <w:sz w:val="18"/>
                    </w:rPr>
                    <w:t>自備稿紙書寫或裁割試卷彌封。</w:t>
                  </w:r>
                </w:p>
                <w:p w:rsidR="004A6FD8" w:rsidRDefault="004A6FD8">
                  <w:pPr>
                    <w:numPr>
                      <w:ilvl w:val="2"/>
                      <w:numId w:val="1"/>
                    </w:numPr>
                    <w:tabs>
                      <w:tab w:val="clear" w:pos="543"/>
                      <w:tab w:val="num" w:pos="720"/>
                    </w:tabs>
                    <w:spacing w:line="200" w:lineRule="exact"/>
                    <w:rPr>
                      <w:rFonts w:eastAsia="標楷體"/>
                      <w:sz w:val="18"/>
                    </w:rPr>
                  </w:pPr>
                  <w:proofErr w:type="gramStart"/>
                  <w:r>
                    <w:rPr>
                      <w:rFonts w:eastAsia="標楷體" w:hint="eastAsia"/>
                      <w:sz w:val="18"/>
                    </w:rPr>
                    <w:t>掣去卷面浮籤</w:t>
                  </w:r>
                  <w:proofErr w:type="gramEnd"/>
                  <w:r>
                    <w:rPr>
                      <w:rFonts w:eastAsia="標楷體" w:hint="eastAsia"/>
                      <w:sz w:val="18"/>
                    </w:rPr>
                    <w:t>。</w:t>
                  </w:r>
                </w:p>
                <w:p w:rsidR="004A6FD8" w:rsidRDefault="004A6FD8">
                  <w:pPr>
                    <w:numPr>
                      <w:ilvl w:val="2"/>
                      <w:numId w:val="1"/>
                    </w:numPr>
                    <w:tabs>
                      <w:tab w:val="clear" w:pos="543"/>
                      <w:tab w:val="num" w:pos="720"/>
                    </w:tabs>
                    <w:spacing w:line="200" w:lineRule="exact"/>
                    <w:ind w:left="720" w:hanging="180"/>
                    <w:rPr>
                      <w:rFonts w:eastAsia="標楷體"/>
                      <w:sz w:val="18"/>
                    </w:rPr>
                  </w:pPr>
                  <w:r>
                    <w:rPr>
                      <w:rFonts w:eastAsia="標楷體" w:hint="eastAsia"/>
                      <w:sz w:val="18"/>
                    </w:rPr>
                    <w:t>在試卷內外署名、蓋章或附加其他不應有</w:t>
                  </w:r>
                  <w:r>
                    <w:rPr>
                      <w:rFonts w:eastAsia="標楷體" w:hint="eastAsia"/>
                      <w:sz w:val="18"/>
                    </w:rPr>
                    <w:t xml:space="preserve">      </w:t>
                  </w:r>
                  <w:r>
                    <w:rPr>
                      <w:rFonts w:eastAsia="標楷體" w:hint="eastAsia"/>
                      <w:sz w:val="18"/>
                    </w:rPr>
                    <w:t>之標記。</w:t>
                  </w:r>
                </w:p>
                <w:p w:rsidR="004A6FD8" w:rsidRDefault="004A6FD8">
                  <w:pPr>
                    <w:numPr>
                      <w:ilvl w:val="2"/>
                      <w:numId w:val="1"/>
                    </w:numPr>
                    <w:tabs>
                      <w:tab w:val="clear" w:pos="543"/>
                      <w:tab w:val="num" w:pos="720"/>
                    </w:tabs>
                    <w:spacing w:line="200" w:lineRule="exact"/>
                    <w:rPr>
                      <w:rFonts w:eastAsia="標楷體"/>
                      <w:sz w:val="18"/>
                    </w:rPr>
                  </w:pPr>
                  <w:r>
                    <w:rPr>
                      <w:rFonts w:eastAsia="標楷體" w:hint="eastAsia"/>
                      <w:sz w:val="18"/>
                    </w:rPr>
                    <w:t>窺視他人試卷。</w:t>
                  </w:r>
                </w:p>
                <w:p w:rsidR="004A6FD8" w:rsidRDefault="004A6FD8">
                  <w:pPr>
                    <w:numPr>
                      <w:ilvl w:val="2"/>
                      <w:numId w:val="1"/>
                    </w:numPr>
                    <w:tabs>
                      <w:tab w:val="clear" w:pos="543"/>
                      <w:tab w:val="num" w:pos="720"/>
                    </w:tabs>
                    <w:spacing w:line="200" w:lineRule="exact"/>
                    <w:rPr>
                      <w:rFonts w:eastAsia="標楷體"/>
                      <w:sz w:val="18"/>
                    </w:rPr>
                  </w:pPr>
                  <w:r>
                    <w:rPr>
                      <w:rFonts w:eastAsia="標楷體" w:hint="eastAsia"/>
                      <w:sz w:val="18"/>
                    </w:rPr>
                    <w:t>散發試題後互相交談。</w:t>
                  </w:r>
                </w:p>
                <w:p w:rsidR="004A6FD8" w:rsidRDefault="004A6FD8">
                  <w:pPr>
                    <w:numPr>
                      <w:ilvl w:val="0"/>
                      <w:numId w:val="1"/>
                    </w:numPr>
                    <w:spacing w:line="200" w:lineRule="exact"/>
                    <w:rPr>
                      <w:rFonts w:eastAsia="標楷體"/>
                      <w:sz w:val="18"/>
                    </w:rPr>
                  </w:pPr>
                  <w:r>
                    <w:rPr>
                      <w:rFonts w:eastAsia="標楷體" w:hint="eastAsia"/>
                      <w:sz w:val="18"/>
                    </w:rPr>
                    <w:t>應試人員應嚴守紀律不得擾亂試場秩序，違者視情節之輕重予以停止考試或扣除筆試成績百分之十以上。</w:t>
                  </w:r>
                </w:p>
                <w:p w:rsidR="004A6FD8" w:rsidRDefault="004A6FD8">
                  <w:pPr>
                    <w:numPr>
                      <w:ilvl w:val="0"/>
                      <w:numId w:val="1"/>
                    </w:numPr>
                    <w:spacing w:line="200" w:lineRule="exact"/>
                    <w:rPr>
                      <w:rFonts w:eastAsia="標楷體"/>
                      <w:sz w:val="18"/>
                    </w:rPr>
                  </w:pPr>
                  <w:r>
                    <w:rPr>
                      <w:rFonts w:eastAsia="標楷體" w:hint="eastAsia"/>
                      <w:sz w:val="18"/>
                    </w:rPr>
                    <w:t>考試開始</w:t>
                  </w:r>
                  <w:r>
                    <w:rPr>
                      <w:rFonts w:eastAsia="標楷體" w:hint="eastAsia"/>
                      <w:sz w:val="18"/>
                    </w:rPr>
                    <w:t>45</w:t>
                  </w:r>
                  <w:r>
                    <w:rPr>
                      <w:rFonts w:eastAsia="標楷體" w:hint="eastAsia"/>
                      <w:sz w:val="18"/>
                    </w:rPr>
                    <w:t>分鐘後</w:t>
                  </w:r>
                  <w:proofErr w:type="gramStart"/>
                  <w:r>
                    <w:rPr>
                      <w:rFonts w:eastAsia="標楷體" w:hint="eastAsia"/>
                      <w:sz w:val="18"/>
                    </w:rPr>
                    <w:t>始准繳卷</w:t>
                  </w:r>
                  <w:proofErr w:type="gramEnd"/>
                  <w:r>
                    <w:rPr>
                      <w:rFonts w:eastAsia="標楷體" w:hint="eastAsia"/>
                      <w:sz w:val="18"/>
                    </w:rPr>
                    <w:t>，遲到未超過</w:t>
                  </w:r>
                  <w:r>
                    <w:rPr>
                      <w:rFonts w:eastAsia="標楷體" w:hint="eastAsia"/>
                      <w:sz w:val="18"/>
                    </w:rPr>
                    <w:t>20</w:t>
                  </w:r>
                  <w:r>
                    <w:rPr>
                      <w:rFonts w:eastAsia="標楷體" w:hint="eastAsia"/>
                      <w:sz w:val="18"/>
                    </w:rPr>
                    <w:t>分鐘到場者准予參加考試，逾</w:t>
                  </w:r>
                  <w:r>
                    <w:rPr>
                      <w:rFonts w:eastAsia="標楷體" w:hint="eastAsia"/>
                      <w:sz w:val="18"/>
                    </w:rPr>
                    <w:t>20</w:t>
                  </w:r>
                  <w:r>
                    <w:rPr>
                      <w:rFonts w:eastAsia="標楷體" w:hint="eastAsia"/>
                      <w:sz w:val="18"/>
                    </w:rPr>
                    <w:t>分鐘者不准入場。</w:t>
                  </w:r>
                </w:p>
                <w:p w:rsidR="004A6FD8" w:rsidRDefault="004A6FD8">
                  <w:pPr>
                    <w:numPr>
                      <w:ilvl w:val="0"/>
                      <w:numId w:val="1"/>
                    </w:numPr>
                    <w:spacing w:line="200" w:lineRule="exact"/>
                    <w:rPr>
                      <w:rFonts w:eastAsia="標楷體"/>
                      <w:sz w:val="18"/>
                    </w:rPr>
                  </w:pPr>
                  <w:r>
                    <w:rPr>
                      <w:rFonts w:eastAsia="標楷體" w:hint="eastAsia"/>
                      <w:sz w:val="18"/>
                    </w:rPr>
                    <w:t>應試人應</w:t>
                  </w:r>
                  <w:proofErr w:type="gramStart"/>
                  <w:r>
                    <w:rPr>
                      <w:rFonts w:eastAsia="標楷體" w:hint="eastAsia"/>
                      <w:sz w:val="18"/>
                    </w:rPr>
                    <w:t>依時繳卷</w:t>
                  </w:r>
                  <w:proofErr w:type="gramEnd"/>
                  <w:r>
                    <w:rPr>
                      <w:rFonts w:eastAsia="標楷體" w:hint="eastAsia"/>
                      <w:sz w:val="18"/>
                    </w:rPr>
                    <w:t>，逾限未完卷者一律收繳。</w:t>
                  </w:r>
                </w:p>
                <w:p w:rsidR="004A6FD8" w:rsidRDefault="004A6FD8">
                  <w:pPr>
                    <w:numPr>
                      <w:ilvl w:val="0"/>
                      <w:numId w:val="1"/>
                    </w:numPr>
                    <w:spacing w:line="200" w:lineRule="exact"/>
                    <w:rPr>
                      <w:rFonts w:eastAsia="標楷體"/>
                      <w:sz w:val="18"/>
                    </w:rPr>
                  </w:pPr>
                  <w:r>
                    <w:rPr>
                      <w:rFonts w:eastAsia="標楷體" w:hint="eastAsia"/>
                      <w:sz w:val="18"/>
                    </w:rPr>
                    <w:t>繳卷時應將試卷及試題同時繳交，不得攜出場外。</w:t>
                  </w:r>
                </w:p>
                <w:p w:rsidR="004A6FD8" w:rsidRDefault="004A6FD8"/>
                <w:p w:rsidR="004A6FD8" w:rsidRDefault="004A6FD8">
                  <w:pPr>
                    <w:numPr>
                      <w:ilvl w:val="2"/>
                      <w:numId w:val="1"/>
                    </w:numPr>
                    <w:spacing w:line="200" w:lineRule="exact"/>
                    <w:rPr>
                      <w:rFonts w:eastAsia="標楷體"/>
                      <w:sz w:val="18"/>
                    </w:rPr>
                  </w:pPr>
                </w:p>
              </w:txbxContent>
            </v:textbox>
          </v:shape>
        </w:pict>
      </w:r>
    </w:p>
    <w:p w:rsidR="004A6FD8" w:rsidRDefault="004A6FD8"/>
    <w:p w:rsidR="004A6FD8" w:rsidRDefault="004A6FD8"/>
    <w:p w:rsidR="004A6FD8" w:rsidRDefault="004A6FD8"/>
    <w:p w:rsidR="004A6FD8" w:rsidRDefault="00E63DD7">
      <w:r w:rsidRPr="00E63DD7">
        <w:rPr>
          <w:noProof/>
          <w:sz w:val="20"/>
        </w:rPr>
        <w:pict>
          <v:shape id="_x0000_s1031" type="#_x0000_t202" style="position:absolute;margin-left:60.6pt;margin-top:9pt;width:90pt;height:117pt;z-index:251658240" o:allowincell="f" strokeweight="1.5pt">
            <v:textbox>
              <w:txbxContent>
                <w:p w:rsidR="004A6FD8" w:rsidRDefault="004A6FD8">
                  <w:pPr>
                    <w:spacing w:line="360" w:lineRule="auto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  <w:r>
                    <w:rPr>
                      <w:rFonts w:eastAsia="標楷體" w:hint="eastAsia"/>
                    </w:rPr>
                    <w:t>吋半身光面照</w:t>
                  </w:r>
                  <w:r>
                    <w:rPr>
                      <w:rFonts w:eastAsia="標楷體" w:hint="eastAsia"/>
                    </w:rPr>
                    <w:t xml:space="preserve">        </w:t>
                  </w:r>
                  <w:r>
                    <w:rPr>
                      <w:rFonts w:eastAsia="標楷體" w:hint="eastAsia"/>
                    </w:rPr>
                    <w:t>片</w:t>
                  </w:r>
                </w:p>
                <w:p w:rsidR="004A6FD8" w:rsidRDefault="004A6FD8">
                  <w:pPr>
                    <w:spacing w:line="360" w:lineRule="auto"/>
                    <w:rPr>
                      <w:rFonts w:eastAsia="標楷體"/>
                    </w:rPr>
                  </w:pPr>
                </w:p>
                <w:p w:rsidR="004A6FD8" w:rsidRDefault="004A6FD8">
                  <w:pPr>
                    <w:jc w:val="both"/>
                    <w:rPr>
                      <w:rFonts w:eastAsia="標楷體"/>
                      <w:sz w:val="21"/>
                      <w:szCs w:val="21"/>
                    </w:rPr>
                  </w:pPr>
                  <w:r w:rsidRPr="0029729E">
                    <w:rPr>
                      <w:rFonts w:eastAsia="標楷體" w:hint="eastAsia"/>
                      <w:b/>
                      <w:sz w:val="21"/>
                      <w:szCs w:val="21"/>
                    </w:rPr>
                    <w:t>請自行貼妥正面</w:t>
                  </w:r>
                </w:p>
                <w:p w:rsidR="004A6FD8" w:rsidRDefault="004A6FD8"/>
              </w:txbxContent>
            </v:textbox>
          </v:shape>
        </w:pict>
      </w:r>
    </w:p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67731F" w:rsidRDefault="0067731F"/>
    <w:p w:rsidR="004A6FD8" w:rsidRDefault="004A6FD8">
      <w:pPr>
        <w:jc w:val="center"/>
        <w:rPr>
          <w:rFonts w:ascii="標楷體" w:eastAsia="標楷體" w:hAnsi="標楷體"/>
          <w:b/>
          <w:sz w:val="22"/>
          <w:szCs w:val="22"/>
        </w:rPr>
        <w:sectPr w:rsidR="004A6FD8">
          <w:pgSz w:w="11906" w:h="16838"/>
          <w:pgMar w:top="851" w:right="1134" w:bottom="1440" w:left="1134" w:header="851" w:footer="992" w:gutter="0"/>
          <w:cols w:space="425"/>
          <w:docGrid w:type="lines" w:linePitch="360"/>
        </w:sectPr>
      </w:pPr>
    </w:p>
    <w:tbl>
      <w:tblPr>
        <w:tblW w:w="5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838"/>
        <w:gridCol w:w="1646"/>
        <w:gridCol w:w="1135"/>
        <w:gridCol w:w="131"/>
      </w:tblGrid>
      <w:tr w:rsidR="004A6FD8">
        <w:trPr>
          <w:gridAfter w:val="1"/>
          <w:wAfter w:w="131" w:type="dxa"/>
          <w:trHeight w:val="1095"/>
        </w:trPr>
        <w:tc>
          <w:tcPr>
            <w:tcW w:w="5167" w:type="dxa"/>
            <w:gridSpan w:val="4"/>
            <w:vAlign w:val="center"/>
          </w:tcPr>
          <w:p w:rsidR="004A6FD8" w:rsidRDefault="00157E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10</w:t>
            </w:r>
            <w:r w:rsidR="007B4DB9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4A6FD8">
              <w:rPr>
                <w:rFonts w:ascii="標楷體" w:eastAsia="標楷體" w:hAnsi="標楷體" w:hint="eastAsia"/>
                <w:b/>
                <w:sz w:val="28"/>
                <w:szCs w:val="28"/>
              </w:rPr>
              <w:t>學年度</w:t>
            </w:r>
          </w:p>
          <w:p w:rsidR="004A6FD8" w:rsidRDefault="00E30C58" w:rsidP="0012707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</w:t>
            </w:r>
            <w:r w:rsidR="00127070" w:rsidRPr="00EF5E6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新竹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高級中</w:t>
            </w:r>
            <w:r w:rsidR="004A6FD8">
              <w:rPr>
                <w:rFonts w:ascii="標楷體" w:eastAsia="標楷體" w:hAnsi="標楷體" w:hint="eastAsia"/>
                <w:b/>
                <w:sz w:val="28"/>
                <w:szCs w:val="28"/>
              </w:rPr>
              <w:t>學校長遴選筆試程序表</w:t>
            </w:r>
          </w:p>
        </w:tc>
      </w:tr>
      <w:tr w:rsidR="004A6FD8">
        <w:trPr>
          <w:gridAfter w:val="1"/>
          <w:wAfter w:w="131" w:type="dxa"/>
          <w:trHeight w:val="809"/>
        </w:trPr>
        <w:tc>
          <w:tcPr>
            <w:tcW w:w="5167" w:type="dxa"/>
            <w:gridSpan w:val="4"/>
            <w:vAlign w:val="center"/>
          </w:tcPr>
          <w:p w:rsidR="004A6FD8" w:rsidRPr="00127070" w:rsidRDefault="004A6FD8" w:rsidP="004C27DC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12707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中華民國</w:t>
            </w:r>
            <w:r w:rsidR="00157E6D" w:rsidRPr="0012707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10</w:t>
            </w:r>
            <w:r w:rsidR="007B4DB9" w:rsidRPr="0012707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</w:t>
            </w:r>
            <w:r w:rsidRPr="0012707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年</w:t>
            </w:r>
            <w:r w:rsidR="00E30C58" w:rsidRPr="0012707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8</w:t>
            </w:r>
            <w:r w:rsidRPr="0012707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月</w:t>
            </w:r>
            <w:r w:rsidR="004C27D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14</w:t>
            </w:r>
            <w:r w:rsidRPr="0012707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日</w:t>
            </w:r>
            <w:r w:rsidRPr="00127070">
              <w:rPr>
                <w:rFonts w:ascii="標楷體" w:eastAsia="標楷體" w:hAnsi="標楷體" w:hint="eastAsia"/>
                <w:color w:val="FF0000"/>
              </w:rPr>
              <w:t>(</w:t>
            </w:r>
            <w:r w:rsidRPr="0012707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星期</w:t>
            </w:r>
            <w:r w:rsidR="00E07F26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五</w:t>
            </w:r>
            <w:r w:rsidRPr="00127070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</w:tr>
      <w:tr w:rsidR="004A6FD8">
        <w:trPr>
          <w:gridAfter w:val="1"/>
          <w:wAfter w:w="131" w:type="dxa"/>
          <w:trHeight w:val="1118"/>
        </w:trPr>
        <w:tc>
          <w:tcPr>
            <w:tcW w:w="1548" w:type="dxa"/>
            <w:vAlign w:val="center"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預備時間</w:t>
            </w:r>
          </w:p>
        </w:tc>
        <w:tc>
          <w:tcPr>
            <w:tcW w:w="3619" w:type="dxa"/>
            <w:gridSpan w:val="3"/>
            <w:vAlign w:val="center"/>
          </w:tcPr>
          <w:p w:rsidR="004A6FD8" w:rsidRDefault="004A6FD8" w:rsidP="007B4D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  <w:r w:rsidR="007B4DB9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50-09</w:t>
            </w:r>
            <w:r w:rsidR="007B4DB9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</w:p>
        </w:tc>
      </w:tr>
      <w:tr w:rsidR="004A6FD8">
        <w:trPr>
          <w:gridAfter w:val="1"/>
          <w:wAfter w:w="131" w:type="dxa"/>
          <w:trHeight w:val="1083"/>
        </w:trPr>
        <w:tc>
          <w:tcPr>
            <w:tcW w:w="1548" w:type="dxa"/>
            <w:vAlign w:val="center"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考試時間</w:t>
            </w:r>
          </w:p>
        </w:tc>
        <w:tc>
          <w:tcPr>
            <w:tcW w:w="3619" w:type="dxa"/>
            <w:gridSpan w:val="3"/>
            <w:vAlign w:val="center"/>
          </w:tcPr>
          <w:p w:rsidR="004A6FD8" w:rsidRDefault="004A6FD8" w:rsidP="007B4D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  <w:r w:rsidR="007B4DB9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00-12</w:t>
            </w:r>
            <w:r w:rsidR="007B4DB9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</w:p>
        </w:tc>
      </w:tr>
      <w:tr w:rsidR="004A6FD8">
        <w:trPr>
          <w:gridAfter w:val="1"/>
          <w:wAfter w:w="131" w:type="dxa"/>
          <w:trHeight w:val="2683"/>
        </w:trPr>
        <w:tc>
          <w:tcPr>
            <w:tcW w:w="1548" w:type="dxa"/>
            <w:vAlign w:val="center"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3619" w:type="dxa"/>
            <w:gridSpan w:val="3"/>
            <w:vAlign w:val="center"/>
          </w:tcPr>
          <w:p w:rsidR="004A6FD8" w:rsidRDefault="004A6FD8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一、試場設</w:t>
            </w:r>
            <w:r w:rsidR="00B47D27">
              <w:rPr>
                <w:rFonts w:ascii="標楷體" w:eastAsia="標楷體" w:hAnsi="標楷體" w:hint="eastAsia"/>
              </w:rPr>
              <w:t>於</w:t>
            </w:r>
            <w:r w:rsidR="007321D6" w:rsidRPr="007321D6">
              <w:rPr>
                <w:rFonts w:ascii="標楷體" w:eastAsia="標楷體" w:hAnsi="標楷體" w:hint="eastAsia"/>
              </w:rPr>
              <w:t>國立草屯</w:t>
            </w:r>
            <w:r w:rsidR="007321D6">
              <w:rPr>
                <w:rFonts w:ascii="標楷體" w:eastAsia="標楷體" w:hAnsi="標楷體" w:hint="eastAsia"/>
              </w:rPr>
              <w:t>高級</w:t>
            </w:r>
            <w:r w:rsidR="007321D6" w:rsidRPr="007321D6">
              <w:rPr>
                <w:rFonts w:ascii="標楷體" w:eastAsia="標楷體" w:hAnsi="標楷體" w:hint="eastAsia"/>
              </w:rPr>
              <w:t>商工</w:t>
            </w:r>
            <w:r w:rsidR="007321D6">
              <w:rPr>
                <w:rFonts w:ascii="標楷體" w:eastAsia="標楷體" w:hAnsi="標楷體" w:hint="eastAsia"/>
              </w:rPr>
              <w:t>職業學校</w:t>
            </w:r>
            <w:r w:rsidR="007321D6" w:rsidRPr="007321D6">
              <w:rPr>
                <w:rFonts w:ascii="標楷體" w:eastAsia="標楷體" w:hAnsi="標楷體" w:hint="eastAsia"/>
              </w:rPr>
              <w:t>(</w:t>
            </w:r>
            <w:r w:rsidR="007321D6" w:rsidRPr="007321D6">
              <w:rPr>
                <w:rFonts w:ascii="標楷體" w:eastAsia="標楷體" w:hAnsi="標楷體"/>
              </w:rPr>
              <w:t>南投縣草屯鎮加老里墩</w:t>
            </w:r>
            <w:proofErr w:type="gramStart"/>
            <w:r w:rsidR="007321D6" w:rsidRPr="007321D6">
              <w:rPr>
                <w:rFonts w:ascii="標楷體" w:eastAsia="標楷體" w:hAnsi="標楷體"/>
              </w:rPr>
              <w:t>煌</w:t>
            </w:r>
            <w:proofErr w:type="gramEnd"/>
            <w:r w:rsidR="007321D6" w:rsidRPr="007321D6">
              <w:rPr>
                <w:rFonts w:ascii="標楷體" w:eastAsia="標楷體" w:hAnsi="標楷體"/>
              </w:rPr>
              <w:t>路三段188號</w:t>
            </w:r>
            <w:r w:rsidR="007321D6" w:rsidRPr="007321D6">
              <w:rPr>
                <w:rFonts w:ascii="標楷體" w:eastAsia="標楷體" w:hAnsi="標楷體" w:hint="eastAsia"/>
              </w:rPr>
              <w:t>)</w:t>
            </w:r>
            <w:r w:rsidR="007321D6">
              <w:rPr>
                <w:rFonts w:ascii="標楷體" w:eastAsia="標楷體" w:hAnsi="標楷體" w:hint="eastAsia"/>
              </w:rPr>
              <w:t>。</w:t>
            </w:r>
          </w:p>
          <w:p w:rsidR="004A6FD8" w:rsidRDefault="004A6FD8" w:rsidP="000E2D49">
            <w:pPr>
              <w:ind w:left="480" w:hangingChars="200" w:hanging="4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二、參加人員應準時到達試場，筆試如超過20分鐘者不得入場。</w:t>
            </w:r>
          </w:p>
        </w:tc>
      </w:tr>
      <w:tr w:rsidR="004A6FD8">
        <w:trPr>
          <w:trHeight w:val="1003"/>
        </w:trPr>
        <w:tc>
          <w:tcPr>
            <w:tcW w:w="5298" w:type="dxa"/>
            <w:gridSpan w:val="5"/>
            <w:vAlign w:val="center"/>
          </w:tcPr>
          <w:p w:rsidR="004A6FD8" w:rsidRDefault="004A6FD8" w:rsidP="005F40E1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筆                           試</w:t>
            </w:r>
          </w:p>
        </w:tc>
      </w:tr>
      <w:tr w:rsidR="004A6FD8">
        <w:trPr>
          <w:cantSplit/>
          <w:trHeight w:val="1470"/>
        </w:trPr>
        <w:tc>
          <w:tcPr>
            <w:tcW w:w="2386" w:type="dxa"/>
            <w:gridSpan w:val="2"/>
            <w:vMerge w:val="restart"/>
            <w:vAlign w:val="center"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A6FD8" w:rsidRDefault="004A6FD8">
            <w:pPr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到考查證</w:t>
            </w:r>
          </w:p>
        </w:tc>
        <w:tc>
          <w:tcPr>
            <w:tcW w:w="1646" w:type="dxa"/>
            <w:vAlign w:val="center"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到考</w:t>
            </w:r>
          </w:p>
        </w:tc>
        <w:tc>
          <w:tcPr>
            <w:tcW w:w="1266" w:type="dxa"/>
            <w:gridSpan w:val="2"/>
            <w:vAlign w:val="center"/>
          </w:tcPr>
          <w:p w:rsidR="004A6FD8" w:rsidRDefault="004A6FD8">
            <w:pPr>
              <w:ind w:firstLineChars="50" w:firstLine="18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□</w:t>
            </w:r>
          </w:p>
        </w:tc>
      </w:tr>
      <w:tr w:rsidR="004A6FD8">
        <w:trPr>
          <w:cantSplit/>
          <w:trHeight w:val="1470"/>
        </w:trPr>
        <w:tc>
          <w:tcPr>
            <w:tcW w:w="2386" w:type="dxa"/>
            <w:gridSpan w:val="2"/>
            <w:vMerge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缺考</w:t>
            </w:r>
          </w:p>
        </w:tc>
        <w:tc>
          <w:tcPr>
            <w:tcW w:w="1266" w:type="dxa"/>
            <w:gridSpan w:val="2"/>
            <w:vAlign w:val="center"/>
          </w:tcPr>
          <w:p w:rsidR="004A6FD8" w:rsidRDefault="004A6FD8">
            <w:pPr>
              <w:ind w:firstLineChars="50" w:firstLine="18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□</w:t>
            </w:r>
          </w:p>
        </w:tc>
      </w:tr>
      <w:tr w:rsidR="004A6FD8">
        <w:trPr>
          <w:trHeight w:val="2837"/>
        </w:trPr>
        <w:tc>
          <w:tcPr>
            <w:tcW w:w="2386" w:type="dxa"/>
            <w:gridSpan w:val="2"/>
            <w:vAlign w:val="center"/>
          </w:tcPr>
          <w:p w:rsidR="004A6FD8" w:rsidRDefault="004A6FD8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監場人員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蓋章</w:t>
            </w:r>
          </w:p>
        </w:tc>
        <w:tc>
          <w:tcPr>
            <w:tcW w:w="2912" w:type="dxa"/>
            <w:gridSpan w:val="3"/>
            <w:vAlign w:val="center"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A6FD8" w:rsidRDefault="004A6FD8">
      <w:pPr>
        <w:sectPr w:rsidR="004A6FD8">
          <w:type w:val="continuous"/>
          <w:pgSz w:w="11906" w:h="16838"/>
          <w:pgMar w:top="851" w:right="566" w:bottom="1440" w:left="720" w:header="851" w:footer="992" w:gutter="0"/>
          <w:cols w:num="2" w:space="425" w:equalWidth="0">
            <w:col w:w="5020" w:space="425"/>
            <w:col w:w="5175"/>
          </w:cols>
          <w:docGrid w:type="lines" w:linePitch="360"/>
        </w:sectPr>
      </w:pPr>
    </w:p>
    <w:p w:rsidR="004A6FD8" w:rsidRDefault="004A6FD8"/>
    <w:sectPr w:rsidR="004A6FD8" w:rsidSect="00865D7C">
      <w:type w:val="continuous"/>
      <w:pgSz w:w="11906" w:h="16838"/>
      <w:pgMar w:top="851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BD1" w:rsidRDefault="00C14BD1" w:rsidP="001702DF">
      <w:r>
        <w:separator/>
      </w:r>
    </w:p>
  </w:endnote>
  <w:endnote w:type="continuationSeparator" w:id="0">
    <w:p w:rsidR="00C14BD1" w:rsidRDefault="00C14BD1" w:rsidP="00170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BD1" w:rsidRDefault="00C14BD1" w:rsidP="001702DF">
      <w:r>
        <w:separator/>
      </w:r>
    </w:p>
  </w:footnote>
  <w:footnote w:type="continuationSeparator" w:id="0">
    <w:p w:rsidR="00C14BD1" w:rsidRDefault="00C14BD1" w:rsidP="00170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967"/>
    <w:multiLevelType w:val="multilevel"/>
    <w:tmpl w:val="996A0CF4"/>
    <w:lvl w:ilvl="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eastAsia="標楷體" w:hint="eastAsia"/>
        <w:sz w:val="16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taiwaneseCountingThousand"/>
      <w:lvlText w:val="%3、"/>
      <w:lvlJc w:val="right"/>
      <w:pPr>
        <w:tabs>
          <w:tab w:val="num" w:pos="543"/>
        </w:tabs>
        <w:ind w:left="543" w:hanging="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19790D"/>
    <w:multiLevelType w:val="hybridMultilevel"/>
    <w:tmpl w:val="D8EA43B0"/>
    <w:lvl w:ilvl="0" w:tplc="EFC29E1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5CCE38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86037C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5CE3CB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9D4518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62A6B7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186A72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CEA5DE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D1E57F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D8D7DC3"/>
    <w:multiLevelType w:val="hybridMultilevel"/>
    <w:tmpl w:val="90CEA7AA"/>
    <w:lvl w:ilvl="0" w:tplc="FFFFFFFF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eastAsia="標楷體" w:hint="eastAsia"/>
        <w:sz w:val="16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6DAA0B6">
      <w:start w:val="1"/>
      <w:numFmt w:val="taiwaneseCountingThousand"/>
      <w:lvlText w:val="%3、"/>
      <w:lvlJc w:val="right"/>
      <w:pPr>
        <w:tabs>
          <w:tab w:val="num" w:pos="543"/>
        </w:tabs>
        <w:ind w:left="543" w:hanging="4"/>
      </w:pPr>
      <w:rPr>
        <w:rFonts w:eastAsia="標楷體" w:hint="eastAsia"/>
        <w:sz w:val="16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A42F4"/>
    <w:rsid w:val="000C037B"/>
    <w:rsid w:val="000E2D49"/>
    <w:rsid w:val="00127070"/>
    <w:rsid w:val="00157E6D"/>
    <w:rsid w:val="001702DF"/>
    <w:rsid w:val="0023093E"/>
    <w:rsid w:val="0029729E"/>
    <w:rsid w:val="003022D4"/>
    <w:rsid w:val="0041754D"/>
    <w:rsid w:val="0049238E"/>
    <w:rsid w:val="004A6FD8"/>
    <w:rsid w:val="004C27DC"/>
    <w:rsid w:val="005C426A"/>
    <w:rsid w:val="005F40E1"/>
    <w:rsid w:val="0067731F"/>
    <w:rsid w:val="007321D6"/>
    <w:rsid w:val="007B4DB9"/>
    <w:rsid w:val="00827322"/>
    <w:rsid w:val="00865D7C"/>
    <w:rsid w:val="00881623"/>
    <w:rsid w:val="008D2F2B"/>
    <w:rsid w:val="0095240B"/>
    <w:rsid w:val="00A56174"/>
    <w:rsid w:val="00A805C8"/>
    <w:rsid w:val="00A9115A"/>
    <w:rsid w:val="00B47D27"/>
    <w:rsid w:val="00C14BD1"/>
    <w:rsid w:val="00C55F5F"/>
    <w:rsid w:val="00D20E43"/>
    <w:rsid w:val="00DA42F4"/>
    <w:rsid w:val="00DD3885"/>
    <w:rsid w:val="00E07F26"/>
    <w:rsid w:val="00E30C58"/>
    <w:rsid w:val="00E63DD7"/>
    <w:rsid w:val="00EF5E6C"/>
    <w:rsid w:val="00EF676D"/>
    <w:rsid w:val="00EF7A1A"/>
    <w:rsid w:val="00FB70A3"/>
    <w:rsid w:val="00FC52DE"/>
    <w:rsid w:val="00FD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D7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65D7C"/>
    <w:pPr>
      <w:jc w:val="right"/>
    </w:pPr>
  </w:style>
  <w:style w:type="paragraph" w:styleId="a4">
    <w:name w:val="header"/>
    <w:basedOn w:val="a"/>
    <w:link w:val="a5"/>
    <w:rsid w:val="00170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702DF"/>
    <w:rPr>
      <w:kern w:val="2"/>
    </w:rPr>
  </w:style>
  <w:style w:type="paragraph" w:styleId="a6">
    <w:name w:val="footer"/>
    <w:basedOn w:val="a"/>
    <w:link w:val="a7"/>
    <w:rsid w:val="00170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702D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教育部中部辦公室</dc:creator>
  <cp:lastModifiedBy>user</cp:lastModifiedBy>
  <cp:revision>2</cp:revision>
  <cp:lastPrinted>2008-06-26T00:29:00Z</cp:lastPrinted>
  <dcterms:created xsi:type="dcterms:W3CDTF">2015-07-29T00:24:00Z</dcterms:created>
  <dcterms:modified xsi:type="dcterms:W3CDTF">2015-07-29T00:24:00Z</dcterms:modified>
</cp:coreProperties>
</file>