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BB" w:rsidRPr="00727D04" w:rsidRDefault="001D3DBB" w:rsidP="006B5BF4">
      <w:pPr>
        <w:spacing w:line="500" w:lineRule="exact"/>
        <w:jc w:val="center"/>
        <w:rPr>
          <w:rFonts w:eastAsia="標楷體" w:hAnsi="標楷體"/>
          <w:sz w:val="36"/>
          <w:szCs w:val="36"/>
        </w:rPr>
      </w:pPr>
      <w:bookmarkStart w:id="0" w:name="_Toc287024560"/>
      <w:r w:rsidRPr="00727D04">
        <w:rPr>
          <w:rFonts w:eastAsia="標楷體" w:hAnsi="標楷體" w:hint="eastAsia"/>
          <w:sz w:val="36"/>
          <w:szCs w:val="36"/>
        </w:rPr>
        <w:t>花蓮縣</w:t>
      </w:r>
      <w:r w:rsidRPr="00727D04">
        <w:rPr>
          <w:rFonts w:eastAsia="標楷體"/>
          <w:sz w:val="36"/>
          <w:szCs w:val="36"/>
        </w:rPr>
        <w:t>104</w:t>
      </w:r>
      <w:r w:rsidRPr="00727D04">
        <w:rPr>
          <w:rFonts w:eastAsia="標楷體" w:hAnsi="標楷體" w:hint="eastAsia"/>
          <w:sz w:val="36"/>
          <w:szCs w:val="36"/>
        </w:rPr>
        <w:t>年度</w:t>
      </w:r>
      <w:r>
        <w:rPr>
          <w:rFonts w:eastAsia="標楷體" w:hAnsi="標楷體" w:hint="eastAsia"/>
          <w:sz w:val="36"/>
          <w:szCs w:val="36"/>
        </w:rPr>
        <w:t>國中</w:t>
      </w:r>
      <w:r w:rsidRPr="00727D04">
        <w:rPr>
          <w:rFonts w:eastAsia="標楷體" w:hAnsi="標楷體" w:hint="eastAsia"/>
          <w:sz w:val="36"/>
          <w:szCs w:val="36"/>
        </w:rPr>
        <w:t>生涯發展教育及技藝教育相關研習活動實施計畫</w:t>
      </w:r>
    </w:p>
    <w:p w:rsidR="001D3DBB" w:rsidRPr="00727D04" w:rsidRDefault="001D3DBB" w:rsidP="004838F0">
      <w:pPr>
        <w:adjustRightInd w:val="0"/>
        <w:snapToGrid w:val="0"/>
        <w:spacing w:line="440" w:lineRule="exact"/>
        <w:rPr>
          <w:rFonts w:eastAsia="標楷體"/>
          <w:sz w:val="28"/>
          <w:szCs w:val="28"/>
        </w:rPr>
      </w:pPr>
      <w:r w:rsidRPr="00727D04">
        <w:rPr>
          <w:rFonts w:eastAsia="標楷體" w:hint="eastAsia"/>
          <w:sz w:val="28"/>
          <w:szCs w:val="28"/>
        </w:rPr>
        <w:t>一、依據</w:t>
      </w:r>
    </w:p>
    <w:p w:rsidR="001D3DBB" w:rsidRPr="00727D04" w:rsidRDefault="001D3DBB" w:rsidP="000552C8">
      <w:pPr>
        <w:adjustRightInd w:val="0"/>
        <w:snapToGrid w:val="0"/>
        <w:spacing w:line="440" w:lineRule="exact"/>
        <w:ind w:leftChars="200" w:left="31680" w:hangingChars="300" w:firstLine="31680"/>
        <w:rPr>
          <w:rFonts w:eastAsia="標楷體"/>
          <w:sz w:val="28"/>
          <w:szCs w:val="28"/>
        </w:rPr>
      </w:pPr>
      <w:r w:rsidRPr="00727D04">
        <w:rPr>
          <w:rFonts w:eastAsia="標楷體" w:hint="eastAsia"/>
          <w:sz w:val="28"/>
          <w:szCs w:val="28"/>
        </w:rPr>
        <w:t>（一）教育部國民及學前教育署補助辦理國民中學生涯發展教育及技藝教育相關經費作業原則</w:t>
      </w:r>
    </w:p>
    <w:p w:rsidR="001D3DBB" w:rsidRPr="00727D04" w:rsidRDefault="001D3DBB" w:rsidP="000552C8">
      <w:pPr>
        <w:adjustRightInd w:val="0"/>
        <w:snapToGrid w:val="0"/>
        <w:spacing w:line="440" w:lineRule="exact"/>
        <w:ind w:leftChars="200" w:left="31680" w:hangingChars="300" w:firstLine="31680"/>
        <w:rPr>
          <w:rFonts w:eastAsia="標楷體"/>
          <w:sz w:val="28"/>
          <w:szCs w:val="28"/>
        </w:rPr>
      </w:pPr>
      <w:r w:rsidRPr="00727D04">
        <w:rPr>
          <w:rFonts w:eastAsia="標楷體" w:hint="eastAsia"/>
          <w:sz w:val="28"/>
          <w:szCs w:val="28"/>
        </w:rPr>
        <w:t>（二）教育部國民及學前教育署</w:t>
      </w:r>
      <w:r w:rsidRPr="00727D04">
        <w:rPr>
          <w:rFonts w:eastAsia="標楷體"/>
          <w:sz w:val="28"/>
          <w:szCs w:val="28"/>
        </w:rPr>
        <w:t>104</w:t>
      </w:r>
      <w:r w:rsidRPr="00727D04">
        <w:rPr>
          <w:rFonts w:eastAsia="標楷體" w:hint="eastAsia"/>
          <w:sz w:val="28"/>
          <w:szCs w:val="28"/>
        </w:rPr>
        <w:t>年</w:t>
      </w:r>
      <w:r w:rsidRPr="00727D04">
        <w:rPr>
          <w:rFonts w:eastAsia="標楷體"/>
          <w:sz w:val="28"/>
          <w:szCs w:val="28"/>
        </w:rPr>
        <w:t>4</w:t>
      </w:r>
      <w:r w:rsidRPr="00727D04">
        <w:rPr>
          <w:rFonts w:eastAsia="標楷體" w:hint="eastAsia"/>
          <w:sz w:val="28"/>
          <w:szCs w:val="28"/>
        </w:rPr>
        <w:t>月</w:t>
      </w:r>
      <w:r w:rsidRPr="00727D04">
        <w:rPr>
          <w:rFonts w:eastAsia="標楷體"/>
          <w:sz w:val="28"/>
          <w:szCs w:val="28"/>
        </w:rPr>
        <w:t>24</w:t>
      </w:r>
      <w:r w:rsidRPr="00727D04">
        <w:rPr>
          <w:rFonts w:eastAsia="標楷體" w:hint="eastAsia"/>
          <w:sz w:val="28"/>
          <w:szCs w:val="28"/>
        </w:rPr>
        <w:t>日臺教國署國字第</w:t>
      </w:r>
      <w:r w:rsidRPr="00727D04">
        <w:rPr>
          <w:rFonts w:eastAsia="標楷體"/>
          <w:sz w:val="28"/>
          <w:szCs w:val="28"/>
        </w:rPr>
        <w:t>1040043813</w:t>
      </w:r>
      <w:r w:rsidRPr="00727D04">
        <w:rPr>
          <w:rFonts w:eastAsia="標楷體" w:hint="eastAsia"/>
          <w:sz w:val="28"/>
          <w:szCs w:val="28"/>
        </w:rPr>
        <w:t>號函辦理。</w:t>
      </w:r>
    </w:p>
    <w:p w:rsidR="001D3DBB" w:rsidRPr="00727D04" w:rsidRDefault="001D3DBB" w:rsidP="002C37D0">
      <w:pPr>
        <w:adjustRightInd w:val="0"/>
        <w:snapToGrid w:val="0"/>
        <w:spacing w:beforeLines="50" w:line="440" w:lineRule="exact"/>
        <w:rPr>
          <w:rFonts w:eastAsia="標楷體"/>
          <w:sz w:val="28"/>
          <w:szCs w:val="28"/>
        </w:rPr>
      </w:pPr>
      <w:r w:rsidRPr="00727D04">
        <w:rPr>
          <w:rFonts w:eastAsia="標楷體" w:hint="eastAsia"/>
          <w:sz w:val="28"/>
          <w:szCs w:val="28"/>
        </w:rPr>
        <w:t>二、目的</w:t>
      </w:r>
    </w:p>
    <w:p w:rsidR="001D3DBB" w:rsidRPr="00727D04" w:rsidRDefault="001D3DBB" w:rsidP="000552C8">
      <w:pPr>
        <w:adjustRightInd w:val="0"/>
        <w:snapToGrid w:val="0"/>
        <w:spacing w:line="440" w:lineRule="exact"/>
        <w:ind w:leftChars="200" w:left="31680" w:hangingChars="153" w:firstLine="31680"/>
        <w:rPr>
          <w:rFonts w:ascii="標楷體" w:eastAsia="標楷體" w:hAnsi="標楷體" w:cs="Arial"/>
          <w:kern w:val="0"/>
          <w:sz w:val="28"/>
          <w:szCs w:val="28"/>
        </w:rPr>
      </w:pPr>
      <w:r w:rsidRPr="00727D04">
        <w:rPr>
          <w:rFonts w:eastAsia="標楷體" w:hint="eastAsia"/>
          <w:sz w:val="28"/>
          <w:szCs w:val="28"/>
        </w:rPr>
        <w:t>（一）</w:t>
      </w:r>
      <w:r w:rsidRPr="00727D04">
        <w:rPr>
          <w:rFonts w:ascii="標楷體" w:eastAsia="標楷體" w:hAnsi="標楷體" w:cs="Arial" w:hint="eastAsia"/>
          <w:kern w:val="0"/>
          <w:sz w:val="28"/>
          <w:szCs w:val="28"/>
        </w:rPr>
        <w:t>推動與落實本縣國中生涯發展教育及技藝教育適性輔導。</w:t>
      </w:r>
    </w:p>
    <w:p w:rsidR="001D3DBB" w:rsidRPr="00727D04" w:rsidRDefault="001D3DBB" w:rsidP="000552C8">
      <w:pPr>
        <w:adjustRightInd w:val="0"/>
        <w:snapToGrid w:val="0"/>
        <w:spacing w:line="440" w:lineRule="exact"/>
        <w:ind w:leftChars="200" w:left="31680" w:hangingChars="153" w:firstLine="31680"/>
        <w:rPr>
          <w:rFonts w:ascii="標楷體" w:eastAsia="標楷體" w:hAnsi="標楷體" w:cs="Arial"/>
          <w:kern w:val="0"/>
          <w:sz w:val="28"/>
          <w:szCs w:val="28"/>
        </w:rPr>
      </w:pPr>
      <w:r w:rsidRPr="00727D04">
        <w:rPr>
          <w:rFonts w:eastAsia="標楷體" w:hint="eastAsia"/>
          <w:sz w:val="28"/>
          <w:szCs w:val="28"/>
        </w:rPr>
        <w:t>（二）</w:t>
      </w:r>
      <w:r w:rsidRPr="00727D04">
        <w:rPr>
          <w:rFonts w:ascii="標楷體" w:eastAsia="標楷體" w:hAnsi="標楷體" w:cs="Arial" w:hint="eastAsia"/>
          <w:kern w:val="0"/>
          <w:sz w:val="28"/>
          <w:szCs w:val="28"/>
        </w:rPr>
        <w:t>增進業務承辦人對生涯發展教育及技藝教育之專業知能。</w:t>
      </w:r>
    </w:p>
    <w:p w:rsidR="001D3DBB" w:rsidRPr="00727D04" w:rsidRDefault="001D3DBB" w:rsidP="000552C8">
      <w:pPr>
        <w:adjustRightInd w:val="0"/>
        <w:snapToGrid w:val="0"/>
        <w:spacing w:line="440" w:lineRule="exact"/>
        <w:ind w:leftChars="200" w:left="31680" w:hangingChars="153" w:firstLine="31680"/>
        <w:rPr>
          <w:rFonts w:eastAsia="標楷體"/>
          <w:sz w:val="28"/>
          <w:szCs w:val="28"/>
        </w:rPr>
      </w:pPr>
      <w:r w:rsidRPr="00727D04">
        <w:rPr>
          <w:rFonts w:eastAsia="標楷體" w:hint="eastAsia"/>
          <w:sz w:val="28"/>
          <w:szCs w:val="28"/>
        </w:rPr>
        <w:t>（三）落實本縣國中生涯發展教育，以符合學生多元學習需求與適性發展。</w:t>
      </w:r>
    </w:p>
    <w:p w:rsidR="001D3DBB" w:rsidRPr="00727D04" w:rsidRDefault="001D3DBB" w:rsidP="000552C8">
      <w:pPr>
        <w:adjustRightInd w:val="0"/>
        <w:snapToGrid w:val="0"/>
        <w:spacing w:line="440" w:lineRule="exact"/>
        <w:ind w:leftChars="200" w:left="31680" w:hangingChars="153" w:firstLine="31680"/>
        <w:rPr>
          <w:rFonts w:eastAsia="標楷體"/>
          <w:sz w:val="28"/>
          <w:szCs w:val="28"/>
        </w:rPr>
      </w:pPr>
      <w:r w:rsidRPr="00727D04">
        <w:rPr>
          <w:rFonts w:eastAsia="標楷體" w:hint="eastAsia"/>
          <w:sz w:val="28"/>
          <w:szCs w:val="28"/>
        </w:rPr>
        <w:t>（四）</w:t>
      </w:r>
      <w:r w:rsidRPr="00727D04">
        <w:rPr>
          <w:rFonts w:ascii="標楷體" w:eastAsia="標楷體" w:hAnsi="標楷體" w:cs="Arial" w:hint="eastAsia"/>
          <w:kern w:val="0"/>
          <w:sz w:val="28"/>
          <w:szCs w:val="28"/>
        </w:rPr>
        <w:t>協助各校推動學校生涯發展教育及技藝教育適性輔導。</w:t>
      </w:r>
    </w:p>
    <w:p w:rsidR="001D3DBB" w:rsidRPr="00727D04" w:rsidRDefault="001D3DBB" w:rsidP="002C37D0">
      <w:pPr>
        <w:adjustRightInd w:val="0"/>
        <w:snapToGrid w:val="0"/>
        <w:spacing w:beforeLines="50" w:line="440" w:lineRule="exact"/>
        <w:rPr>
          <w:rFonts w:eastAsia="標楷體"/>
          <w:sz w:val="28"/>
          <w:szCs w:val="28"/>
        </w:rPr>
      </w:pPr>
      <w:r w:rsidRPr="00727D04">
        <w:rPr>
          <w:rFonts w:eastAsia="標楷體" w:hint="eastAsia"/>
          <w:sz w:val="28"/>
          <w:szCs w:val="28"/>
        </w:rPr>
        <w:t>三、辦理單位</w:t>
      </w:r>
    </w:p>
    <w:p w:rsidR="001D3DBB" w:rsidRPr="00727D04" w:rsidRDefault="001D3DBB" w:rsidP="000552C8">
      <w:pPr>
        <w:adjustRightInd w:val="0"/>
        <w:snapToGrid w:val="0"/>
        <w:spacing w:line="440" w:lineRule="exact"/>
        <w:ind w:leftChars="200" w:left="31680"/>
        <w:rPr>
          <w:rFonts w:eastAsia="標楷體"/>
          <w:sz w:val="28"/>
          <w:szCs w:val="28"/>
        </w:rPr>
      </w:pPr>
      <w:r w:rsidRPr="00727D04">
        <w:rPr>
          <w:rFonts w:eastAsia="標楷體" w:hint="eastAsia"/>
          <w:sz w:val="28"/>
          <w:szCs w:val="28"/>
        </w:rPr>
        <w:t>（一）指導單位：教育部國民及學前教育署</w:t>
      </w:r>
    </w:p>
    <w:p w:rsidR="001D3DBB" w:rsidRPr="00727D04" w:rsidRDefault="001D3DBB" w:rsidP="000552C8">
      <w:pPr>
        <w:adjustRightInd w:val="0"/>
        <w:snapToGrid w:val="0"/>
        <w:spacing w:line="440" w:lineRule="exact"/>
        <w:ind w:leftChars="200" w:left="31680"/>
        <w:rPr>
          <w:rFonts w:eastAsia="標楷體"/>
          <w:sz w:val="28"/>
          <w:szCs w:val="28"/>
        </w:rPr>
      </w:pPr>
      <w:r w:rsidRPr="00727D04">
        <w:rPr>
          <w:rFonts w:eastAsia="標楷體" w:hint="eastAsia"/>
          <w:sz w:val="28"/>
          <w:szCs w:val="28"/>
        </w:rPr>
        <w:t>（二）主辦單位：花蓮縣政府教育處</w:t>
      </w:r>
    </w:p>
    <w:p w:rsidR="001D3DBB" w:rsidRPr="00727D04" w:rsidRDefault="001D3DBB" w:rsidP="000552C8">
      <w:pPr>
        <w:adjustRightInd w:val="0"/>
        <w:snapToGrid w:val="0"/>
        <w:spacing w:line="440" w:lineRule="exact"/>
        <w:ind w:leftChars="200" w:left="31680"/>
        <w:rPr>
          <w:rFonts w:eastAsia="標楷體"/>
          <w:sz w:val="28"/>
          <w:szCs w:val="28"/>
        </w:rPr>
      </w:pPr>
      <w:r w:rsidRPr="00727D04">
        <w:rPr>
          <w:rFonts w:eastAsia="標楷體" w:hint="eastAsia"/>
          <w:sz w:val="28"/>
          <w:szCs w:val="28"/>
        </w:rPr>
        <w:t>（三）承辦單位：花蓮縣立花崗國民中學</w:t>
      </w:r>
    </w:p>
    <w:p w:rsidR="001D3DBB" w:rsidRPr="00727D04" w:rsidRDefault="001D3DBB" w:rsidP="002C37D0">
      <w:pPr>
        <w:adjustRightInd w:val="0"/>
        <w:snapToGrid w:val="0"/>
        <w:spacing w:beforeLines="50" w:line="440" w:lineRule="exact"/>
        <w:rPr>
          <w:rFonts w:eastAsia="標楷體"/>
          <w:sz w:val="28"/>
          <w:szCs w:val="28"/>
        </w:rPr>
      </w:pPr>
      <w:r w:rsidRPr="00727D04">
        <w:rPr>
          <w:rFonts w:eastAsia="標楷體" w:hint="eastAsia"/>
          <w:sz w:val="28"/>
          <w:szCs w:val="28"/>
        </w:rPr>
        <w:t>四、辦理日期及參加對象：</w:t>
      </w:r>
    </w:p>
    <w:p w:rsidR="001D3DBB" w:rsidRPr="00727D04" w:rsidRDefault="001D3DBB" w:rsidP="000552C8">
      <w:pPr>
        <w:adjustRightInd w:val="0"/>
        <w:snapToGrid w:val="0"/>
        <w:spacing w:beforeLines="50" w:line="440" w:lineRule="exact"/>
        <w:ind w:leftChars="200" w:left="31680" w:hangingChars="814" w:firstLine="31680"/>
        <w:rPr>
          <w:rFonts w:ascii="標楷體" w:eastAsia="標楷體" w:cs="標楷體"/>
          <w:sz w:val="28"/>
          <w:szCs w:val="28"/>
          <w:lang w:val="zh-TW"/>
        </w:rPr>
      </w:pPr>
      <w:r w:rsidRPr="00727D04">
        <w:rPr>
          <w:rFonts w:eastAsia="標楷體" w:hint="eastAsia"/>
          <w:sz w:val="28"/>
          <w:szCs w:val="28"/>
        </w:rPr>
        <w:t>（一）第一場次：</w:t>
      </w:r>
      <w:r w:rsidRPr="00727D04">
        <w:rPr>
          <w:rFonts w:eastAsia="標楷體"/>
          <w:sz w:val="28"/>
          <w:szCs w:val="28"/>
        </w:rPr>
        <w:t>104</w:t>
      </w:r>
      <w:r w:rsidRPr="00727D04">
        <w:rPr>
          <w:rFonts w:eastAsia="標楷體" w:hint="eastAsia"/>
          <w:sz w:val="28"/>
          <w:szCs w:val="28"/>
        </w:rPr>
        <w:t>年</w:t>
      </w:r>
      <w:r w:rsidRPr="00727D04">
        <w:rPr>
          <w:rFonts w:eastAsia="標楷體"/>
          <w:sz w:val="28"/>
          <w:szCs w:val="28"/>
        </w:rPr>
        <w:t>8</w:t>
      </w:r>
      <w:r w:rsidRPr="00727D04">
        <w:rPr>
          <w:rFonts w:eastAsia="標楷體" w:hint="eastAsia"/>
          <w:sz w:val="28"/>
          <w:szCs w:val="28"/>
        </w:rPr>
        <w:t>月</w:t>
      </w:r>
      <w:r w:rsidRPr="00727D04">
        <w:rPr>
          <w:rFonts w:eastAsia="標楷體"/>
          <w:sz w:val="28"/>
          <w:szCs w:val="28"/>
        </w:rPr>
        <w:t>28</w:t>
      </w:r>
      <w:r w:rsidRPr="00727D04">
        <w:rPr>
          <w:rFonts w:eastAsia="標楷體" w:hint="eastAsia"/>
          <w:sz w:val="28"/>
          <w:szCs w:val="28"/>
        </w:rPr>
        <w:t>日上午</w:t>
      </w:r>
      <w:r w:rsidRPr="00727D04">
        <w:rPr>
          <w:rFonts w:eastAsia="標楷體"/>
          <w:sz w:val="28"/>
          <w:szCs w:val="28"/>
        </w:rPr>
        <w:t>9</w:t>
      </w:r>
      <w:r w:rsidRPr="00727D04">
        <w:rPr>
          <w:rFonts w:eastAsia="標楷體" w:hint="eastAsia"/>
          <w:sz w:val="28"/>
          <w:szCs w:val="28"/>
        </w:rPr>
        <w:t>時至</w:t>
      </w:r>
      <w:r w:rsidRPr="00727D04">
        <w:rPr>
          <w:rFonts w:eastAsia="標楷體"/>
          <w:sz w:val="28"/>
          <w:szCs w:val="28"/>
        </w:rPr>
        <w:t>12</w:t>
      </w:r>
      <w:r w:rsidRPr="00727D04">
        <w:rPr>
          <w:rFonts w:eastAsia="標楷體" w:hint="eastAsia"/>
          <w:sz w:val="28"/>
          <w:szCs w:val="28"/>
        </w:rPr>
        <w:t>時</w:t>
      </w:r>
      <w:r w:rsidRPr="00727D04">
        <w:rPr>
          <w:rFonts w:eastAsia="標楷體"/>
          <w:sz w:val="28"/>
          <w:szCs w:val="28"/>
        </w:rPr>
        <w:t>30</w:t>
      </w:r>
      <w:r w:rsidRPr="00727D04">
        <w:rPr>
          <w:rFonts w:eastAsia="標楷體" w:hint="eastAsia"/>
          <w:sz w:val="28"/>
          <w:szCs w:val="28"/>
        </w:rPr>
        <w:t>分，請</w:t>
      </w:r>
      <w:r w:rsidRPr="00727D04">
        <w:rPr>
          <w:rFonts w:ascii="標楷體" w:eastAsia="標楷體" w:cs="標楷體" w:hint="eastAsia"/>
          <w:sz w:val="28"/>
          <w:szCs w:val="28"/>
          <w:lang w:val="zh-TW"/>
        </w:rPr>
        <w:t>各國中</w:t>
      </w:r>
      <w:r w:rsidRPr="00727D04">
        <w:rPr>
          <w:rFonts w:ascii="標楷體" w:eastAsia="標楷體" w:hAnsi="標楷體" w:cs="Arial" w:hint="eastAsia"/>
          <w:sz w:val="28"/>
          <w:szCs w:val="28"/>
        </w:rPr>
        <w:t>技藝教育業務</w:t>
      </w:r>
      <w:r w:rsidRPr="00727D04">
        <w:rPr>
          <w:rFonts w:ascii="標楷體" w:eastAsia="標楷體" w:cs="標楷體" w:hint="eastAsia"/>
          <w:sz w:val="28"/>
          <w:szCs w:val="28"/>
          <w:lang w:val="zh-TW"/>
        </w:rPr>
        <w:t>承辦人員或主任務必參與。</w:t>
      </w:r>
    </w:p>
    <w:p w:rsidR="001D3DBB" w:rsidRPr="00727D04" w:rsidRDefault="001D3DBB" w:rsidP="000552C8">
      <w:pPr>
        <w:adjustRightInd w:val="0"/>
        <w:snapToGrid w:val="0"/>
        <w:spacing w:beforeLines="50" w:line="440" w:lineRule="exact"/>
        <w:ind w:leftChars="200" w:left="31680" w:hangingChars="814" w:firstLine="31680"/>
        <w:rPr>
          <w:rFonts w:ascii="標楷體" w:eastAsia="標楷體" w:cs="標楷體"/>
          <w:sz w:val="28"/>
          <w:szCs w:val="28"/>
          <w:lang w:val="zh-TW"/>
        </w:rPr>
      </w:pPr>
      <w:r w:rsidRPr="00727D04">
        <w:rPr>
          <w:rFonts w:eastAsia="標楷體" w:hint="eastAsia"/>
          <w:sz w:val="28"/>
          <w:szCs w:val="28"/>
        </w:rPr>
        <w:t>（二）第二場次：</w:t>
      </w:r>
      <w:r w:rsidRPr="00727D04">
        <w:rPr>
          <w:rFonts w:eastAsia="標楷體"/>
          <w:sz w:val="28"/>
          <w:szCs w:val="28"/>
        </w:rPr>
        <w:t>104</w:t>
      </w:r>
      <w:r w:rsidRPr="00727D04">
        <w:rPr>
          <w:rFonts w:eastAsia="標楷體" w:hint="eastAsia"/>
          <w:sz w:val="28"/>
          <w:szCs w:val="28"/>
        </w:rPr>
        <w:t>年</w:t>
      </w:r>
      <w:r w:rsidRPr="00727D04">
        <w:rPr>
          <w:rFonts w:eastAsia="標楷體"/>
          <w:sz w:val="28"/>
          <w:szCs w:val="28"/>
        </w:rPr>
        <w:t>10</w:t>
      </w:r>
      <w:r w:rsidRPr="00727D04">
        <w:rPr>
          <w:rFonts w:eastAsia="標楷體" w:hint="eastAsia"/>
          <w:sz w:val="28"/>
          <w:szCs w:val="28"/>
        </w:rPr>
        <w:t>月</w:t>
      </w:r>
      <w:r w:rsidRPr="00727D04">
        <w:rPr>
          <w:rFonts w:eastAsia="標楷體"/>
          <w:sz w:val="28"/>
          <w:szCs w:val="28"/>
        </w:rPr>
        <w:t>16</w:t>
      </w:r>
      <w:r w:rsidRPr="00727D04">
        <w:rPr>
          <w:rFonts w:eastAsia="標楷體" w:hint="eastAsia"/>
          <w:sz w:val="28"/>
          <w:szCs w:val="28"/>
        </w:rPr>
        <w:t>日上午</w:t>
      </w:r>
      <w:r w:rsidRPr="00727D04">
        <w:rPr>
          <w:rFonts w:eastAsia="標楷體"/>
          <w:sz w:val="28"/>
          <w:szCs w:val="28"/>
        </w:rPr>
        <w:t>9</w:t>
      </w:r>
      <w:r w:rsidRPr="00727D04">
        <w:rPr>
          <w:rFonts w:eastAsia="標楷體" w:hint="eastAsia"/>
          <w:sz w:val="28"/>
          <w:szCs w:val="28"/>
        </w:rPr>
        <w:t>時至</w:t>
      </w:r>
      <w:r w:rsidRPr="00727D04">
        <w:rPr>
          <w:rFonts w:eastAsia="標楷體"/>
          <w:sz w:val="28"/>
          <w:szCs w:val="28"/>
        </w:rPr>
        <w:t>12</w:t>
      </w:r>
      <w:r w:rsidRPr="00727D04">
        <w:rPr>
          <w:rFonts w:eastAsia="標楷體" w:hint="eastAsia"/>
          <w:sz w:val="28"/>
          <w:szCs w:val="28"/>
        </w:rPr>
        <w:t>時</w:t>
      </w:r>
      <w:r w:rsidRPr="00727D04">
        <w:rPr>
          <w:rFonts w:eastAsia="標楷體"/>
          <w:sz w:val="28"/>
          <w:szCs w:val="28"/>
        </w:rPr>
        <w:t>30</w:t>
      </w:r>
      <w:r w:rsidRPr="00727D04">
        <w:rPr>
          <w:rFonts w:eastAsia="標楷體" w:hint="eastAsia"/>
          <w:sz w:val="28"/>
          <w:szCs w:val="28"/>
        </w:rPr>
        <w:t>分，請</w:t>
      </w:r>
      <w:r w:rsidRPr="00727D04">
        <w:rPr>
          <w:rFonts w:ascii="標楷體" w:eastAsia="標楷體" w:cs="標楷體" w:hint="eastAsia"/>
          <w:sz w:val="28"/>
          <w:szCs w:val="28"/>
          <w:lang w:val="zh-TW"/>
        </w:rPr>
        <w:t>各國中務必指派至少</w:t>
      </w:r>
      <w:r w:rsidRPr="00727D04">
        <w:rPr>
          <w:rFonts w:ascii="標楷體" w:eastAsia="標楷體" w:cs="標楷體"/>
          <w:sz w:val="28"/>
          <w:szCs w:val="28"/>
          <w:lang w:val="zh-TW"/>
        </w:rPr>
        <w:t>1</w:t>
      </w:r>
      <w:r w:rsidRPr="00727D04">
        <w:rPr>
          <w:rFonts w:ascii="標楷體" w:eastAsia="標楷體" w:cs="標楷體" w:hint="eastAsia"/>
          <w:sz w:val="28"/>
          <w:szCs w:val="28"/>
          <w:lang w:val="zh-TW"/>
        </w:rPr>
        <w:t>名導師參與。</w:t>
      </w:r>
    </w:p>
    <w:p w:rsidR="001D3DBB" w:rsidRPr="00727D04" w:rsidRDefault="001D3DBB" w:rsidP="000552C8">
      <w:pPr>
        <w:adjustRightInd w:val="0"/>
        <w:snapToGrid w:val="0"/>
        <w:spacing w:beforeLines="50" w:line="440" w:lineRule="exact"/>
        <w:ind w:leftChars="200" w:left="31680" w:hangingChars="814" w:firstLine="31680"/>
        <w:jc w:val="center"/>
        <w:rPr>
          <w:rFonts w:ascii="標楷體" w:eastAsia="標楷體" w:hAnsi="標楷體" w:cs="Arial"/>
          <w:sz w:val="28"/>
          <w:szCs w:val="28"/>
        </w:rPr>
      </w:pPr>
      <w:r w:rsidRPr="00727D04">
        <w:rPr>
          <w:rFonts w:eastAsia="標楷體" w:hint="eastAsia"/>
          <w:sz w:val="28"/>
          <w:szCs w:val="28"/>
        </w:rPr>
        <w:t>（三）第三場次：</w:t>
      </w:r>
      <w:r w:rsidRPr="00727D04">
        <w:rPr>
          <w:rFonts w:eastAsia="標楷體"/>
          <w:sz w:val="28"/>
          <w:szCs w:val="28"/>
        </w:rPr>
        <w:t>104</w:t>
      </w:r>
      <w:r w:rsidRPr="00727D04">
        <w:rPr>
          <w:rFonts w:eastAsia="標楷體" w:hint="eastAsia"/>
          <w:sz w:val="28"/>
          <w:szCs w:val="28"/>
        </w:rPr>
        <w:t>年</w:t>
      </w:r>
      <w:r w:rsidRPr="00727D04">
        <w:rPr>
          <w:rFonts w:eastAsia="標楷體"/>
          <w:sz w:val="28"/>
          <w:szCs w:val="28"/>
        </w:rPr>
        <w:t>11</w:t>
      </w:r>
      <w:r w:rsidRPr="00727D04">
        <w:rPr>
          <w:rFonts w:eastAsia="標楷體" w:hint="eastAsia"/>
          <w:sz w:val="28"/>
          <w:szCs w:val="28"/>
        </w:rPr>
        <w:t>月</w:t>
      </w:r>
      <w:r w:rsidRPr="000552C8">
        <w:rPr>
          <w:rFonts w:eastAsia="標楷體"/>
          <w:color w:val="FF0000"/>
          <w:sz w:val="28"/>
          <w:szCs w:val="28"/>
        </w:rPr>
        <w:t>20</w:t>
      </w:r>
      <w:r w:rsidRPr="00727D04">
        <w:rPr>
          <w:rFonts w:eastAsia="標楷體" w:hint="eastAsia"/>
          <w:sz w:val="28"/>
          <w:szCs w:val="28"/>
        </w:rPr>
        <w:t>日下午</w:t>
      </w:r>
      <w:r w:rsidRPr="00727D04">
        <w:rPr>
          <w:rFonts w:eastAsia="標楷體"/>
          <w:sz w:val="28"/>
          <w:szCs w:val="28"/>
        </w:rPr>
        <w:t>1</w:t>
      </w:r>
      <w:r w:rsidRPr="00727D04">
        <w:rPr>
          <w:rFonts w:eastAsia="標楷體" w:hint="eastAsia"/>
          <w:sz w:val="28"/>
          <w:szCs w:val="28"/>
        </w:rPr>
        <w:t>時</w:t>
      </w:r>
      <w:r>
        <w:rPr>
          <w:rFonts w:eastAsia="標楷體"/>
          <w:sz w:val="28"/>
          <w:szCs w:val="28"/>
        </w:rPr>
        <w:t>30</w:t>
      </w:r>
      <w:r>
        <w:rPr>
          <w:rFonts w:eastAsia="標楷體" w:hint="eastAsia"/>
          <w:sz w:val="28"/>
          <w:szCs w:val="28"/>
        </w:rPr>
        <w:t>分</w:t>
      </w:r>
      <w:r w:rsidRPr="00727D04">
        <w:rPr>
          <w:rFonts w:eastAsia="標楷體" w:hint="eastAsia"/>
          <w:sz w:val="28"/>
          <w:szCs w:val="28"/>
        </w:rPr>
        <w:t>至</w:t>
      </w:r>
      <w:r>
        <w:rPr>
          <w:rFonts w:eastAsia="標楷體"/>
          <w:sz w:val="28"/>
          <w:szCs w:val="28"/>
        </w:rPr>
        <w:t>5</w:t>
      </w:r>
      <w:r w:rsidRPr="00727D04">
        <w:rPr>
          <w:rFonts w:eastAsia="標楷體" w:hint="eastAsia"/>
          <w:sz w:val="28"/>
          <w:szCs w:val="28"/>
        </w:rPr>
        <w:t>時，請</w:t>
      </w:r>
      <w:r w:rsidRPr="00727D04">
        <w:rPr>
          <w:rFonts w:ascii="標楷體" w:eastAsia="標楷體" w:cs="標楷體" w:hint="eastAsia"/>
          <w:sz w:val="28"/>
          <w:szCs w:val="28"/>
          <w:lang w:val="zh-TW"/>
        </w:rPr>
        <w:t>各國中</w:t>
      </w:r>
      <w:r w:rsidRPr="00727D04">
        <w:rPr>
          <w:rFonts w:ascii="標楷體" w:eastAsia="標楷體" w:hAnsi="標楷體" w:cs="Arial" w:hint="eastAsia"/>
          <w:sz w:val="28"/>
          <w:szCs w:val="28"/>
        </w:rPr>
        <w:t>輔導主任</w:t>
      </w:r>
    </w:p>
    <w:p w:rsidR="001D3DBB" w:rsidRPr="00727D04" w:rsidRDefault="001D3DBB" w:rsidP="000552C8">
      <w:pPr>
        <w:adjustRightInd w:val="0"/>
        <w:snapToGrid w:val="0"/>
        <w:spacing w:beforeLines="50" w:line="440" w:lineRule="exact"/>
        <w:ind w:leftChars="200" w:left="31680" w:hangingChars="814" w:firstLine="31680"/>
        <w:rPr>
          <w:rFonts w:ascii="標楷體" w:eastAsia="標楷體" w:cs="標楷體"/>
          <w:sz w:val="28"/>
          <w:szCs w:val="28"/>
          <w:lang w:val="zh-TW"/>
        </w:rPr>
      </w:pPr>
      <w:r w:rsidRPr="00727D04">
        <w:rPr>
          <w:rFonts w:ascii="標楷體" w:eastAsia="標楷體" w:hAnsi="標楷體" w:cs="Arial"/>
          <w:sz w:val="28"/>
          <w:szCs w:val="28"/>
        </w:rPr>
        <w:t xml:space="preserve">                </w:t>
      </w:r>
      <w:r w:rsidRPr="00727D04">
        <w:rPr>
          <w:rFonts w:ascii="標楷體" w:eastAsia="標楷體" w:cs="標楷體" w:hint="eastAsia"/>
          <w:sz w:val="28"/>
          <w:szCs w:val="28"/>
          <w:lang w:val="zh-TW"/>
        </w:rPr>
        <w:t>或輔導業務承辦人務必參與。</w:t>
      </w:r>
    </w:p>
    <w:p w:rsidR="001D3DBB" w:rsidRPr="00727D04" w:rsidRDefault="001D3DBB" w:rsidP="000552C8">
      <w:pPr>
        <w:adjustRightInd w:val="0"/>
        <w:snapToGrid w:val="0"/>
        <w:spacing w:beforeLines="50" w:line="440" w:lineRule="exact"/>
        <w:ind w:leftChars="200" w:left="31680" w:hangingChars="814" w:firstLine="31680"/>
        <w:rPr>
          <w:rFonts w:ascii="標楷體" w:eastAsia="標楷體" w:cs="標楷體"/>
          <w:sz w:val="28"/>
          <w:szCs w:val="28"/>
          <w:lang w:val="zh-TW"/>
        </w:rPr>
      </w:pPr>
      <w:r w:rsidRPr="00727D04">
        <w:rPr>
          <w:rFonts w:eastAsia="標楷體" w:hint="eastAsia"/>
          <w:sz w:val="28"/>
          <w:szCs w:val="28"/>
        </w:rPr>
        <w:t>（四）</w:t>
      </w:r>
      <w:r w:rsidRPr="00727D04">
        <w:rPr>
          <w:rFonts w:ascii="標楷體" w:eastAsia="標楷體" w:cs="標楷體" w:hint="eastAsia"/>
          <w:sz w:val="28"/>
          <w:szCs w:val="28"/>
          <w:lang w:val="zh-TW"/>
        </w:rPr>
        <w:t>以上</w:t>
      </w:r>
      <w:r w:rsidRPr="00727D04">
        <w:rPr>
          <w:rFonts w:ascii="標楷體" w:eastAsia="標楷體" w:cs="標楷體"/>
          <w:sz w:val="28"/>
          <w:szCs w:val="28"/>
          <w:lang w:val="zh-TW"/>
        </w:rPr>
        <w:t>3</w:t>
      </w:r>
      <w:r w:rsidRPr="00727D04">
        <w:rPr>
          <w:rFonts w:ascii="標楷體" w:eastAsia="標楷體" w:cs="標楷體" w:hint="eastAsia"/>
          <w:sz w:val="28"/>
          <w:szCs w:val="28"/>
          <w:lang w:val="zh-TW"/>
        </w:rPr>
        <w:t>場研習亦開放有興趣之教師報名參加。</w:t>
      </w:r>
    </w:p>
    <w:p w:rsidR="001D3DBB" w:rsidRPr="00727D04" w:rsidRDefault="001D3DBB" w:rsidP="002C37D0">
      <w:pPr>
        <w:adjustRightInd w:val="0"/>
        <w:snapToGrid w:val="0"/>
        <w:spacing w:beforeLines="50" w:line="440" w:lineRule="exact"/>
        <w:rPr>
          <w:rFonts w:eastAsia="標楷體"/>
          <w:sz w:val="28"/>
          <w:szCs w:val="28"/>
        </w:rPr>
      </w:pPr>
      <w:r w:rsidRPr="00727D04">
        <w:rPr>
          <w:rFonts w:eastAsia="標楷體" w:hint="eastAsia"/>
          <w:sz w:val="28"/>
          <w:szCs w:val="28"/>
        </w:rPr>
        <w:t>五、辦理地點：花蓮縣立花崗國民中學簡報室</w:t>
      </w:r>
      <w:r w:rsidRPr="00727D04">
        <w:rPr>
          <w:rFonts w:eastAsia="標楷體"/>
          <w:sz w:val="28"/>
          <w:szCs w:val="28"/>
        </w:rPr>
        <w:t>(</w:t>
      </w:r>
      <w:r w:rsidRPr="00727D04">
        <w:rPr>
          <w:rFonts w:eastAsia="標楷體" w:hint="eastAsia"/>
          <w:sz w:val="28"/>
          <w:szCs w:val="28"/>
        </w:rPr>
        <w:t>或</w:t>
      </w:r>
      <w:r w:rsidRPr="00727D04">
        <w:rPr>
          <w:rFonts w:eastAsia="標楷體"/>
          <w:sz w:val="28"/>
          <w:szCs w:val="28"/>
        </w:rPr>
        <w:t>4</w:t>
      </w:r>
      <w:r w:rsidRPr="00727D04">
        <w:rPr>
          <w:rFonts w:eastAsia="標楷體" w:hint="eastAsia"/>
          <w:sz w:val="28"/>
          <w:szCs w:val="28"/>
        </w:rPr>
        <w:t>樓視聽教室</w:t>
      </w:r>
      <w:r w:rsidRPr="00727D04">
        <w:rPr>
          <w:rFonts w:eastAsia="標楷體"/>
          <w:sz w:val="28"/>
          <w:szCs w:val="28"/>
        </w:rPr>
        <w:t>)</w:t>
      </w:r>
    </w:p>
    <w:p w:rsidR="001D3DBB" w:rsidRPr="00727D04" w:rsidRDefault="001D3DBB" w:rsidP="002C37D0">
      <w:pPr>
        <w:adjustRightInd w:val="0"/>
        <w:snapToGrid w:val="0"/>
        <w:spacing w:beforeLines="50" w:line="440" w:lineRule="exact"/>
        <w:rPr>
          <w:rFonts w:eastAsia="標楷體"/>
          <w:sz w:val="28"/>
          <w:szCs w:val="28"/>
        </w:rPr>
      </w:pPr>
      <w:r w:rsidRPr="00727D04">
        <w:rPr>
          <w:rFonts w:eastAsia="標楷體"/>
          <w:sz w:val="28"/>
          <w:szCs w:val="28"/>
        </w:rPr>
        <w:br w:type="page"/>
      </w:r>
      <w:r w:rsidRPr="00727D04">
        <w:rPr>
          <w:rFonts w:eastAsia="標楷體" w:hint="eastAsia"/>
          <w:sz w:val="28"/>
          <w:szCs w:val="28"/>
        </w:rPr>
        <w:t>六、研習內容：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2268"/>
        <w:gridCol w:w="1134"/>
        <w:gridCol w:w="2268"/>
        <w:gridCol w:w="850"/>
        <w:gridCol w:w="2271"/>
      </w:tblGrid>
      <w:tr w:rsidR="001D3DBB" w:rsidRPr="00727D04" w:rsidTr="00E85774">
        <w:trPr>
          <w:jc w:val="center"/>
        </w:trPr>
        <w:tc>
          <w:tcPr>
            <w:tcW w:w="698" w:type="dxa"/>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序號</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課程綱要</w:t>
            </w:r>
          </w:p>
        </w:tc>
        <w:tc>
          <w:tcPr>
            <w:tcW w:w="3118"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講師</w:t>
            </w:r>
          </w:p>
        </w:tc>
        <w:tc>
          <w:tcPr>
            <w:tcW w:w="2271" w:type="dxa"/>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參與對象</w:t>
            </w:r>
          </w:p>
        </w:tc>
      </w:tr>
      <w:tr w:rsidR="001D3DBB" w:rsidRPr="00727D04" w:rsidTr="00E85774">
        <w:trPr>
          <w:jc w:val="center"/>
        </w:trPr>
        <w:tc>
          <w:tcPr>
            <w:tcW w:w="698" w:type="dxa"/>
            <w:vAlign w:val="center"/>
          </w:tcPr>
          <w:p w:rsidR="001D3DBB" w:rsidRPr="00727D04" w:rsidRDefault="001D3DBB" w:rsidP="00E85774">
            <w:pPr>
              <w:pStyle w:val="1"/>
              <w:adjustRightInd w:val="0"/>
              <w:snapToGrid w:val="0"/>
              <w:spacing w:line="360" w:lineRule="auto"/>
              <w:ind w:leftChars="0" w:left="0"/>
              <w:jc w:val="center"/>
              <w:rPr>
                <w:rFonts w:ascii="標楷體" w:eastAsia="標楷體" w:hAnsi="標楷體"/>
              </w:rPr>
            </w:pPr>
            <w:r w:rsidRPr="00727D04">
              <w:rPr>
                <w:rFonts w:ascii="標楷體" w:eastAsia="標楷體" w:hAnsi="標楷體"/>
              </w:rPr>
              <w:t>(1)</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技藝教育遴輔會功能</w:t>
            </w:r>
          </w:p>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及相關課程模式</w:t>
            </w:r>
          </w:p>
        </w:tc>
        <w:tc>
          <w:tcPr>
            <w:tcW w:w="3118"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新北市立五峰國民中學</w:t>
            </w:r>
          </w:p>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羅珮瑜校長</w:t>
            </w:r>
          </w:p>
        </w:tc>
        <w:tc>
          <w:tcPr>
            <w:tcW w:w="2271" w:type="dxa"/>
            <w:vAlign w:val="center"/>
          </w:tcPr>
          <w:p w:rsidR="001D3DBB" w:rsidRPr="00727D04" w:rsidRDefault="001D3DBB" w:rsidP="00E85774">
            <w:pPr>
              <w:adjustRightInd w:val="0"/>
              <w:snapToGrid w:val="0"/>
              <w:spacing w:line="360" w:lineRule="auto"/>
              <w:jc w:val="center"/>
              <w:rPr>
                <w:rFonts w:ascii="標楷體" w:eastAsia="標楷體" w:hAnsi="標楷體" w:cs="Arial"/>
              </w:rPr>
            </w:pPr>
            <w:r w:rsidRPr="00727D04">
              <w:rPr>
                <w:rFonts w:ascii="標楷體" w:eastAsia="標楷體" w:hAnsi="標楷體" w:cs="Arial" w:hint="eastAsia"/>
              </w:rPr>
              <w:t>技藝教育業務</w:t>
            </w:r>
          </w:p>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cs="標楷體" w:hint="eastAsia"/>
                <w:lang w:val="zh-TW"/>
              </w:rPr>
              <w:t>承辦人</w:t>
            </w:r>
            <w:r>
              <w:rPr>
                <w:rFonts w:ascii="標楷體" w:eastAsia="標楷體" w:cs="標楷體" w:hint="eastAsia"/>
                <w:lang w:val="zh-TW"/>
              </w:rPr>
              <w:t>或主任</w:t>
            </w:r>
          </w:p>
        </w:tc>
      </w:tr>
      <w:tr w:rsidR="001D3DBB" w:rsidRPr="00727D04" w:rsidTr="00E85774">
        <w:trPr>
          <w:jc w:val="center"/>
        </w:trPr>
        <w:tc>
          <w:tcPr>
            <w:tcW w:w="698" w:type="dxa"/>
            <w:vAlign w:val="center"/>
          </w:tcPr>
          <w:p w:rsidR="001D3DBB" w:rsidRPr="00727D04" w:rsidRDefault="001D3DBB" w:rsidP="00E85774">
            <w:pPr>
              <w:pStyle w:val="1"/>
              <w:adjustRightInd w:val="0"/>
              <w:snapToGrid w:val="0"/>
              <w:spacing w:line="360" w:lineRule="auto"/>
              <w:ind w:leftChars="0" w:left="0"/>
              <w:jc w:val="center"/>
              <w:rPr>
                <w:rFonts w:ascii="標楷體" w:eastAsia="標楷體" w:hAnsi="標楷體"/>
              </w:rPr>
            </w:pPr>
            <w:r w:rsidRPr="00727D04">
              <w:rPr>
                <w:rFonts w:ascii="標楷體" w:eastAsia="標楷體" w:hAnsi="標楷體"/>
              </w:rPr>
              <w:t>(2)</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如何運用學生生涯輔導紀錄手冊及檔案夾進行生涯輔導</w:t>
            </w:r>
          </w:p>
        </w:tc>
        <w:tc>
          <w:tcPr>
            <w:tcW w:w="3118"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花蓮縣立吉安國中輔導處</w:t>
            </w:r>
          </w:p>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陳慧雯主任</w:t>
            </w:r>
          </w:p>
        </w:tc>
        <w:tc>
          <w:tcPr>
            <w:tcW w:w="2271" w:type="dxa"/>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導師</w:t>
            </w:r>
          </w:p>
        </w:tc>
      </w:tr>
      <w:tr w:rsidR="001D3DBB" w:rsidRPr="00727D04" w:rsidTr="00E85774">
        <w:trPr>
          <w:trHeight w:val="967"/>
          <w:jc w:val="center"/>
        </w:trPr>
        <w:tc>
          <w:tcPr>
            <w:tcW w:w="698" w:type="dxa"/>
            <w:vAlign w:val="center"/>
          </w:tcPr>
          <w:p w:rsidR="001D3DBB" w:rsidRPr="00727D04" w:rsidRDefault="001D3DBB" w:rsidP="00E85774">
            <w:pPr>
              <w:pStyle w:val="1"/>
              <w:adjustRightInd w:val="0"/>
              <w:snapToGrid w:val="0"/>
              <w:spacing w:line="360" w:lineRule="auto"/>
              <w:ind w:leftChars="0" w:left="0"/>
              <w:jc w:val="center"/>
              <w:rPr>
                <w:rFonts w:ascii="標楷體" w:eastAsia="標楷體" w:hAnsi="標楷體"/>
              </w:rPr>
            </w:pPr>
            <w:r w:rsidRPr="00727D04">
              <w:rPr>
                <w:rFonts w:ascii="標楷體" w:eastAsia="標楷體" w:hAnsi="標楷體"/>
              </w:rPr>
              <w:t>(3)</w:t>
            </w:r>
          </w:p>
        </w:tc>
        <w:tc>
          <w:tcPr>
            <w:tcW w:w="3402" w:type="dxa"/>
            <w:gridSpan w:val="2"/>
            <w:vAlign w:val="center"/>
          </w:tcPr>
          <w:p w:rsidR="001D3DBB" w:rsidRPr="00727D04" w:rsidRDefault="001D3DBB" w:rsidP="00E85774">
            <w:pPr>
              <w:snapToGrid w:val="0"/>
              <w:spacing w:line="240" w:lineRule="atLeast"/>
              <w:jc w:val="center"/>
              <w:rPr>
                <w:rFonts w:ascii="標楷體" w:eastAsia="標楷體" w:hAnsi="標楷體"/>
              </w:rPr>
            </w:pPr>
            <w:r w:rsidRPr="00727D04">
              <w:rPr>
                <w:rFonts w:ascii="標楷體" w:eastAsia="標楷體" w:hAnsi="標楷體" w:cs="Arial" w:hint="eastAsia"/>
                <w:bCs/>
              </w:rPr>
              <w:t>適性輔導與志願試選填輔導之實施重點與在地深化</w:t>
            </w:r>
          </w:p>
        </w:tc>
        <w:tc>
          <w:tcPr>
            <w:tcW w:w="3118" w:type="dxa"/>
            <w:gridSpan w:val="2"/>
            <w:vAlign w:val="center"/>
          </w:tcPr>
          <w:p w:rsidR="001D3DBB" w:rsidRPr="00727D04" w:rsidRDefault="001D3DBB" w:rsidP="00E85774">
            <w:pPr>
              <w:snapToGrid w:val="0"/>
              <w:spacing w:line="240" w:lineRule="atLeast"/>
              <w:jc w:val="center"/>
              <w:rPr>
                <w:rFonts w:ascii="標楷體" w:eastAsia="標楷體" w:hAnsi="標楷體"/>
              </w:rPr>
            </w:pPr>
            <w:r w:rsidRPr="00727D04">
              <w:rPr>
                <w:rFonts w:ascii="標楷體" w:eastAsia="標楷體" w:hAnsi="標楷體" w:hint="eastAsia"/>
              </w:rPr>
              <w:t>花蓮縣學生輔導諮商中心</w:t>
            </w:r>
          </w:p>
          <w:p w:rsidR="001D3DBB" w:rsidRPr="00727D04" w:rsidRDefault="001D3DBB" w:rsidP="00E85774">
            <w:pPr>
              <w:snapToGrid w:val="0"/>
              <w:spacing w:line="240" w:lineRule="atLeast"/>
              <w:jc w:val="center"/>
              <w:rPr>
                <w:rFonts w:ascii="標楷體" w:eastAsia="標楷體" w:hAnsi="標楷體"/>
              </w:rPr>
            </w:pPr>
            <w:r w:rsidRPr="00727D04">
              <w:rPr>
                <w:rFonts w:ascii="標楷體" w:eastAsia="標楷體" w:hAnsi="標楷體" w:hint="eastAsia"/>
              </w:rPr>
              <w:t>適性輔導組</w:t>
            </w:r>
            <w:r w:rsidRPr="00727D04">
              <w:rPr>
                <w:rFonts w:ascii="標楷體" w:eastAsia="標楷體" w:hAnsi="標楷體"/>
              </w:rPr>
              <w:t>:</w:t>
            </w:r>
            <w:r w:rsidRPr="00727D04">
              <w:rPr>
                <w:rFonts w:ascii="標楷體" w:eastAsia="標楷體" w:hAnsi="標楷體" w:hint="eastAsia"/>
              </w:rPr>
              <w:t>游賀凱組長</w:t>
            </w:r>
          </w:p>
        </w:tc>
        <w:tc>
          <w:tcPr>
            <w:tcW w:w="2271" w:type="dxa"/>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輔導主任</w:t>
            </w:r>
            <w:r>
              <w:rPr>
                <w:rFonts w:ascii="標楷體" w:eastAsia="標楷體" w:hAnsi="標楷體" w:hint="eastAsia"/>
              </w:rPr>
              <w:t>或承辦人</w:t>
            </w:r>
          </w:p>
        </w:tc>
      </w:tr>
      <w:tr w:rsidR="001D3DBB" w:rsidRPr="00727D04" w:rsidTr="00E85774">
        <w:trPr>
          <w:jc w:val="center"/>
        </w:trPr>
        <w:tc>
          <w:tcPr>
            <w:tcW w:w="9489" w:type="dxa"/>
            <w:gridSpan w:val="6"/>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研習流程</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上午場次時間</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下午場次時間</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b/>
              </w:rPr>
            </w:pPr>
            <w:r w:rsidRPr="00727D04">
              <w:rPr>
                <w:rFonts w:ascii="標楷體" w:eastAsia="標楷體" w:hAnsi="標楷體" w:hint="eastAsia"/>
                <w:b/>
              </w:rPr>
              <w:t>內容</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8:30-9:00</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13:00-13:30</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報到</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9:00-10:30</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13:30-15:00</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課程主題</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10:40-11:30</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15:10-16:00</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課程主題</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11:</w:t>
            </w:r>
            <w:r>
              <w:rPr>
                <w:rFonts w:ascii="標楷體" w:eastAsia="標楷體" w:hAnsi="標楷體"/>
              </w:rPr>
              <w:t>5</w:t>
            </w:r>
            <w:r w:rsidRPr="00727D04">
              <w:rPr>
                <w:rFonts w:ascii="標楷體" w:eastAsia="標楷體" w:hAnsi="標楷體"/>
              </w:rPr>
              <w:t>0-12:</w:t>
            </w:r>
            <w:r>
              <w:rPr>
                <w:rFonts w:ascii="標楷體" w:eastAsia="標楷體" w:hAnsi="標楷體"/>
              </w:rPr>
              <w:t>3</w:t>
            </w:r>
            <w:r w:rsidRPr="00727D04">
              <w:rPr>
                <w:rFonts w:ascii="標楷體" w:eastAsia="標楷體" w:hAnsi="標楷體"/>
              </w:rPr>
              <w:t>0</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16:</w:t>
            </w:r>
            <w:r>
              <w:rPr>
                <w:rFonts w:ascii="標楷體" w:eastAsia="標楷體" w:hAnsi="標楷體"/>
              </w:rPr>
              <w:t>2</w:t>
            </w:r>
            <w:r w:rsidRPr="00727D04">
              <w:rPr>
                <w:rFonts w:ascii="標楷體" w:eastAsia="標楷體" w:hAnsi="標楷體"/>
              </w:rPr>
              <w:t>0-1</w:t>
            </w:r>
            <w:r>
              <w:rPr>
                <w:rFonts w:ascii="標楷體" w:eastAsia="標楷體" w:hAnsi="標楷體"/>
              </w:rPr>
              <w:t>7</w:t>
            </w:r>
            <w:r w:rsidRPr="00727D04">
              <w:rPr>
                <w:rFonts w:ascii="標楷體" w:eastAsia="標楷體" w:hAnsi="標楷體"/>
              </w:rPr>
              <w:t>:</w:t>
            </w:r>
            <w:r>
              <w:rPr>
                <w:rFonts w:ascii="標楷體" w:eastAsia="標楷體" w:hAnsi="標楷體"/>
              </w:rPr>
              <w:t>0</w:t>
            </w:r>
            <w:r w:rsidRPr="00727D04">
              <w:rPr>
                <w:rFonts w:ascii="標楷體" w:eastAsia="標楷體" w:hAnsi="標楷體"/>
              </w:rPr>
              <w:t>0</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綜合座談</w:t>
            </w:r>
          </w:p>
        </w:tc>
      </w:tr>
      <w:tr w:rsidR="001D3DBB" w:rsidRPr="00727D04" w:rsidTr="00E85774">
        <w:trPr>
          <w:jc w:val="center"/>
        </w:trPr>
        <w:tc>
          <w:tcPr>
            <w:tcW w:w="2966"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12:</w:t>
            </w:r>
            <w:r>
              <w:rPr>
                <w:rFonts w:ascii="標楷體" w:eastAsia="標楷體" w:hAnsi="標楷體"/>
              </w:rPr>
              <w:t>3</w:t>
            </w:r>
            <w:r w:rsidRPr="00727D04">
              <w:rPr>
                <w:rFonts w:ascii="標楷體" w:eastAsia="標楷體" w:hAnsi="標楷體"/>
              </w:rPr>
              <w:t>0</w:t>
            </w:r>
          </w:p>
        </w:tc>
        <w:tc>
          <w:tcPr>
            <w:tcW w:w="3402"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rPr>
              <w:t>1</w:t>
            </w:r>
            <w:r>
              <w:rPr>
                <w:rFonts w:ascii="標楷體" w:eastAsia="標楷體" w:hAnsi="標楷體"/>
              </w:rPr>
              <w:t>7</w:t>
            </w:r>
            <w:r w:rsidRPr="00727D04">
              <w:rPr>
                <w:rFonts w:ascii="標楷體" w:eastAsia="標楷體" w:hAnsi="標楷體"/>
              </w:rPr>
              <w:t>:</w:t>
            </w:r>
            <w:r>
              <w:rPr>
                <w:rFonts w:ascii="標楷體" w:eastAsia="標楷體" w:hAnsi="標楷體"/>
              </w:rPr>
              <w:t>0</w:t>
            </w:r>
            <w:r w:rsidRPr="00727D04">
              <w:rPr>
                <w:rFonts w:ascii="標楷體" w:eastAsia="標楷體" w:hAnsi="標楷體"/>
              </w:rPr>
              <w:t>0</w:t>
            </w:r>
          </w:p>
        </w:tc>
        <w:tc>
          <w:tcPr>
            <w:tcW w:w="3121" w:type="dxa"/>
            <w:gridSpan w:val="2"/>
            <w:vAlign w:val="center"/>
          </w:tcPr>
          <w:p w:rsidR="001D3DBB" w:rsidRPr="00727D04" w:rsidRDefault="001D3DBB" w:rsidP="00E85774">
            <w:pPr>
              <w:adjustRightInd w:val="0"/>
              <w:snapToGrid w:val="0"/>
              <w:spacing w:line="360" w:lineRule="auto"/>
              <w:jc w:val="center"/>
              <w:rPr>
                <w:rFonts w:ascii="標楷體" w:eastAsia="標楷體" w:hAnsi="標楷體"/>
              </w:rPr>
            </w:pPr>
            <w:r w:rsidRPr="00727D04">
              <w:rPr>
                <w:rFonts w:ascii="標楷體" w:eastAsia="標楷體" w:hAnsi="標楷體" w:hint="eastAsia"/>
              </w:rPr>
              <w:t>赋歸</w:t>
            </w:r>
          </w:p>
        </w:tc>
      </w:tr>
    </w:tbl>
    <w:p w:rsidR="001D3DBB" w:rsidRPr="00727D04" w:rsidRDefault="001D3DBB" w:rsidP="001D3DBB">
      <w:pPr>
        <w:spacing w:line="400" w:lineRule="exact"/>
        <w:ind w:left="31680" w:hangingChars="825" w:firstLine="31680"/>
        <w:rPr>
          <w:rFonts w:eastAsia="標楷體" w:hAnsi="標楷體"/>
          <w:sz w:val="28"/>
          <w:szCs w:val="28"/>
        </w:rPr>
      </w:pPr>
      <w:r w:rsidRPr="00727D04">
        <w:rPr>
          <w:rFonts w:eastAsia="標楷體" w:hAnsi="標楷體" w:hint="eastAsia"/>
          <w:sz w:val="28"/>
          <w:szCs w:val="28"/>
        </w:rPr>
        <w:t>七、經費：</w:t>
      </w:r>
    </w:p>
    <w:p w:rsidR="001D3DBB" w:rsidRPr="00727D04" w:rsidRDefault="001D3DBB" w:rsidP="000552C8">
      <w:pPr>
        <w:spacing w:line="400" w:lineRule="exact"/>
        <w:ind w:left="31680" w:hangingChars="825" w:firstLine="31680"/>
        <w:rPr>
          <w:rFonts w:ascii="標楷體" w:eastAsia="標楷體" w:hAnsi="標楷體" w:cs="Arial"/>
          <w:kern w:val="0"/>
          <w:sz w:val="28"/>
          <w:szCs w:val="28"/>
        </w:rPr>
      </w:pPr>
      <w:r w:rsidRPr="00727D04">
        <w:rPr>
          <w:rFonts w:eastAsia="標楷體" w:hint="eastAsia"/>
          <w:sz w:val="28"/>
          <w:szCs w:val="28"/>
        </w:rPr>
        <w:t>（一）</w:t>
      </w:r>
      <w:r w:rsidRPr="00727D04">
        <w:rPr>
          <w:rFonts w:ascii="標楷體" w:eastAsia="標楷體" w:hAnsi="標楷體" w:cs="Arial" w:hint="eastAsia"/>
          <w:kern w:val="0"/>
          <w:sz w:val="28"/>
          <w:szCs w:val="28"/>
        </w:rPr>
        <w:t>本計畫所需經費由</w:t>
      </w:r>
      <w:r w:rsidRPr="00727D04">
        <w:rPr>
          <w:rFonts w:eastAsia="標楷體" w:hAnsi="標楷體" w:hint="eastAsia"/>
          <w:sz w:val="28"/>
          <w:szCs w:val="28"/>
        </w:rPr>
        <w:t>教育部國教署</w:t>
      </w:r>
      <w:r w:rsidRPr="00727D04">
        <w:rPr>
          <w:rFonts w:ascii="標楷體" w:eastAsia="標楷體" w:hAnsi="標楷體" w:cs="Arial" w:hint="eastAsia"/>
          <w:kern w:val="0"/>
          <w:sz w:val="28"/>
          <w:szCs w:val="28"/>
        </w:rPr>
        <w:t>生涯發展教育及技藝教育專款補助。</w:t>
      </w:r>
    </w:p>
    <w:p w:rsidR="001D3DBB" w:rsidRPr="00727D04" w:rsidRDefault="001D3DBB" w:rsidP="000552C8">
      <w:pPr>
        <w:spacing w:line="400" w:lineRule="exact"/>
        <w:ind w:left="31680" w:hangingChars="825" w:firstLine="31680"/>
        <w:rPr>
          <w:rFonts w:eastAsia="標楷體" w:hAnsi="標楷體"/>
          <w:sz w:val="28"/>
          <w:szCs w:val="28"/>
        </w:rPr>
      </w:pPr>
      <w:r w:rsidRPr="00727D04">
        <w:rPr>
          <w:rFonts w:eastAsia="標楷體" w:hint="eastAsia"/>
          <w:sz w:val="28"/>
          <w:szCs w:val="28"/>
        </w:rPr>
        <w:t>（二）</w:t>
      </w:r>
      <w:r w:rsidRPr="00727D04">
        <w:rPr>
          <w:rFonts w:ascii="標楷體" w:eastAsia="標楷體" w:hAnsi="標楷體" w:cs="Arial" w:hint="eastAsia"/>
          <w:kern w:val="0"/>
          <w:sz w:val="28"/>
          <w:szCs w:val="28"/>
        </w:rPr>
        <w:t>參加人員差旅費由原服務單位核支。</w:t>
      </w:r>
      <w:r w:rsidRPr="00727D04">
        <w:rPr>
          <w:rFonts w:eastAsia="標楷體" w:hAnsi="標楷體"/>
          <w:sz w:val="28"/>
          <w:szCs w:val="28"/>
        </w:rPr>
        <w:t xml:space="preserve"> </w:t>
      </w:r>
    </w:p>
    <w:p w:rsidR="001D3DBB" w:rsidRPr="00727D04" w:rsidRDefault="001D3DBB" w:rsidP="000552C8">
      <w:pPr>
        <w:pStyle w:val="BodyTextIndent"/>
        <w:spacing w:beforeLines="50" w:line="460" w:lineRule="exact"/>
        <w:ind w:leftChars="0" w:left="31680" w:hangingChars="515" w:firstLine="31680"/>
        <w:rPr>
          <w:rFonts w:eastAsia="標楷體" w:hAnsi="標楷體"/>
          <w:sz w:val="28"/>
          <w:szCs w:val="28"/>
        </w:rPr>
      </w:pPr>
      <w:r w:rsidRPr="00727D04">
        <w:rPr>
          <w:rFonts w:eastAsia="標楷體" w:hAnsi="標楷體" w:hint="eastAsia"/>
          <w:sz w:val="28"/>
          <w:szCs w:val="28"/>
        </w:rPr>
        <w:t>八、經費概算表：略</w:t>
      </w:r>
    </w:p>
    <w:p w:rsidR="001D3DBB" w:rsidRPr="00727D04" w:rsidRDefault="001D3DBB" w:rsidP="000552C8">
      <w:pPr>
        <w:pStyle w:val="BodyTextIndent"/>
        <w:spacing w:beforeLines="50" w:line="460" w:lineRule="exact"/>
        <w:ind w:leftChars="0" w:left="31680" w:hangingChars="515" w:firstLine="31680"/>
        <w:rPr>
          <w:rFonts w:eastAsia="標楷體"/>
          <w:sz w:val="28"/>
          <w:szCs w:val="28"/>
        </w:rPr>
      </w:pPr>
      <w:r w:rsidRPr="00727D04">
        <w:rPr>
          <w:rFonts w:eastAsia="標楷體" w:hAnsi="標楷體" w:hint="eastAsia"/>
          <w:sz w:val="28"/>
          <w:szCs w:val="28"/>
        </w:rPr>
        <w:t>九、報名：請研習日前逕至全國教師在職進修網完成報名手續。研習人員研習請全程參與，一場研習活動結束核發</w:t>
      </w:r>
      <w:r w:rsidRPr="00727D04">
        <w:rPr>
          <w:rFonts w:eastAsia="標楷體" w:hAnsi="標楷體"/>
          <w:sz w:val="28"/>
          <w:szCs w:val="28"/>
        </w:rPr>
        <w:t>3</w:t>
      </w:r>
      <w:r w:rsidRPr="00727D04">
        <w:rPr>
          <w:rFonts w:eastAsia="標楷體" w:hAnsi="標楷體" w:hint="eastAsia"/>
          <w:sz w:val="28"/>
          <w:szCs w:val="28"/>
        </w:rPr>
        <w:t>小時研習證明</w:t>
      </w:r>
      <w:r w:rsidRPr="00727D04">
        <w:rPr>
          <w:rFonts w:eastAsia="標楷體" w:hAnsi="標楷體"/>
          <w:sz w:val="28"/>
          <w:szCs w:val="28"/>
        </w:rPr>
        <w:t>(</w:t>
      </w:r>
      <w:r w:rsidRPr="00727D04">
        <w:rPr>
          <w:rFonts w:eastAsia="標楷體" w:hAnsi="標楷體" w:hint="eastAsia"/>
          <w:sz w:val="28"/>
          <w:szCs w:val="28"/>
        </w:rPr>
        <w:t>共</w:t>
      </w:r>
      <w:r>
        <w:rPr>
          <w:rFonts w:eastAsia="標楷體" w:hAnsi="標楷體"/>
          <w:sz w:val="28"/>
          <w:szCs w:val="28"/>
        </w:rPr>
        <w:t>9</w:t>
      </w:r>
      <w:r w:rsidRPr="00727D04">
        <w:rPr>
          <w:rFonts w:eastAsia="標楷體" w:hAnsi="標楷體" w:hint="eastAsia"/>
          <w:sz w:val="28"/>
          <w:szCs w:val="28"/>
        </w:rPr>
        <w:t>小時</w:t>
      </w:r>
      <w:r w:rsidRPr="00727D04">
        <w:rPr>
          <w:rFonts w:eastAsia="標楷體" w:hAnsi="標楷體"/>
          <w:sz w:val="28"/>
          <w:szCs w:val="28"/>
        </w:rPr>
        <w:t>)</w:t>
      </w:r>
      <w:r w:rsidRPr="00727D04">
        <w:rPr>
          <w:rFonts w:eastAsia="標楷體" w:hAnsi="標楷體" w:hint="eastAsia"/>
          <w:sz w:val="28"/>
          <w:szCs w:val="28"/>
        </w:rPr>
        <w:t>。</w:t>
      </w:r>
    </w:p>
    <w:p w:rsidR="001D3DBB" w:rsidRPr="00727D04" w:rsidRDefault="001D3DBB" w:rsidP="000552C8">
      <w:pPr>
        <w:pStyle w:val="BodyTextIndent"/>
        <w:spacing w:beforeLines="50" w:line="460" w:lineRule="exact"/>
        <w:ind w:leftChars="0" w:left="31680" w:hangingChars="505" w:firstLine="31680"/>
        <w:rPr>
          <w:rFonts w:eastAsia="標楷體"/>
          <w:sz w:val="28"/>
          <w:szCs w:val="28"/>
        </w:rPr>
      </w:pPr>
      <w:r w:rsidRPr="00727D04">
        <w:rPr>
          <w:rFonts w:eastAsia="標楷體" w:hAnsi="標楷體" w:hint="eastAsia"/>
          <w:sz w:val="28"/>
          <w:szCs w:val="28"/>
        </w:rPr>
        <w:t>十、參加研習人員及工作人員核給公（差）假登記。</w:t>
      </w:r>
    </w:p>
    <w:p w:rsidR="001D3DBB" w:rsidRPr="00727D04" w:rsidRDefault="001D3DBB" w:rsidP="000552C8">
      <w:pPr>
        <w:snapToGrid w:val="0"/>
        <w:spacing w:beforeLines="50" w:line="460" w:lineRule="exact"/>
        <w:ind w:left="31680" w:hangingChars="300" w:firstLine="31680"/>
        <w:rPr>
          <w:rFonts w:eastAsia="標楷體"/>
          <w:bCs/>
          <w:sz w:val="28"/>
          <w:szCs w:val="28"/>
        </w:rPr>
      </w:pPr>
      <w:r w:rsidRPr="00727D04">
        <w:rPr>
          <w:rFonts w:eastAsia="標楷體" w:hAnsi="標楷體" w:hint="eastAsia"/>
          <w:sz w:val="28"/>
          <w:szCs w:val="28"/>
        </w:rPr>
        <w:t>十</w:t>
      </w:r>
      <w:r w:rsidRPr="00727D04">
        <w:rPr>
          <w:rFonts w:eastAsia="標楷體" w:hint="eastAsia"/>
          <w:sz w:val="28"/>
        </w:rPr>
        <w:t>一</w:t>
      </w:r>
      <w:r w:rsidRPr="00727D04">
        <w:rPr>
          <w:rFonts w:eastAsia="標楷體" w:hAnsi="標楷體" w:hint="eastAsia"/>
          <w:sz w:val="28"/>
          <w:szCs w:val="28"/>
        </w:rPr>
        <w:t>、</w:t>
      </w:r>
      <w:r w:rsidRPr="00727D04">
        <w:rPr>
          <w:rFonts w:eastAsia="標楷體" w:hint="eastAsia"/>
          <w:bCs/>
          <w:sz w:val="28"/>
          <w:szCs w:val="28"/>
        </w:rPr>
        <w:t>獎勵：於本計畫活動圓滿完成後，相關承辦人員依權責辦理敘獎。</w:t>
      </w:r>
    </w:p>
    <w:p w:rsidR="001D3DBB" w:rsidRPr="00727D04" w:rsidRDefault="001D3DBB" w:rsidP="00FB67CD">
      <w:pPr>
        <w:snapToGrid w:val="0"/>
        <w:spacing w:beforeLines="50" w:line="460" w:lineRule="exact"/>
        <w:rPr>
          <w:rFonts w:eastAsia="標楷體"/>
          <w:sz w:val="28"/>
          <w:szCs w:val="28"/>
        </w:rPr>
      </w:pPr>
      <w:r w:rsidRPr="00727D04">
        <w:rPr>
          <w:rFonts w:eastAsia="標楷體" w:hAnsi="標楷體" w:hint="eastAsia"/>
          <w:sz w:val="28"/>
          <w:szCs w:val="28"/>
        </w:rPr>
        <w:t>十二、本計畫函報教育部國教署核定後實施，修正時亦同。</w:t>
      </w:r>
      <w:bookmarkEnd w:id="0"/>
    </w:p>
    <w:sectPr w:rsidR="001D3DBB" w:rsidRPr="00727D04" w:rsidSect="006B5BF4">
      <w:footerReference w:type="even" r:id="rId7"/>
      <w:footerReference w:type="default" r:id="rId8"/>
      <w:pgSz w:w="11906" w:h="16838"/>
      <w:pgMar w:top="1134" w:right="866" w:bottom="1134" w:left="9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BB" w:rsidRDefault="001D3DBB">
      <w:r>
        <w:separator/>
      </w:r>
    </w:p>
  </w:endnote>
  <w:endnote w:type="continuationSeparator" w:id="0">
    <w:p w:rsidR="001D3DBB" w:rsidRDefault="001D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華康黑體 Std W3">
    <w:altName w:val="Arial Unicode MS"/>
    <w:panose1 w:val="00000000000000000000"/>
    <w:charset w:val="88"/>
    <w:family w:val="swiss"/>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BB" w:rsidRDefault="001D3DBB" w:rsidP="00142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DBB" w:rsidRDefault="001D3D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BB" w:rsidRDefault="001D3DBB" w:rsidP="00142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3DBB" w:rsidRDefault="001D3D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BB" w:rsidRDefault="001D3DBB">
      <w:r>
        <w:separator/>
      </w:r>
    </w:p>
  </w:footnote>
  <w:footnote w:type="continuationSeparator" w:id="0">
    <w:p w:rsidR="001D3DBB" w:rsidRDefault="001D3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96E"/>
    <w:multiLevelType w:val="hybridMultilevel"/>
    <w:tmpl w:val="CCC4305C"/>
    <w:lvl w:ilvl="0" w:tplc="6870EA86">
      <w:start w:val="1"/>
      <w:numFmt w:val="decimal"/>
      <w:lvlText w:val="%1."/>
      <w:lvlJc w:val="left"/>
      <w:pPr>
        <w:ind w:left="1965" w:hanging="360"/>
      </w:pPr>
      <w:rPr>
        <w:rFonts w:cs="Times New Roman" w:hint="default"/>
      </w:rPr>
    </w:lvl>
    <w:lvl w:ilvl="1" w:tplc="04090019" w:tentative="1">
      <w:start w:val="1"/>
      <w:numFmt w:val="ideographTraditional"/>
      <w:lvlText w:val="%2、"/>
      <w:lvlJc w:val="left"/>
      <w:pPr>
        <w:ind w:left="2565" w:hanging="480"/>
      </w:pPr>
      <w:rPr>
        <w:rFonts w:cs="Times New Roman"/>
      </w:rPr>
    </w:lvl>
    <w:lvl w:ilvl="2" w:tplc="0409001B" w:tentative="1">
      <w:start w:val="1"/>
      <w:numFmt w:val="lowerRoman"/>
      <w:lvlText w:val="%3."/>
      <w:lvlJc w:val="right"/>
      <w:pPr>
        <w:ind w:left="3045" w:hanging="480"/>
      </w:pPr>
      <w:rPr>
        <w:rFonts w:cs="Times New Roman"/>
      </w:rPr>
    </w:lvl>
    <w:lvl w:ilvl="3" w:tplc="0409000F" w:tentative="1">
      <w:start w:val="1"/>
      <w:numFmt w:val="decimal"/>
      <w:lvlText w:val="%4."/>
      <w:lvlJc w:val="left"/>
      <w:pPr>
        <w:ind w:left="3525" w:hanging="480"/>
      </w:pPr>
      <w:rPr>
        <w:rFonts w:cs="Times New Roman"/>
      </w:rPr>
    </w:lvl>
    <w:lvl w:ilvl="4" w:tplc="04090019" w:tentative="1">
      <w:start w:val="1"/>
      <w:numFmt w:val="ideographTraditional"/>
      <w:lvlText w:val="%5、"/>
      <w:lvlJc w:val="left"/>
      <w:pPr>
        <w:ind w:left="4005" w:hanging="480"/>
      </w:pPr>
      <w:rPr>
        <w:rFonts w:cs="Times New Roman"/>
      </w:rPr>
    </w:lvl>
    <w:lvl w:ilvl="5" w:tplc="0409001B" w:tentative="1">
      <w:start w:val="1"/>
      <w:numFmt w:val="lowerRoman"/>
      <w:lvlText w:val="%6."/>
      <w:lvlJc w:val="right"/>
      <w:pPr>
        <w:ind w:left="4485" w:hanging="480"/>
      </w:pPr>
      <w:rPr>
        <w:rFonts w:cs="Times New Roman"/>
      </w:rPr>
    </w:lvl>
    <w:lvl w:ilvl="6" w:tplc="0409000F" w:tentative="1">
      <w:start w:val="1"/>
      <w:numFmt w:val="decimal"/>
      <w:lvlText w:val="%7."/>
      <w:lvlJc w:val="left"/>
      <w:pPr>
        <w:ind w:left="4965" w:hanging="480"/>
      </w:pPr>
      <w:rPr>
        <w:rFonts w:cs="Times New Roman"/>
      </w:rPr>
    </w:lvl>
    <w:lvl w:ilvl="7" w:tplc="04090019" w:tentative="1">
      <w:start w:val="1"/>
      <w:numFmt w:val="ideographTraditional"/>
      <w:lvlText w:val="%8、"/>
      <w:lvlJc w:val="left"/>
      <w:pPr>
        <w:ind w:left="5445" w:hanging="480"/>
      </w:pPr>
      <w:rPr>
        <w:rFonts w:cs="Times New Roman"/>
      </w:rPr>
    </w:lvl>
    <w:lvl w:ilvl="8" w:tplc="0409001B" w:tentative="1">
      <w:start w:val="1"/>
      <w:numFmt w:val="lowerRoman"/>
      <w:lvlText w:val="%9."/>
      <w:lvlJc w:val="right"/>
      <w:pPr>
        <w:ind w:left="5925" w:hanging="480"/>
      </w:pPr>
      <w:rPr>
        <w:rFonts w:cs="Times New Roman"/>
      </w:rPr>
    </w:lvl>
  </w:abstractNum>
  <w:abstractNum w:abstractNumId="1">
    <w:nsid w:val="079E708F"/>
    <w:multiLevelType w:val="hybridMultilevel"/>
    <w:tmpl w:val="67A47388"/>
    <w:lvl w:ilvl="0" w:tplc="70D8723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D9C18E2"/>
    <w:multiLevelType w:val="multilevel"/>
    <w:tmpl w:val="7F52D0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7052828"/>
    <w:multiLevelType w:val="hybridMultilevel"/>
    <w:tmpl w:val="BDAE6ED0"/>
    <w:lvl w:ilvl="0" w:tplc="CFD235E0">
      <w:start w:val="1"/>
      <w:numFmt w:val="decimal"/>
      <w:lvlText w:val="(%1)"/>
      <w:lvlJc w:val="left"/>
      <w:pPr>
        <w:ind w:left="480" w:hanging="480"/>
      </w:pPr>
      <w:rPr>
        <w:rFonts w:cs="Times New Roman" w:hint="default"/>
        <w:b w:val="0"/>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CB8237C"/>
    <w:multiLevelType w:val="hybridMultilevel"/>
    <w:tmpl w:val="F12CA380"/>
    <w:lvl w:ilvl="0" w:tplc="1C3229A4">
      <w:start w:val="1"/>
      <w:numFmt w:val="taiwaneseCountingThousand"/>
      <w:lvlText w:val="%1、"/>
      <w:lvlJc w:val="left"/>
      <w:pPr>
        <w:ind w:left="990" w:hanging="720"/>
      </w:pPr>
      <w:rPr>
        <w:rFonts w:cs="Times New Roman" w:hint="default"/>
      </w:rPr>
    </w:lvl>
    <w:lvl w:ilvl="1" w:tplc="04090019" w:tentative="1">
      <w:start w:val="1"/>
      <w:numFmt w:val="ideographTraditional"/>
      <w:lvlText w:val="%2、"/>
      <w:lvlJc w:val="left"/>
      <w:pPr>
        <w:ind w:left="1230" w:hanging="480"/>
      </w:pPr>
      <w:rPr>
        <w:rFonts w:cs="Times New Roman"/>
      </w:rPr>
    </w:lvl>
    <w:lvl w:ilvl="2" w:tplc="0409001B" w:tentative="1">
      <w:start w:val="1"/>
      <w:numFmt w:val="lowerRoman"/>
      <w:lvlText w:val="%3."/>
      <w:lvlJc w:val="right"/>
      <w:pPr>
        <w:ind w:left="1710" w:hanging="480"/>
      </w:pPr>
      <w:rPr>
        <w:rFonts w:cs="Times New Roman"/>
      </w:rPr>
    </w:lvl>
    <w:lvl w:ilvl="3" w:tplc="0409000F" w:tentative="1">
      <w:start w:val="1"/>
      <w:numFmt w:val="decimal"/>
      <w:lvlText w:val="%4."/>
      <w:lvlJc w:val="left"/>
      <w:pPr>
        <w:ind w:left="2190" w:hanging="480"/>
      </w:pPr>
      <w:rPr>
        <w:rFonts w:cs="Times New Roman"/>
      </w:rPr>
    </w:lvl>
    <w:lvl w:ilvl="4" w:tplc="04090019" w:tentative="1">
      <w:start w:val="1"/>
      <w:numFmt w:val="ideographTraditional"/>
      <w:lvlText w:val="%5、"/>
      <w:lvlJc w:val="left"/>
      <w:pPr>
        <w:ind w:left="2670" w:hanging="480"/>
      </w:pPr>
      <w:rPr>
        <w:rFonts w:cs="Times New Roman"/>
      </w:rPr>
    </w:lvl>
    <w:lvl w:ilvl="5" w:tplc="0409001B" w:tentative="1">
      <w:start w:val="1"/>
      <w:numFmt w:val="lowerRoman"/>
      <w:lvlText w:val="%6."/>
      <w:lvlJc w:val="right"/>
      <w:pPr>
        <w:ind w:left="3150" w:hanging="480"/>
      </w:pPr>
      <w:rPr>
        <w:rFonts w:cs="Times New Roman"/>
      </w:rPr>
    </w:lvl>
    <w:lvl w:ilvl="6" w:tplc="0409000F" w:tentative="1">
      <w:start w:val="1"/>
      <w:numFmt w:val="decimal"/>
      <w:lvlText w:val="%7."/>
      <w:lvlJc w:val="left"/>
      <w:pPr>
        <w:ind w:left="3630" w:hanging="480"/>
      </w:pPr>
      <w:rPr>
        <w:rFonts w:cs="Times New Roman"/>
      </w:rPr>
    </w:lvl>
    <w:lvl w:ilvl="7" w:tplc="04090019" w:tentative="1">
      <w:start w:val="1"/>
      <w:numFmt w:val="ideographTraditional"/>
      <w:lvlText w:val="%8、"/>
      <w:lvlJc w:val="left"/>
      <w:pPr>
        <w:ind w:left="4110" w:hanging="480"/>
      </w:pPr>
      <w:rPr>
        <w:rFonts w:cs="Times New Roman"/>
      </w:rPr>
    </w:lvl>
    <w:lvl w:ilvl="8" w:tplc="0409001B" w:tentative="1">
      <w:start w:val="1"/>
      <w:numFmt w:val="lowerRoman"/>
      <w:lvlText w:val="%9."/>
      <w:lvlJc w:val="right"/>
      <w:pPr>
        <w:ind w:left="4590" w:hanging="480"/>
      </w:pPr>
      <w:rPr>
        <w:rFonts w:cs="Times New Roman"/>
      </w:rPr>
    </w:lvl>
  </w:abstractNum>
  <w:abstractNum w:abstractNumId="5">
    <w:nsid w:val="4877320D"/>
    <w:multiLevelType w:val="multilevel"/>
    <w:tmpl w:val="B81460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92965E1"/>
    <w:multiLevelType w:val="hybridMultilevel"/>
    <w:tmpl w:val="11C406F0"/>
    <w:lvl w:ilvl="0" w:tplc="2980970C">
      <w:start w:val="1"/>
      <w:numFmt w:val="decimal"/>
      <w:lvlText w:val="%1."/>
      <w:lvlJc w:val="left"/>
      <w:pPr>
        <w:tabs>
          <w:tab w:val="num" w:pos="375"/>
        </w:tabs>
        <w:ind w:left="375" w:hanging="375"/>
      </w:pPr>
      <w:rPr>
        <w:rFonts w:asci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604D4184"/>
    <w:multiLevelType w:val="hybridMultilevel"/>
    <w:tmpl w:val="78E43E00"/>
    <w:lvl w:ilvl="0" w:tplc="D9981C42">
      <w:start w:val="1"/>
      <w:numFmt w:val="taiwaneseCountingThousand"/>
      <w:lvlText w:val="（%1）"/>
      <w:lvlJc w:val="left"/>
      <w:pPr>
        <w:ind w:left="1452" w:hanging="885"/>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nsid w:val="6EC007CC"/>
    <w:multiLevelType w:val="multilevel"/>
    <w:tmpl w:val="BDAE6ED0"/>
    <w:lvl w:ilvl="0">
      <w:start w:val="1"/>
      <w:numFmt w:val="decimal"/>
      <w:lvlText w:val="(%1)"/>
      <w:lvlJc w:val="left"/>
      <w:pPr>
        <w:ind w:left="480" w:hanging="480"/>
      </w:pPr>
      <w:rPr>
        <w:rFonts w:cs="Times New Roman" w:hint="default"/>
        <w:b w:val="0"/>
        <w:i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nsid w:val="733C268A"/>
    <w:multiLevelType w:val="hybridMultilevel"/>
    <w:tmpl w:val="FB00EBCA"/>
    <w:lvl w:ilvl="0" w:tplc="1C3229A4">
      <w:start w:val="1"/>
      <w:numFmt w:val="taiwaneseCountingThousand"/>
      <w:lvlText w:val="%1、"/>
      <w:lvlJc w:val="left"/>
      <w:pPr>
        <w:ind w:left="990" w:hanging="720"/>
      </w:pPr>
      <w:rPr>
        <w:rFonts w:cs="Times New Roman" w:hint="default"/>
      </w:rPr>
    </w:lvl>
    <w:lvl w:ilvl="1" w:tplc="2578F07A">
      <w:start w:val="1"/>
      <w:numFmt w:val="taiwaneseCountingThousand"/>
      <w:lvlText w:val="（%2）"/>
      <w:lvlJc w:val="left"/>
      <w:pPr>
        <w:ind w:left="1650" w:hanging="900"/>
      </w:pPr>
      <w:rPr>
        <w:rFonts w:cs="Times New Roman" w:hint="default"/>
      </w:rPr>
    </w:lvl>
    <w:lvl w:ilvl="2" w:tplc="0409001B" w:tentative="1">
      <w:start w:val="1"/>
      <w:numFmt w:val="lowerRoman"/>
      <w:lvlText w:val="%3."/>
      <w:lvlJc w:val="right"/>
      <w:pPr>
        <w:ind w:left="1710" w:hanging="480"/>
      </w:pPr>
      <w:rPr>
        <w:rFonts w:cs="Times New Roman"/>
      </w:rPr>
    </w:lvl>
    <w:lvl w:ilvl="3" w:tplc="0409000F" w:tentative="1">
      <w:start w:val="1"/>
      <w:numFmt w:val="decimal"/>
      <w:lvlText w:val="%4."/>
      <w:lvlJc w:val="left"/>
      <w:pPr>
        <w:ind w:left="2190" w:hanging="480"/>
      </w:pPr>
      <w:rPr>
        <w:rFonts w:cs="Times New Roman"/>
      </w:rPr>
    </w:lvl>
    <w:lvl w:ilvl="4" w:tplc="04090019" w:tentative="1">
      <w:start w:val="1"/>
      <w:numFmt w:val="ideographTraditional"/>
      <w:lvlText w:val="%5、"/>
      <w:lvlJc w:val="left"/>
      <w:pPr>
        <w:ind w:left="2670" w:hanging="480"/>
      </w:pPr>
      <w:rPr>
        <w:rFonts w:cs="Times New Roman"/>
      </w:rPr>
    </w:lvl>
    <w:lvl w:ilvl="5" w:tplc="0409001B" w:tentative="1">
      <w:start w:val="1"/>
      <w:numFmt w:val="lowerRoman"/>
      <w:lvlText w:val="%6."/>
      <w:lvlJc w:val="right"/>
      <w:pPr>
        <w:ind w:left="3150" w:hanging="480"/>
      </w:pPr>
      <w:rPr>
        <w:rFonts w:cs="Times New Roman"/>
      </w:rPr>
    </w:lvl>
    <w:lvl w:ilvl="6" w:tplc="0409000F" w:tentative="1">
      <w:start w:val="1"/>
      <w:numFmt w:val="decimal"/>
      <w:lvlText w:val="%7."/>
      <w:lvlJc w:val="left"/>
      <w:pPr>
        <w:ind w:left="3630" w:hanging="480"/>
      </w:pPr>
      <w:rPr>
        <w:rFonts w:cs="Times New Roman"/>
      </w:rPr>
    </w:lvl>
    <w:lvl w:ilvl="7" w:tplc="04090019" w:tentative="1">
      <w:start w:val="1"/>
      <w:numFmt w:val="ideographTraditional"/>
      <w:lvlText w:val="%8、"/>
      <w:lvlJc w:val="left"/>
      <w:pPr>
        <w:ind w:left="4110" w:hanging="480"/>
      </w:pPr>
      <w:rPr>
        <w:rFonts w:cs="Times New Roman"/>
      </w:rPr>
    </w:lvl>
    <w:lvl w:ilvl="8" w:tplc="0409001B" w:tentative="1">
      <w:start w:val="1"/>
      <w:numFmt w:val="lowerRoman"/>
      <w:lvlText w:val="%9."/>
      <w:lvlJc w:val="right"/>
      <w:pPr>
        <w:ind w:left="4590" w:hanging="480"/>
      </w:pPr>
      <w:rPr>
        <w:rFonts w:cs="Times New Roman"/>
      </w:rPr>
    </w:lvl>
  </w:abstractNum>
  <w:num w:numId="1">
    <w:abstractNumId w:val="1"/>
  </w:num>
  <w:num w:numId="2">
    <w:abstractNumId w:val="7"/>
  </w:num>
  <w:num w:numId="3">
    <w:abstractNumId w:val="0"/>
  </w:num>
  <w:num w:numId="4">
    <w:abstractNumId w:val="9"/>
  </w:num>
  <w:num w:numId="5">
    <w:abstractNumId w:val="4"/>
  </w:num>
  <w:num w:numId="6">
    <w:abstractNumId w:val="5"/>
  </w:num>
  <w:num w:numId="7">
    <w:abstractNumId w:val="2"/>
  </w:num>
  <w:num w:numId="8">
    <w:abstractNumId w:val="6"/>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119"/>
    <w:rsid w:val="0000047F"/>
    <w:rsid w:val="00001E1B"/>
    <w:rsid w:val="00002C3D"/>
    <w:rsid w:val="0000326D"/>
    <w:rsid w:val="00003FC0"/>
    <w:rsid w:val="00004B61"/>
    <w:rsid w:val="00007B61"/>
    <w:rsid w:val="0002466A"/>
    <w:rsid w:val="00025A7C"/>
    <w:rsid w:val="00027A92"/>
    <w:rsid w:val="000342CA"/>
    <w:rsid w:val="0003445C"/>
    <w:rsid w:val="000379CF"/>
    <w:rsid w:val="000417B0"/>
    <w:rsid w:val="00045236"/>
    <w:rsid w:val="0005475D"/>
    <w:rsid w:val="00054D3D"/>
    <w:rsid w:val="000552C8"/>
    <w:rsid w:val="0005786E"/>
    <w:rsid w:val="000616CE"/>
    <w:rsid w:val="000652B5"/>
    <w:rsid w:val="000737FF"/>
    <w:rsid w:val="00075879"/>
    <w:rsid w:val="00075ABD"/>
    <w:rsid w:val="00084464"/>
    <w:rsid w:val="00085080"/>
    <w:rsid w:val="00085C43"/>
    <w:rsid w:val="00090274"/>
    <w:rsid w:val="00094555"/>
    <w:rsid w:val="000B4CD3"/>
    <w:rsid w:val="000B63ED"/>
    <w:rsid w:val="000B7424"/>
    <w:rsid w:val="000C7F5C"/>
    <w:rsid w:val="000D0482"/>
    <w:rsid w:val="000D36C0"/>
    <w:rsid w:val="000D5741"/>
    <w:rsid w:val="000D7247"/>
    <w:rsid w:val="000E07A8"/>
    <w:rsid w:val="000E1096"/>
    <w:rsid w:val="000F4167"/>
    <w:rsid w:val="000F6C83"/>
    <w:rsid w:val="000F7E5D"/>
    <w:rsid w:val="00101F31"/>
    <w:rsid w:val="00105A2F"/>
    <w:rsid w:val="00106ADA"/>
    <w:rsid w:val="00120BB0"/>
    <w:rsid w:val="0013008D"/>
    <w:rsid w:val="00133E8B"/>
    <w:rsid w:val="0013632F"/>
    <w:rsid w:val="00140E43"/>
    <w:rsid w:val="001429EB"/>
    <w:rsid w:val="00150F9E"/>
    <w:rsid w:val="00157832"/>
    <w:rsid w:val="00163EE3"/>
    <w:rsid w:val="00164DE4"/>
    <w:rsid w:val="00171251"/>
    <w:rsid w:val="00172913"/>
    <w:rsid w:val="00172AE9"/>
    <w:rsid w:val="00174B68"/>
    <w:rsid w:val="0018788A"/>
    <w:rsid w:val="00192EE0"/>
    <w:rsid w:val="00194ADA"/>
    <w:rsid w:val="00194DC9"/>
    <w:rsid w:val="0019592C"/>
    <w:rsid w:val="001A0E0B"/>
    <w:rsid w:val="001A1DF0"/>
    <w:rsid w:val="001A2923"/>
    <w:rsid w:val="001A488D"/>
    <w:rsid w:val="001A529B"/>
    <w:rsid w:val="001A73C5"/>
    <w:rsid w:val="001B0BBF"/>
    <w:rsid w:val="001B30BB"/>
    <w:rsid w:val="001C386E"/>
    <w:rsid w:val="001C4BAC"/>
    <w:rsid w:val="001D073C"/>
    <w:rsid w:val="001D1FD7"/>
    <w:rsid w:val="001D36BD"/>
    <w:rsid w:val="001D3B38"/>
    <w:rsid w:val="001D3DBB"/>
    <w:rsid w:val="001D7CD9"/>
    <w:rsid w:val="001F564F"/>
    <w:rsid w:val="0020440A"/>
    <w:rsid w:val="00213850"/>
    <w:rsid w:val="00227830"/>
    <w:rsid w:val="00235A90"/>
    <w:rsid w:val="00240687"/>
    <w:rsid w:val="00242A9A"/>
    <w:rsid w:val="00244234"/>
    <w:rsid w:val="00247EA5"/>
    <w:rsid w:val="00252BE0"/>
    <w:rsid w:val="0025498C"/>
    <w:rsid w:val="00256BD9"/>
    <w:rsid w:val="0026408D"/>
    <w:rsid w:val="002672A3"/>
    <w:rsid w:val="00273AA4"/>
    <w:rsid w:val="00274118"/>
    <w:rsid w:val="00283C28"/>
    <w:rsid w:val="002840C7"/>
    <w:rsid w:val="00286A6F"/>
    <w:rsid w:val="002933EF"/>
    <w:rsid w:val="002A03BD"/>
    <w:rsid w:val="002A09DB"/>
    <w:rsid w:val="002A64AD"/>
    <w:rsid w:val="002A7C9D"/>
    <w:rsid w:val="002B0CAB"/>
    <w:rsid w:val="002B6B6C"/>
    <w:rsid w:val="002C2D9A"/>
    <w:rsid w:val="002C2F80"/>
    <w:rsid w:val="002C37D0"/>
    <w:rsid w:val="002C5A29"/>
    <w:rsid w:val="002E0D7A"/>
    <w:rsid w:val="002F1229"/>
    <w:rsid w:val="002F4B74"/>
    <w:rsid w:val="002F663E"/>
    <w:rsid w:val="002F7957"/>
    <w:rsid w:val="003028E2"/>
    <w:rsid w:val="00303730"/>
    <w:rsid w:val="00313E8B"/>
    <w:rsid w:val="0031647B"/>
    <w:rsid w:val="00324B07"/>
    <w:rsid w:val="003269D2"/>
    <w:rsid w:val="00336D48"/>
    <w:rsid w:val="003415FD"/>
    <w:rsid w:val="003539A0"/>
    <w:rsid w:val="00353EB9"/>
    <w:rsid w:val="003718E1"/>
    <w:rsid w:val="00374736"/>
    <w:rsid w:val="003752EA"/>
    <w:rsid w:val="00386752"/>
    <w:rsid w:val="00386E8B"/>
    <w:rsid w:val="00386EAB"/>
    <w:rsid w:val="00387871"/>
    <w:rsid w:val="00390317"/>
    <w:rsid w:val="00390F47"/>
    <w:rsid w:val="003913BF"/>
    <w:rsid w:val="003919EC"/>
    <w:rsid w:val="00393A99"/>
    <w:rsid w:val="003A2C08"/>
    <w:rsid w:val="003B1C0B"/>
    <w:rsid w:val="003B5770"/>
    <w:rsid w:val="003C1953"/>
    <w:rsid w:val="003C45D7"/>
    <w:rsid w:val="003C6036"/>
    <w:rsid w:val="003C6F42"/>
    <w:rsid w:val="003C75B1"/>
    <w:rsid w:val="003D0045"/>
    <w:rsid w:val="003D0ADC"/>
    <w:rsid w:val="003D1AAC"/>
    <w:rsid w:val="003D41FD"/>
    <w:rsid w:val="003D4610"/>
    <w:rsid w:val="003D7F07"/>
    <w:rsid w:val="003E06A6"/>
    <w:rsid w:val="003E317B"/>
    <w:rsid w:val="003F4E67"/>
    <w:rsid w:val="003F5028"/>
    <w:rsid w:val="003F63E3"/>
    <w:rsid w:val="00401FCE"/>
    <w:rsid w:val="00406BBA"/>
    <w:rsid w:val="0041009B"/>
    <w:rsid w:val="0041276C"/>
    <w:rsid w:val="00412941"/>
    <w:rsid w:val="00413858"/>
    <w:rsid w:val="00413C97"/>
    <w:rsid w:val="00426887"/>
    <w:rsid w:val="00443F92"/>
    <w:rsid w:val="00445EA5"/>
    <w:rsid w:val="00455A56"/>
    <w:rsid w:val="00473119"/>
    <w:rsid w:val="004812C7"/>
    <w:rsid w:val="004838F0"/>
    <w:rsid w:val="00485D0E"/>
    <w:rsid w:val="004864DE"/>
    <w:rsid w:val="00486893"/>
    <w:rsid w:val="004918D1"/>
    <w:rsid w:val="00496B36"/>
    <w:rsid w:val="00496E1F"/>
    <w:rsid w:val="004A2BEF"/>
    <w:rsid w:val="004A367B"/>
    <w:rsid w:val="004A655A"/>
    <w:rsid w:val="004A7772"/>
    <w:rsid w:val="004C0935"/>
    <w:rsid w:val="004D2149"/>
    <w:rsid w:val="004D5866"/>
    <w:rsid w:val="004D6041"/>
    <w:rsid w:val="004E1953"/>
    <w:rsid w:val="004E52FC"/>
    <w:rsid w:val="004F022D"/>
    <w:rsid w:val="00511D2C"/>
    <w:rsid w:val="005170AC"/>
    <w:rsid w:val="005205B9"/>
    <w:rsid w:val="00521261"/>
    <w:rsid w:val="0052186A"/>
    <w:rsid w:val="005225C5"/>
    <w:rsid w:val="00535909"/>
    <w:rsid w:val="00536DFC"/>
    <w:rsid w:val="0054188D"/>
    <w:rsid w:val="00551775"/>
    <w:rsid w:val="00552469"/>
    <w:rsid w:val="00560DB9"/>
    <w:rsid w:val="00561761"/>
    <w:rsid w:val="00564302"/>
    <w:rsid w:val="005663A0"/>
    <w:rsid w:val="00567A92"/>
    <w:rsid w:val="00570BE5"/>
    <w:rsid w:val="00571652"/>
    <w:rsid w:val="00571E57"/>
    <w:rsid w:val="00576FBE"/>
    <w:rsid w:val="005770FA"/>
    <w:rsid w:val="005807D6"/>
    <w:rsid w:val="00580FDC"/>
    <w:rsid w:val="00583E2C"/>
    <w:rsid w:val="005849A9"/>
    <w:rsid w:val="005857DC"/>
    <w:rsid w:val="00590396"/>
    <w:rsid w:val="005909C6"/>
    <w:rsid w:val="0059501E"/>
    <w:rsid w:val="00597B3C"/>
    <w:rsid w:val="00597B7E"/>
    <w:rsid w:val="005A5211"/>
    <w:rsid w:val="005B0610"/>
    <w:rsid w:val="005B2091"/>
    <w:rsid w:val="005C178B"/>
    <w:rsid w:val="005C43D0"/>
    <w:rsid w:val="005C72F5"/>
    <w:rsid w:val="005D3E6F"/>
    <w:rsid w:val="005D682E"/>
    <w:rsid w:val="005E57CB"/>
    <w:rsid w:val="005F1B83"/>
    <w:rsid w:val="0060339D"/>
    <w:rsid w:val="00605FC0"/>
    <w:rsid w:val="006169B9"/>
    <w:rsid w:val="00617B51"/>
    <w:rsid w:val="00621A88"/>
    <w:rsid w:val="00622777"/>
    <w:rsid w:val="0064166F"/>
    <w:rsid w:val="00651945"/>
    <w:rsid w:val="00666375"/>
    <w:rsid w:val="00670675"/>
    <w:rsid w:val="0067753D"/>
    <w:rsid w:val="00680573"/>
    <w:rsid w:val="00686131"/>
    <w:rsid w:val="00686B4B"/>
    <w:rsid w:val="0069175B"/>
    <w:rsid w:val="00692A9D"/>
    <w:rsid w:val="006A7267"/>
    <w:rsid w:val="006B25F3"/>
    <w:rsid w:val="006B5BF4"/>
    <w:rsid w:val="006B7FCD"/>
    <w:rsid w:val="006C0871"/>
    <w:rsid w:val="006C0F34"/>
    <w:rsid w:val="006C1B13"/>
    <w:rsid w:val="006C1BE0"/>
    <w:rsid w:val="006C6590"/>
    <w:rsid w:val="006C666D"/>
    <w:rsid w:val="006C7175"/>
    <w:rsid w:val="006C7A08"/>
    <w:rsid w:val="006E2318"/>
    <w:rsid w:val="006F47CA"/>
    <w:rsid w:val="00701314"/>
    <w:rsid w:val="007027FC"/>
    <w:rsid w:val="00702CE7"/>
    <w:rsid w:val="00707511"/>
    <w:rsid w:val="007200ED"/>
    <w:rsid w:val="00720E9F"/>
    <w:rsid w:val="00721901"/>
    <w:rsid w:val="00727D04"/>
    <w:rsid w:val="007320DB"/>
    <w:rsid w:val="00736048"/>
    <w:rsid w:val="00736116"/>
    <w:rsid w:val="00736FE3"/>
    <w:rsid w:val="007432A1"/>
    <w:rsid w:val="00743625"/>
    <w:rsid w:val="00744340"/>
    <w:rsid w:val="0074608D"/>
    <w:rsid w:val="0075244A"/>
    <w:rsid w:val="00753EE1"/>
    <w:rsid w:val="00754225"/>
    <w:rsid w:val="00761BCB"/>
    <w:rsid w:val="0076660D"/>
    <w:rsid w:val="00774562"/>
    <w:rsid w:val="00777BC0"/>
    <w:rsid w:val="00783ECD"/>
    <w:rsid w:val="0078419F"/>
    <w:rsid w:val="00786C7A"/>
    <w:rsid w:val="007A23C5"/>
    <w:rsid w:val="007A353E"/>
    <w:rsid w:val="007A7AF3"/>
    <w:rsid w:val="007B2898"/>
    <w:rsid w:val="007B5290"/>
    <w:rsid w:val="007C4299"/>
    <w:rsid w:val="007C6031"/>
    <w:rsid w:val="007C631C"/>
    <w:rsid w:val="007C7292"/>
    <w:rsid w:val="007C75DF"/>
    <w:rsid w:val="007C7F86"/>
    <w:rsid w:val="007D0D20"/>
    <w:rsid w:val="007D1AE7"/>
    <w:rsid w:val="007D21FA"/>
    <w:rsid w:val="007D3683"/>
    <w:rsid w:val="007E586C"/>
    <w:rsid w:val="007E599C"/>
    <w:rsid w:val="007F1708"/>
    <w:rsid w:val="008009F8"/>
    <w:rsid w:val="0080132A"/>
    <w:rsid w:val="008016E8"/>
    <w:rsid w:val="0080245D"/>
    <w:rsid w:val="00805C7F"/>
    <w:rsid w:val="00806FD2"/>
    <w:rsid w:val="0080788B"/>
    <w:rsid w:val="0081753F"/>
    <w:rsid w:val="00825707"/>
    <w:rsid w:val="008261E7"/>
    <w:rsid w:val="008266B3"/>
    <w:rsid w:val="008274DB"/>
    <w:rsid w:val="00830DD3"/>
    <w:rsid w:val="008315E5"/>
    <w:rsid w:val="00834CA4"/>
    <w:rsid w:val="008412FD"/>
    <w:rsid w:val="00843B2A"/>
    <w:rsid w:val="00844723"/>
    <w:rsid w:val="008450D1"/>
    <w:rsid w:val="00847DDC"/>
    <w:rsid w:val="00853DE8"/>
    <w:rsid w:val="00855FE4"/>
    <w:rsid w:val="008605CC"/>
    <w:rsid w:val="00861CAA"/>
    <w:rsid w:val="00864665"/>
    <w:rsid w:val="008663A8"/>
    <w:rsid w:val="00887B0A"/>
    <w:rsid w:val="0089322D"/>
    <w:rsid w:val="008A247A"/>
    <w:rsid w:val="008A2B9A"/>
    <w:rsid w:val="008B3D98"/>
    <w:rsid w:val="008C22AC"/>
    <w:rsid w:val="008D0ACC"/>
    <w:rsid w:val="008D0D38"/>
    <w:rsid w:val="008D2EB0"/>
    <w:rsid w:val="008D7BDA"/>
    <w:rsid w:val="008D7FA1"/>
    <w:rsid w:val="008F1F19"/>
    <w:rsid w:val="008F640E"/>
    <w:rsid w:val="00901410"/>
    <w:rsid w:val="0090503F"/>
    <w:rsid w:val="00906C01"/>
    <w:rsid w:val="00912519"/>
    <w:rsid w:val="00913F3F"/>
    <w:rsid w:val="00920711"/>
    <w:rsid w:val="00922881"/>
    <w:rsid w:val="00930A6A"/>
    <w:rsid w:val="0093231E"/>
    <w:rsid w:val="0093685A"/>
    <w:rsid w:val="00945086"/>
    <w:rsid w:val="00946DD9"/>
    <w:rsid w:val="00955C3A"/>
    <w:rsid w:val="00972CE7"/>
    <w:rsid w:val="00974F32"/>
    <w:rsid w:val="0098517D"/>
    <w:rsid w:val="0098586A"/>
    <w:rsid w:val="00986EEE"/>
    <w:rsid w:val="0098739F"/>
    <w:rsid w:val="00987CB1"/>
    <w:rsid w:val="009910FF"/>
    <w:rsid w:val="00991637"/>
    <w:rsid w:val="009923AC"/>
    <w:rsid w:val="00992A84"/>
    <w:rsid w:val="00994065"/>
    <w:rsid w:val="00997A8C"/>
    <w:rsid w:val="009A2141"/>
    <w:rsid w:val="009A25D6"/>
    <w:rsid w:val="009A5D94"/>
    <w:rsid w:val="009B2422"/>
    <w:rsid w:val="009B4E54"/>
    <w:rsid w:val="009B65ED"/>
    <w:rsid w:val="009B70BE"/>
    <w:rsid w:val="009C09E8"/>
    <w:rsid w:val="009D419C"/>
    <w:rsid w:val="009D4304"/>
    <w:rsid w:val="009D47BD"/>
    <w:rsid w:val="009D4D07"/>
    <w:rsid w:val="009D4EF9"/>
    <w:rsid w:val="009D6DAE"/>
    <w:rsid w:val="009F0B09"/>
    <w:rsid w:val="009F55AB"/>
    <w:rsid w:val="00A0152C"/>
    <w:rsid w:val="00A02059"/>
    <w:rsid w:val="00A23951"/>
    <w:rsid w:val="00A276B4"/>
    <w:rsid w:val="00A27738"/>
    <w:rsid w:val="00A27B0D"/>
    <w:rsid w:val="00A34572"/>
    <w:rsid w:val="00A348E7"/>
    <w:rsid w:val="00A34DCA"/>
    <w:rsid w:val="00A3718A"/>
    <w:rsid w:val="00A376DC"/>
    <w:rsid w:val="00A37CE8"/>
    <w:rsid w:val="00A41A51"/>
    <w:rsid w:val="00A44714"/>
    <w:rsid w:val="00A45C3E"/>
    <w:rsid w:val="00A45E0A"/>
    <w:rsid w:val="00A5076A"/>
    <w:rsid w:val="00A62F32"/>
    <w:rsid w:val="00A633D5"/>
    <w:rsid w:val="00A64BB8"/>
    <w:rsid w:val="00A66BFF"/>
    <w:rsid w:val="00A673C8"/>
    <w:rsid w:val="00A679E7"/>
    <w:rsid w:val="00A70928"/>
    <w:rsid w:val="00A73365"/>
    <w:rsid w:val="00A73DCF"/>
    <w:rsid w:val="00A7416A"/>
    <w:rsid w:val="00A74193"/>
    <w:rsid w:val="00A83AA5"/>
    <w:rsid w:val="00A924BA"/>
    <w:rsid w:val="00AA3F39"/>
    <w:rsid w:val="00AA6B39"/>
    <w:rsid w:val="00AB7E7B"/>
    <w:rsid w:val="00AC197C"/>
    <w:rsid w:val="00AC4D18"/>
    <w:rsid w:val="00AE0BBE"/>
    <w:rsid w:val="00AE0E35"/>
    <w:rsid w:val="00AE6302"/>
    <w:rsid w:val="00AE640C"/>
    <w:rsid w:val="00AF4192"/>
    <w:rsid w:val="00AF5A1D"/>
    <w:rsid w:val="00AF6B22"/>
    <w:rsid w:val="00B001EE"/>
    <w:rsid w:val="00B00F87"/>
    <w:rsid w:val="00B01334"/>
    <w:rsid w:val="00B01FA7"/>
    <w:rsid w:val="00B0320E"/>
    <w:rsid w:val="00B04EB7"/>
    <w:rsid w:val="00B12527"/>
    <w:rsid w:val="00B12EC3"/>
    <w:rsid w:val="00B176F9"/>
    <w:rsid w:val="00B22252"/>
    <w:rsid w:val="00B22976"/>
    <w:rsid w:val="00B4130A"/>
    <w:rsid w:val="00B44348"/>
    <w:rsid w:val="00B511A7"/>
    <w:rsid w:val="00B600DC"/>
    <w:rsid w:val="00B65CF8"/>
    <w:rsid w:val="00B66412"/>
    <w:rsid w:val="00B66475"/>
    <w:rsid w:val="00B664C1"/>
    <w:rsid w:val="00B67883"/>
    <w:rsid w:val="00B7512A"/>
    <w:rsid w:val="00B76310"/>
    <w:rsid w:val="00B767F8"/>
    <w:rsid w:val="00B7796D"/>
    <w:rsid w:val="00B8680D"/>
    <w:rsid w:val="00B93FC8"/>
    <w:rsid w:val="00BA0A6B"/>
    <w:rsid w:val="00BA366F"/>
    <w:rsid w:val="00BA391F"/>
    <w:rsid w:val="00BA7A72"/>
    <w:rsid w:val="00BB0226"/>
    <w:rsid w:val="00BB7A8A"/>
    <w:rsid w:val="00BC2BE2"/>
    <w:rsid w:val="00BC47FE"/>
    <w:rsid w:val="00BC4EA2"/>
    <w:rsid w:val="00BD36FB"/>
    <w:rsid w:val="00BD6387"/>
    <w:rsid w:val="00BD75FF"/>
    <w:rsid w:val="00BE45ED"/>
    <w:rsid w:val="00BE6E66"/>
    <w:rsid w:val="00BF3581"/>
    <w:rsid w:val="00C00486"/>
    <w:rsid w:val="00C01393"/>
    <w:rsid w:val="00C06A89"/>
    <w:rsid w:val="00C079EA"/>
    <w:rsid w:val="00C115A1"/>
    <w:rsid w:val="00C164CC"/>
    <w:rsid w:val="00C205F5"/>
    <w:rsid w:val="00C271E8"/>
    <w:rsid w:val="00C2730B"/>
    <w:rsid w:val="00C3063C"/>
    <w:rsid w:val="00C30798"/>
    <w:rsid w:val="00C30994"/>
    <w:rsid w:val="00C30AE2"/>
    <w:rsid w:val="00C46158"/>
    <w:rsid w:val="00C50A5D"/>
    <w:rsid w:val="00C51D02"/>
    <w:rsid w:val="00C526C1"/>
    <w:rsid w:val="00C60119"/>
    <w:rsid w:val="00C61E99"/>
    <w:rsid w:val="00C709F5"/>
    <w:rsid w:val="00C720C8"/>
    <w:rsid w:val="00C81527"/>
    <w:rsid w:val="00C82080"/>
    <w:rsid w:val="00C83C91"/>
    <w:rsid w:val="00C8403D"/>
    <w:rsid w:val="00C84E91"/>
    <w:rsid w:val="00C8561B"/>
    <w:rsid w:val="00C872F5"/>
    <w:rsid w:val="00C931FE"/>
    <w:rsid w:val="00CA1528"/>
    <w:rsid w:val="00CA57AC"/>
    <w:rsid w:val="00CA61B5"/>
    <w:rsid w:val="00CB005B"/>
    <w:rsid w:val="00CB0879"/>
    <w:rsid w:val="00CB0E62"/>
    <w:rsid w:val="00CB4EFC"/>
    <w:rsid w:val="00CC09F1"/>
    <w:rsid w:val="00CC16F7"/>
    <w:rsid w:val="00CC304D"/>
    <w:rsid w:val="00CC5832"/>
    <w:rsid w:val="00CC7C93"/>
    <w:rsid w:val="00CD0CD1"/>
    <w:rsid w:val="00CD36E8"/>
    <w:rsid w:val="00CD7C3F"/>
    <w:rsid w:val="00CE3836"/>
    <w:rsid w:val="00CE4C02"/>
    <w:rsid w:val="00CE7C42"/>
    <w:rsid w:val="00CF298E"/>
    <w:rsid w:val="00CF48C2"/>
    <w:rsid w:val="00CF7686"/>
    <w:rsid w:val="00D02131"/>
    <w:rsid w:val="00D02DCA"/>
    <w:rsid w:val="00D07E6D"/>
    <w:rsid w:val="00D1414D"/>
    <w:rsid w:val="00D21E4A"/>
    <w:rsid w:val="00D23562"/>
    <w:rsid w:val="00D3079D"/>
    <w:rsid w:val="00D318F5"/>
    <w:rsid w:val="00D33E91"/>
    <w:rsid w:val="00D34529"/>
    <w:rsid w:val="00D43674"/>
    <w:rsid w:val="00D43EC5"/>
    <w:rsid w:val="00D44C72"/>
    <w:rsid w:val="00D44CBE"/>
    <w:rsid w:val="00D50F46"/>
    <w:rsid w:val="00D63877"/>
    <w:rsid w:val="00D6515B"/>
    <w:rsid w:val="00D77F65"/>
    <w:rsid w:val="00DA194F"/>
    <w:rsid w:val="00DA6224"/>
    <w:rsid w:val="00DB1813"/>
    <w:rsid w:val="00DB1FB7"/>
    <w:rsid w:val="00DB50F6"/>
    <w:rsid w:val="00DC6DFC"/>
    <w:rsid w:val="00DC737E"/>
    <w:rsid w:val="00DD116F"/>
    <w:rsid w:val="00DD1A8B"/>
    <w:rsid w:val="00DD4205"/>
    <w:rsid w:val="00DD729E"/>
    <w:rsid w:val="00DE76BB"/>
    <w:rsid w:val="00DE78CC"/>
    <w:rsid w:val="00DF3CF2"/>
    <w:rsid w:val="00DF4A93"/>
    <w:rsid w:val="00DF5AAB"/>
    <w:rsid w:val="00DF6BF0"/>
    <w:rsid w:val="00DF6CFF"/>
    <w:rsid w:val="00E011B3"/>
    <w:rsid w:val="00E01CA5"/>
    <w:rsid w:val="00E1144B"/>
    <w:rsid w:val="00E11733"/>
    <w:rsid w:val="00E15D33"/>
    <w:rsid w:val="00E208F0"/>
    <w:rsid w:val="00E259D4"/>
    <w:rsid w:val="00E25D10"/>
    <w:rsid w:val="00E334F8"/>
    <w:rsid w:val="00E33870"/>
    <w:rsid w:val="00E47F9E"/>
    <w:rsid w:val="00E519D2"/>
    <w:rsid w:val="00E62390"/>
    <w:rsid w:val="00E753B0"/>
    <w:rsid w:val="00E75CDE"/>
    <w:rsid w:val="00E85774"/>
    <w:rsid w:val="00EA111C"/>
    <w:rsid w:val="00EA25FE"/>
    <w:rsid w:val="00EA3419"/>
    <w:rsid w:val="00EA3C58"/>
    <w:rsid w:val="00EA43B5"/>
    <w:rsid w:val="00EB5A07"/>
    <w:rsid w:val="00EB6E77"/>
    <w:rsid w:val="00EC27B2"/>
    <w:rsid w:val="00ED21A6"/>
    <w:rsid w:val="00ED2DE7"/>
    <w:rsid w:val="00ED3045"/>
    <w:rsid w:val="00ED79F7"/>
    <w:rsid w:val="00EE2C63"/>
    <w:rsid w:val="00EE500D"/>
    <w:rsid w:val="00EE5D95"/>
    <w:rsid w:val="00EE62EC"/>
    <w:rsid w:val="00EF1C65"/>
    <w:rsid w:val="00EF5E84"/>
    <w:rsid w:val="00EF60F4"/>
    <w:rsid w:val="00F00E4E"/>
    <w:rsid w:val="00F0454B"/>
    <w:rsid w:val="00F07DA5"/>
    <w:rsid w:val="00F105D3"/>
    <w:rsid w:val="00F136B4"/>
    <w:rsid w:val="00F13ADD"/>
    <w:rsid w:val="00F14629"/>
    <w:rsid w:val="00F15B75"/>
    <w:rsid w:val="00F16049"/>
    <w:rsid w:val="00F206B3"/>
    <w:rsid w:val="00F20825"/>
    <w:rsid w:val="00F208E6"/>
    <w:rsid w:val="00F21014"/>
    <w:rsid w:val="00F217C7"/>
    <w:rsid w:val="00F24131"/>
    <w:rsid w:val="00F269E5"/>
    <w:rsid w:val="00F26ACC"/>
    <w:rsid w:val="00F45F00"/>
    <w:rsid w:val="00F52C61"/>
    <w:rsid w:val="00F55C37"/>
    <w:rsid w:val="00F60091"/>
    <w:rsid w:val="00F6174A"/>
    <w:rsid w:val="00F63207"/>
    <w:rsid w:val="00F6687F"/>
    <w:rsid w:val="00F72842"/>
    <w:rsid w:val="00F735FE"/>
    <w:rsid w:val="00F76B77"/>
    <w:rsid w:val="00F80EC8"/>
    <w:rsid w:val="00F81700"/>
    <w:rsid w:val="00F8266C"/>
    <w:rsid w:val="00F84026"/>
    <w:rsid w:val="00F922A6"/>
    <w:rsid w:val="00FA4E4A"/>
    <w:rsid w:val="00FA51B1"/>
    <w:rsid w:val="00FA7931"/>
    <w:rsid w:val="00FB1A5D"/>
    <w:rsid w:val="00FB538B"/>
    <w:rsid w:val="00FB5F85"/>
    <w:rsid w:val="00FB67CD"/>
    <w:rsid w:val="00FB7B84"/>
    <w:rsid w:val="00FC0E86"/>
    <w:rsid w:val="00FC17CC"/>
    <w:rsid w:val="00FC646B"/>
    <w:rsid w:val="00FE2BFE"/>
    <w:rsid w:val="00FE44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1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字元 字元 字元"/>
    <w:basedOn w:val="Normal"/>
    <w:uiPriority w:val="99"/>
    <w:rsid w:val="00473119"/>
    <w:pPr>
      <w:widowControl/>
      <w:spacing w:after="160" w:line="240" w:lineRule="exact"/>
    </w:pPr>
    <w:rPr>
      <w:rFonts w:ascii="Arial" w:hAnsi="Arial" w:cs="Arial"/>
      <w:kern w:val="0"/>
      <w:sz w:val="20"/>
      <w:szCs w:val="20"/>
      <w:lang w:eastAsia="en-US"/>
    </w:rPr>
  </w:style>
  <w:style w:type="table" w:styleId="TableGrid">
    <w:name w:val="Table Grid"/>
    <w:basedOn w:val="TableNormal"/>
    <w:uiPriority w:val="99"/>
    <w:rsid w:val="00473119"/>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目錄頁用"/>
    <w:basedOn w:val="Normal"/>
    <w:link w:val="a1"/>
    <w:uiPriority w:val="99"/>
    <w:rsid w:val="00473119"/>
    <w:pPr>
      <w:spacing w:line="360" w:lineRule="auto"/>
      <w:jc w:val="center"/>
    </w:pPr>
    <w:rPr>
      <w:rFonts w:ascii="華康黑體 Std W3" w:eastAsia="華康黑體 Std W3" w:hAnsi="華康黑體 Std W3" w:cs="Arial"/>
      <w:b/>
      <w:sz w:val="32"/>
      <w:szCs w:val="32"/>
    </w:rPr>
  </w:style>
  <w:style w:type="character" w:customStyle="1" w:styleId="a1">
    <w:name w:val="目錄頁用 字元"/>
    <w:basedOn w:val="DefaultParagraphFont"/>
    <w:link w:val="a0"/>
    <w:uiPriority w:val="99"/>
    <w:locked/>
    <w:rsid w:val="00473119"/>
    <w:rPr>
      <w:rFonts w:ascii="華康黑體 Std W3" w:eastAsia="華康黑體 Std W3" w:hAnsi="華康黑體 Std W3" w:cs="Arial"/>
      <w:b/>
      <w:kern w:val="2"/>
      <w:sz w:val="32"/>
      <w:szCs w:val="32"/>
      <w:lang w:val="en-US" w:eastAsia="zh-TW" w:bidi="ar-SA"/>
    </w:rPr>
  </w:style>
  <w:style w:type="paragraph" w:styleId="Footer">
    <w:name w:val="footer"/>
    <w:basedOn w:val="Normal"/>
    <w:link w:val="FooterChar"/>
    <w:uiPriority w:val="99"/>
    <w:rsid w:val="004F022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CF298E"/>
    <w:rPr>
      <w:rFonts w:cs="Times New Roman"/>
      <w:sz w:val="20"/>
      <w:szCs w:val="20"/>
    </w:rPr>
  </w:style>
  <w:style w:type="character" w:styleId="PageNumber">
    <w:name w:val="page number"/>
    <w:basedOn w:val="DefaultParagraphFont"/>
    <w:uiPriority w:val="99"/>
    <w:rsid w:val="004F022D"/>
    <w:rPr>
      <w:rFonts w:cs="Times New Roman"/>
    </w:rPr>
  </w:style>
  <w:style w:type="paragraph" w:styleId="BalloonText">
    <w:name w:val="Balloon Text"/>
    <w:basedOn w:val="Normal"/>
    <w:link w:val="BalloonTextChar"/>
    <w:uiPriority w:val="99"/>
    <w:semiHidden/>
    <w:rsid w:val="001C386E"/>
    <w:rPr>
      <w:rFonts w:ascii="Arial" w:hAnsi="Arial"/>
      <w:sz w:val="18"/>
      <w:szCs w:val="18"/>
    </w:rPr>
  </w:style>
  <w:style w:type="character" w:customStyle="1" w:styleId="BalloonTextChar">
    <w:name w:val="Balloon Text Char"/>
    <w:basedOn w:val="DefaultParagraphFont"/>
    <w:link w:val="BalloonText"/>
    <w:uiPriority w:val="99"/>
    <w:semiHidden/>
    <w:locked/>
    <w:rsid w:val="00CF298E"/>
    <w:rPr>
      <w:rFonts w:ascii="Cambria" w:eastAsia="新細明體" w:hAnsi="Cambria" w:cs="Times New Roman"/>
      <w:sz w:val="2"/>
    </w:rPr>
  </w:style>
  <w:style w:type="paragraph" w:styleId="Header">
    <w:name w:val="header"/>
    <w:basedOn w:val="Normal"/>
    <w:link w:val="HeaderChar1"/>
    <w:uiPriority w:val="99"/>
    <w:rsid w:val="0093231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F298E"/>
    <w:rPr>
      <w:rFonts w:cs="Times New Roman"/>
      <w:sz w:val="20"/>
      <w:szCs w:val="20"/>
    </w:rPr>
  </w:style>
  <w:style w:type="character" w:customStyle="1" w:styleId="HeaderChar1">
    <w:name w:val="Header Char1"/>
    <w:basedOn w:val="DefaultParagraphFont"/>
    <w:link w:val="Header"/>
    <w:uiPriority w:val="99"/>
    <w:locked/>
    <w:rsid w:val="0093231E"/>
    <w:rPr>
      <w:rFonts w:cs="Times New Roman"/>
      <w:kern w:val="2"/>
    </w:rPr>
  </w:style>
  <w:style w:type="paragraph" w:styleId="NormalWeb">
    <w:name w:val="Normal (Web)"/>
    <w:basedOn w:val="Normal"/>
    <w:uiPriority w:val="99"/>
    <w:rsid w:val="0093231E"/>
    <w:pPr>
      <w:widowControl/>
      <w:spacing w:before="100" w:beforeAutospacing="1" w:after="119"/>
    </w:pPr>
    <w:rPr>
      <w:rFonts w:ascii="新細明體" w:hAnsi="新細明體" w:cs="新細明體"/>
      <w:kern w:val="0"/>
    </w:rPr>
  </w:style>
  <w:style w:type="character" w:styleId="Hyperlink">
    <w:name w:val="Hyperlink"/>
    <w:basedOn w:val="DefaultParagraphFont"/>
    <w:uiPriority w:val="99"/>
    <w:rsid w:val="00597B3C"/>
    <w:rPr>
      <w:rFonts w:cs="Times New Roman"/>
      <w:color w:val="0000FF"/>
      <w:u w:val="single"/>
    </w:rPr>
  </w:style>
  <w:style w:type="paragraph" w:styleId="BodyTextIndent">
    <w:name w:val="Body Text Indent"/>
    <w:basedOn w:val="Normal"/>
    <w:link w:val="BodyTextIndentChar1"/>
    <w:uiPriority w:val="99"/>
    <w:rsid w:val="00164DE4"/>
    <w:pPr>
      <w:ind w:leftChars="200" w:left="960" w:hangingChars="200" w:hanging="480"/>
    </w:pPr>
  </w:style>
  <w:style w:type="character" w:customStyle="1" w:styleId="BodyTextIndentChar">
    <w:name w:val="Body Text Indent Char"/>
    <w:basedOn w:val="DefaultParagraphFont"/>
    <w:link w:val="BodyTextIndent"/>
    <w:uiPriority w:val="99"/>
    <w:semiHidden/>
    <w:locked/>
    <w:rsid w:val="00CF298E"/>
    <w:rPr>
      <w:rFonts w:cs="Times New Roman"/>
      <w:sz w:val="24"/>
      <w:szCs w:val="24"/>
    </w:rPr>
  </w:style>
  <w:style w:type="character" w:customStyle="1" w:styleId="BodyTextIndentChar1">
    <w:name w:val="Body Text Indent Char1"/>
    <w:basedOn w:val="DefaultParagraphFont"/>
    <w:link w:val="BodyTextIndent"/>
    <w:uiPriority w:val="99"/>
    <w:locked/>
    <w:rsid w:val="00164DE4"/>
    <w:rPr>
      <w:rFonts w:cs="Times New Roman"/>
      <w:kern w:val="2"/>
      <w:sz w:val="24"/>
      <w:szCs w:val="24"/>
    </w:rPr>
  </w:style>
  <w:style w:type="paragraph" w:customStyle="1" w:styleId="1">
    <w:name w:val="清單段落1"/>
    <w:basedOn w:val="Normal"/>
    <w:uiPriority w:val="99"/>
    <w:rsid w:val="00F208E6"/>
    <w:pPr>
      <w:ind w:leftChars="200" w:left="480"/>
    </w:pPr>
  </w:style>
</w:styles>
</file>

<file path=word/webSettings.xml><?xml version="1.0" encoding="utf-8"?>
<w:webSettings xmlns:r="http://schemas.openxmlformats.org/officeDocument/2006/relationships" xmlns:w="http://schemas.openxmlformats.org/wordprocessingml/2006/main">
  <w:divs>
    <w:div w:id="414282369">
      <w:marLeft w:val="0"/>
      <w:marRight w:val="0"/>
      <w:marTop w:val="0"/>
      <w:marBottom w:val="0"/>
      <w:divBdr>
        <w:top w:val="none" w:sz="0" w:space="0" w:color="auto"/>
        <w:left w:val="none" w:sz="0" w:space="0" w:color="auto"/>
        <w:bottom w:val="none" w:sz="0" w:space="0" w:color="auto"/>
        <w:right w:val="none" w:sz="0" w:space="0" w:color="auto"/>
      </w:divBdr>
    </w:div>
    <w:div w:id="414282370">
      <w:marLeft w:val="0"/>
      <w:marRight w:val="0"/>
      <w:marTop w:val="0"/>
      <w:marBottom w:val="0"/>
      <w:divBdr>
        <w:top w:val="none" w:sz="0" w:space="0" w:color="auto"/>
        <w:left w:val="none" w:sz="0" w:space="0" w:color="auto"/>
        <w:bottom w:val="none" w:sz="0" w:space="0" w:color="auto"/>
        <w:right w:val="none" w:sz="0" w:space="0" w:color="auto"/>
      </w:divBdr>
    </w:div>
    <w:div w:id="414282371">
      <w:marLeft w:val="0"/>
      <w:marRight w:val="0"/>
      <w:marTop w:val="0"/>
      <w:marBottom w:val="0"/>
      <w:divBdr>
        <w:top w:val="none" w:sz="0" w:space="0" w:color="auto"/>
        <w:left w:val="none" w:sz="0" w:space="0" w:color="auto"/>
        <w:bottom w:val="none" w:sz="0" w:space="0" w:color="auto"/>
        <w:right w:val="none" w:sz="0" w:space="0" w:color="auto"/>
      </w:divBdr>
    </w:div>
    <w:div w:id="414282381">
      <w:marLeft w:val="0"/>
      <w:marRight w:val="0"/>
      <w:marTop w:val="0"/>
      <w:marBottom w:val="0"/>
      <w:divBdr>
        <w:top w:val="none" w:sz="0" w:space="0" w:color="auto"/>
        <w:left w:val="none" w:sz="0" w:space="0" w:color="auto"/>
        <w:bottom w:val="none" w:sz="0" w:space="0" w:color="auto"/>
        <w:right w:val="none" w:sz="0" w:space="0" w:color="auto"/>
      </w:divBdr>
      <w:divsChild>
        <w:div w:id="414282389">
          <w:marLeft w:val="0"/>
          <w:marRight w:val="0"/>
          <w:marTop w:val="0"/>
          <w:marBottom w:val="0"/>
          <w:divBdr>
            <w:top w:val="none" w:sz="0" w:space="0" w:color="auto"/>
            <w:left w:val="none" w:sz="0" w:space="0" w:color="auto"/>
            <w:bottom w:val="none" w:sz="0" w:space="0" w:color="auto"/>
            <w:right w:val="none" w:sz="0" w:space="0" w:color="auto"/>
          </w:divBdr>
          <w:divsChild>
            <w:div w:id="414282372">
              <w:marLeft w:val="0"/>
              <w:marRight w:val="0"/>
              <w:marTop w:val="0"/>
              <w:marBottom w:val="0"/>
              <w:divBdr>
                <w:top w:val="none" w:sz="0" w:space="0" w:color="auto"/>
                <w:left w:val="none" w:sz="0" w:space="0" w:color="auto"/>
                <w:bottom w:val="none" w:sz="0" w:space="0" w:color="auto"/>
                <w:right w:val="none" w:sz="0" w:space="0" w:color="auto"/>
              </w:divBdr>
              <w:divsChild>
                <w:div w:id="414282380">
                  <w:marLeft w:val="0"/>
                  <w:marRight w:val="0"/>
                  <w:marTop w:val="0"/>
                  <w:marBottom w:val="0"/>
                  <w:divBdr>
                    <w:top w:val="none" w:sz="0" w:space="0" w:color="auto"/>
                    <w:left w:val="none" w:sz="0" w:space="0" w:color="auto"/>
                    <w:bottom w:val="none" w:sz="0" w:space="0" w:color="auto"/>
                    <w:right w:val="none" w:sz="0" w:space="0" w:color="auto"/>
                  </w:divBdr>
                  <w:divsChild>
                    <w:div w:id="414282379">
                      <w:marLeft w:val="150"/>
                      <w:marRight w:val="150"/>
                      <w:marTop w:val="150"/>
                      <w:marBottom w:val="150"/>
                      <w:divBdr>
                        <w:top w:val="none" w:sz="0" w:space="0" w:color="auto"/>
                        <w:left w:val="none" w:sz="0" w:space="0" w:color="auto"/>
                        <w:bottom w:val="none" w:sz="0" w:space="0" w:color="auto"/>
                        <w:right w:val="none" w:sz="0" w:space="0" w:color="auto"/>
                      </w:divBdr>
                      <w:divsChild>
                        <w:div w:id="41428237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14282383">
      <w:marLeft w:val="0"/>
      <w:marRight w:val="0"/>
      <w:marTop w:val="0"/>
      <w:marBottom w:val="0"/>
      <w:divBdr>
        <w:top w:val="none" w:sz="0" w:space="0" w:color="auto"/>
        <w:left w:val="none" w:sz="0" w:space="0" w:color="auto"/>
        <w:bottom w:val="none" w:sz="0" w:space="0" w:color="auto"/>
        <w:right w:val="none" w:sz="0" w:space="0" w:color="auto"/>
      </w:divBdr>
      <w:divsChild>
        <w:div w:id="414282375">
          <w:marLeft w:val="0"/>
          <w:marRight w:val="0"/>
          <w:marTop w:val="0"/>
          <w:marBottom w:val="0"/>
          <w:divBdr>
            <w:top w:val="none" w:sz="0" w:space="0" w:color="auto"/>
            <w:left w:val="none" w:sz="0" w:space="0" w:color="auto"/>
            <w:bottom w:val="none" w:sz="0" w:space="0" w:color="auto"/>
            <w:right w:val="none" w:sz="0" w:space="0" w:color="auto"/>
          </w:divBdr>
        </w:div>
      </w:divsChild>
    </w:div>
    <w:div w:id="414282384">
      <w:marLeft w:val="0"/>
      <w:marRight w:val="0"/>
      <w:marTop w:val="0"/>
      <w:marBottom w:val="0"/>
      <w:divBdr>
        <w:top w:val="none" w:sz="0" w:space="0" w:color="auto"/>
        <w:left w:val="none" w:sz="0" w:space="0" w:color="auto"/>
        <w:bottom w:val="none" w:sz="0" w:space="0" w:color="auto"/>
        <w:right w:val="none" w:sz="0" w:space="0" w:color="auto"/>
      </w:divBdr>
      <w:divsChild>
        <w:div w:id="414282374">
          <w:marLeft w:val="0"/>
          <w:marRight w:val="0"/>
          <w:marTop w:val="0"/>
          <w:marBottom w:val="0"/>
          <w:divBdr>
            <w:top w:val="none" w:sz="0" w:space="0" w:color="auto"/>
            <w:left w:val="none" w:sz="0" w:space="0" w:color="auto"/>
            <w:bottom w:val="none" w:sz="0" w:space="0" w:color="auto"/>
            <w:right w:val="none" w:sz="0" w:space="0" w:color="auto"/>
          </w:divBdr>
          <w:divsChild>
            <w:div w:id="414282387">
              <w:marLeft w:val="0"/>
              <w:marRight w:val="0"/>
              <w:marTop w:val="0"/>
              <w:marBottom w:val="0"/>
              <w:divBdr>
                <w:top w:val="none" w:sz="0" w:space="0" w:color="auto"/>
                <w:left w:val="none" w:sz="0" w:space="0" w:color="auto"/>
                <w:bottom w:val="none" w:sz="0" w:space="0" w:color="auto"/>
                <w:right w:val="none" w:sz="0" w:space="0" w:color="auto"/>
              </w:divBdr>
              <w:divsChild>
                <w:div w:id="414282377">
                  <w:marLeft w:val="0"/>
                  <w:marRight w:val="0"/>
                  <w:marTop w:val="0"/>
                  <w:marBottom w:val="0"/>
                  <w:divBdr>
                    <w:top w:val="none" w:sz="0" w:space="0" w:color="auto"/>
                    <w:left w:val="none" w:sz="0" w:space="0" w:color="auto"/>
                    <w:bottom w:val="none" w:sz="0" w:space="0" w:color="auto"/>
                    <w:right w:val="none" w:sz="0" w:space="0" w:color="auto"/>
                  </w:divBdr>
                  <w:divsChild>
                    <w:div w:id="414282388">
                      <w:marLeft w:val="150"/>
                      <w:marRight w:val="150"/>
                      <w:marTop w:val="150"/>
                      <w:marBottom w:val="150"/>
                      <w:divBdr>
                        <w:top w:val="none" w:sz="0" w:space="0" w:color="auto"/>
                        <w:left w:val="none" w:sz="0" w:space="0" w:color="auto"/>
                        <w:bottom w:val="none" w:sz="0" w:space="0" w:color="auto"/>
                        <w:right w:val="none" w:sz="0" w:space="0" w:color="auto"/>
                      </w:divBdr>
                      <w:divsChild>
                        <w:div w:id="41428237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414282385">
      <w:marLeft w:val="0"/>
      <w:marRight w:val="0"/>
      <w:marTop w:val="0"/>
      <w:marBottom w:val="0"/>
      <w:divBdr>
        <w:top w:val="none" w:sz="0" w:space="0" w:color="auto"/>
        <w:left w:val="none" w:sz="0" w:space="0" w:color="auto"/>
        <w:bottom w:val="none" w:sz="0" w:space="0" w:color="auto"/>
        <w:right w:val="none" w:sz="0" w:space="0" w:color="auto"/>
      </w:divBdr>
      <w:divsChild>
        <w:div w:id="414282376">
          <w:marLeft w:val="0"/>
          <w:marRight w:val="0"/>
          <w:marTop w:val="0"/>
          <w:marBottom w:val="0"/>
          <w:divBdr>
            <w:top w:val="none" w:sz="0" w:space="0" w:color="auto"/>
            <w:left w:val="none" w:sz="0" w:space="0" w:color="auto"/>
            <w:bottom w:val="none" w:sz="0" w:space="0" w:color="auto"/>
            <w:right w:val="none" w:sz="0" w:space="0" w:color="auto"/>
          </w:divBdr>
        </w:div>
      </w:divsChild>
    </w:div>
    <w:div w:id="414282386">
      <w:marLeft w:val="0"/>
      <w:marRight w:val="0"/>
      <w:marTop w:val="0"/>
      <w:marBottom w:val="0"/>
      <w:divBdr>
        <w:top w:val="none" w:sz="0" w:space="0" w:color="auto"/>
        <w:left w:val="none" w:sz="0" w:space="0" w:color="auto"/>
        <w:bottom w:val="none" w:sz="0" w:space="0" w:color="auto"/>
        <w:right w:val="none" w:sz="0" w:space="0" w:color="auto"/>
      </w:divBdr>
      <w:divsChild>
        <w:div w:id="414282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2</Pages>
  <Words>166</Words>
  <Characters>949</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99學年度國民中學生涯發展教育第二階段諮詢輔導實施計畫</dc:title>
  <dc:subject/>
  <dc:creator>J</dc:creator>
  <cp:keywords/>
  <dc:description/>
  <cp:lastModifiedBy>MC SYSTEM</cp:lastModifiedBy>
  <cp:revision>8</cp:revision>
  <cp:lastPrinted>2015-09-30T03:07:00Z</cp:lastPrinted>
  <dcterms:created xsi:type="dcterms:W3CDTF">2015-08-17T06:20:00Z</dcterms:created>
  <dcterms:modified xsi:type="dcterms:W3CDTF">2015-09-30T03:07:00Z</dcterms:modified>
</cp:coreProperties>
</file>