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BE" w:rsidRPr="00EF4EA6" w:rsidRDefault="003434BE" w:rsidP="00F72702">
      <w:pPr>
        <w:adjustRightInd w:val="0"/>
        <w:snapToGrid w:val="0"/>
        <w:spacing w:line="44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F72702">
      <w:pPr>
        <w:adjustRightInd w:val="0"/>
        <w:snapToGrid w:val="0"/>
        <w:spacing w:line="440" w:lineRule="exact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  <w:r w:rsidR="00317CF1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7F1539" w:rsidRPr="00CA6436" w:rsidRDefault="007F1539" w:rsidP="00F72702">
      <w:pPr>
        <w:adjustRightInd w:val="0"/>
        <w:snapToGrid w:val="0"/>
        <w:spacing w:line="440" w:lineRule="exact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104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Pr="00CA6436">
        <w:rPr>
          <w:rFonts w:eastAsia="標楷體" w:hAnsi="標楷體" w:hint="eastAsia"/>
          <w:b/>
          <w:color w:val="000000"/>
        </w:rPr>
        <w:t>5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bookmarkStart w:id="0" w:name="_GoBack"/>
      <w:bookmarkEnd w:id="0"/>
      <w:r w:rsidRPr="003434BE">
        <w:rPr>
          <w:rFonts w:eastAsia="標楷體" w:hAnsi="標楷體"/>
          <w:b/>
        </w:rPr>
        <w:t>目標</w:t>
      </w:r>
    </w:p>
    <w:p w:rsidR="003434BE" w:rsidRPr="003434BE" w:rsidRDefault="003434BE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培養具有前瞻與務實教育專業之中小學校長，強化教育熱忱，激勵自我成長。</w:t>
      </w:r>
    </w:p>
    <w:p w:rsidR="003434BE" w:rsidRPr="003434BE" w:rsidRDefault="000C2F50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探討當前重大校長學相關議題，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F72702">
      <w:pPr>
        <w:pStyle w:val="a3"/>
        <w:numPr>
          <w:ilvl w:val="0"/>
          <w:numId w:val="2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</w:t>
      </w:r>
      <w:proofErr w:type="gramStart"/>
      <w:r w:rsidRPr="003434BE">
        <w:rPr>
          <w:rFonts w:eastAsia="標楷體" w:hAnsi="標楷體"/>
        </w:rPr>
        <w:t>臺</w:t>
      </w:r>
      <w:proofErr w:type="gramEnd"/>
      <w:r w:rsidRPr="003434BE">
        <w:rPr>
          <w:rFonts w:eastAsia="標楷體" w:hAnsi="標楷體"/>
        </w:rPr>
        <w:t>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Pr="003434BE" w:rsidRDefault="003434BE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 w:rsidRPr="003434BE">
        <w:rPr>
          <w:rFonts w:eastAsia="標楷體" w:hAnsi="標楷體"/>
        </w:rPr>
        <w:t>由各縣市</w:t>
      </w:r>
      <w:proofErr w:type="gramStart"/>
      <w:r w:rsidRPr="003434BE">
        <w:rPr>
          <w:rFonts w:eastAsia="標楷體" w:hAnsi="標楷體"/>
        </w:rPr>
        <w:t>政府薦派現職</w:t>
      </w:r>
      <w:proofErr w:type="gramEnd"/>
      <w:r w:rsidRPr="003434BE">
        <w:rPr>
          <w:rFonts w:eastAsia="標楷體" w:hAnsi="標楷體"/>
        </w:rPr>
        <w:t>國民中學、國民小學及高中職學校，年資滿</w:t>
      </w:r>
      <w:r w:rsidRPr="003434BE">
        <w:rPr>
          <w:rFonts w:eastAsia="標楷體"/>
        </w:rPr>
        <w:t>1</w:t>
      </w:r>
      <w:r w:rsidRPr="003434BE">
        <w:rPr>
          <w:rFonts w:eastAsia="標楷體" w:hAnsi="標楷體"/>
        </w:rPr>
        <w:t>年以上（含</w:t>
      </w:r>
      <w:r w:rsidRPr="003434BE">
        <w:rPr>
          <w:rFonts w:eastAsia="標楷體"/>
        </w:rPr>
        <w:t>1</w:t>
      </w:r>
      <w:r w:rsidRPr="003434BE">
        <w:rPr>
          <w:rFonts w:eastAsia="標楷體" w:hAnsi="標楷體"/>
        </w:rPr>
        <w:t>年）之校長，每一縣市</w:t>
      </w:r>
      <w:r w:rsidRPr="003434BE">
        <w:rPr>
          <w:rFonts w:eastAsia="標楷體"/>
        </w:rPr>
        <w:t>2</w:t>
      </w:r>
      <w:r w:rsidRPr="003434BE">
        <w:rPr>
          <w:rFonts w:eastAsia="標楷體" w:hAnsi="標楷體"/>
        </w:rPr>
        <w:t>至</w:t>
      </w:r>
      <w:r w:rsidRPr="003434BE">
        <w:rPr>
          <w:rFonts w:eastAsia="標楷體"/>
        </w:rPr>
        <w:t>3</w:t>
      </w:r>
      <w:r w:rsidRPr="003434BE">
        <w:rPr>
          <w:rFonts w:eastAsia="標楷體" w:hAnsi="標楷體"/>
        </w:rPr>
        <w:t>人，每期預計</w:t>
      </w:r>
      <w:r w:rsidRPr="003434BE">
        <w:rPr>
          <w:rFonts w:eastAsia="標楷體"/>
        </w:rPr>
        <w:t>40</w:t>
      </w:r>
      <w:r w:rsidRPr="003434BE">
        <w:rPr>
          <w:rFonts w:eastAsia="標楷體" w:hAnsi="標楷體"/>
        </w:rPr>
        <w:t>人。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</w:t>
      </w:r>
      <w:proofErr w:type="gramStart"/>
      <w:r w:rsidRPr="003434BE">
        <w:rPr>
          <w:rFonts w:eastAsia="標楷體" w:hAnsi="標楷體"/>
          <w:b/>
        </w:rPr>
        <w:t>訓班期規劃</w:t>
      </w:r>
      <w:proofErr w:type="gramEnd"/>
    </w:p>
    <w:p w:rsidR="003434BE" w:rsidRPr="003434BE" w:rsidRDefault="003434BE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p w:rsidR="00ED044A" w:rsidRDefault="00ED044A" w:rsidP="00F72702">
      <w:pPr>
        <w:pStyle w:val="a3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b/>
        </w:rPr>
      </w:pPr>
      <w:r w:rsidRPr="0077567F">
        <w:rPr>
          <w:rFonts w:eastAsia="標楷體" w:hint="eastAsia"/>
          <w:b/>
        </w:rPr>
        <w:t>引導學模式</w:t>
      </w:r>
      <w:r w:rsidR="000C2F50">
        <w:rPr>
          <w:rFonts w:eastAsia="標楷體" w:hint="eastAsia"/>
          <w:b/>
        </w:rPr>
        <w:t>（</w:t>
      </w:r>
      <w:r w:rsidR="000C2F50">
        <w:rPr>
          <w:rFonts w:eastAsia="標楷體" w:hint="eastAsia"/>
          <w:b/>
        </w:rPr>
        <w:t>Facilitation</w:t>
      </w:r>
      <w:r w:rsidR="000C2F50">
        <w:rPr>
          <w:rFonts w:eastAsia="標楷體" w:hint="eastAsia"/>
          <w:b/>
        </w:rPr>
        <w:t>）</w:t>
      </w:r>
    </w:p>
    <w:p w:rsidR="0077567F" w:rsidRPr="0077567F" w:rsidRDefault="0077567F" w:rsidP="00F72702">
      <w:pPr>
        <w:adjustRightInd w:val="0"/>
        <w:snapToGrid w:val="0"/>
        <w:spacing w:line="440" w:lineRule="exact"/>
        <w:ind w:left="480"/>
        <w:rPr>
          <w:rFonts w:eastAsia="標楷體"/>
          <w:b/>
        </w:rPr>
      </w:pPr>
      <w:r>
        <w:rPr>
          <w:rFonts w:eastAsia="標楷體" w:hint="eastAsia"/>
        </w:rPr>
        <w:t xml:space="preserve">　　</w:t>
      </w:r>
      <w:r w:rsidRPr="0077567F">
        <w:rPr>
          <w:rFonts w:eastAsia="標楷體" w:hint="eastAsia"/>
        </w:rPr>
        <w:t>課程設計內涵以校長學實務問題導向主題課程為主軸，針對時近教育發展重大議題進行主題增修，並以「引導學」模式進行。有別於傳統講述性課程，「引導學」模式包括「場域創造」、「討論架構化」、「高效溝通」及「形成共識」四個具方向性之核心要素，並據此規劃相對應之課程，重視團隊成員之集體智慧產出、強化團體歸屬與認同感，以期建立專業分享平</w:t>
      </w:r>
      <w:proofErr w:type="gramStart"/>
      <w:r w:rsidRPr="0077567F">
        <w:rPr>
          <w:rFonts w:eastAsia="標楷體" w:hint="eastAsia"/>
        </w:rPr>
        <w:t>臺</w:t>
      </w:r>
      <w:proofErr w:type="gramEnd"/>
      <w:r w:rsidRPr="0077567F">
        <w:rPr>
          <w:rFonts w:eastAsia="標楷體" w:hint="eastAsia"/>
        </w:rPr>
        <w:t>及社群。</w:t>
      </w:r>
    </w:p>
    <w:p w:rsidR="000C2F50" w:rsidRPr="000C2F50" w:rsidRDefault="0077567F" w:rsidP="00F72702">
      <w:pPr>
        <w:pStyle w:val="a3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籃中演練模式</w:t>
      </w:r>
      <w:r w:rsidR="000C2F50">
        <w:rPr>
          <w:rFonts w:eastAsia="標楷體" w:hint="eastAsia"/>
          <w:b/>
        </w:rPr>
        <w:t>（</w:t>
      </w:r>
      <w:r w:rsidR="000C2F50">
        <w:rPr>
          <w:rFonts w:eastAsia="標楷體" w:hint="eastAsia"/>
          <w:b/>
        </w:rPr>
        <w:t>In-basket exercise</w:t>
      </w:r>
      <w:r w:rsidR="000C2F50">
        <w:rPr>
          <w:rFonts w:eastAsia="標楷體" w:hint="eastAsia"/>
          <w:b/>
        </w:rPr>
        <w:t>）</w:t>
      </w:r>
    </w:p>
    <w:p w:rsidR="00ED044A" w:rsidRPr="00ED044A" w:rsidRDefault="0077567F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 xml:space="preserve">　　</w:t>
      </w:r>
      <w:r w:rsidRPr="0077567F">
        <w:rPr>
          <w:rFonts w:eastAsia="標楷體" w:hint="eastAsia"/>
        </w:rPr>
        <w:t>課程設計內涵</w:t>
      </w:r>
      <w:r w:rsidRPr="003434BE">
        <w:rPr>
          <w:rFonts w:eastAsia="標楷體" w:hint="eastAsia"/>
        </w:rPr>
        <w:t>以「案例產出」、「個案說明」、「問題演練」與「即時回饋」四個階段進行課程設計，以教育職場案例為素材，經由情境模擬、角色扮演、小組討論及實務演練等，提升學員溝通與表達能力，</w:t>
      </w:r>
      <w:r w:rsidR="000C2F50">
        <w:rPr>
          <w:rFonts w:eastAsia="標楷體" w:hint="eastAsia"/>
        </w:rPr>
        <w:t>期能在時間壓力</w:t>
      </w:r>
      <w:r w:rsidRPr="003434BE">
        <w:rPr>
          <w:rFonts w:eastAsia="標楷體" w:hint="eastAsia"/>
        </w:rPr>
        <w:t>，做出更適切的回應</w:t>
      </w:r>
      <w:r w:rsidR="000C2F50">
        <w:rPr>
          <w:rFonts w:eastAsia="標楷體" w:hint="eastAsia"/>
        </w:rPr>
        <w:t>與決策</w:t>
      </w:r>
      <w:r w:rsidRPr="003434BE">
        <w:rPr>
          <w:rFonts w:eastAsia="標楷體" w:hint="eastAsia"/>
        </w:rPr>
        <w:t>。</w:t>
      </w:r>
    </w:p>
    <w:p w:rsidR="00B20D29" w:rsidRPr="000C2F50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課程架構</w:t>
      </w:r>
    </w:p>
    <w:p w:rsidR="00B20D29" w:rsidRPr="00B20D29" w:rsidRDefault="00B20D29" w:rsidP="00F72702">
      <w:pPr>
        <w:pStyle w:val="a3"/>
        <w:numPr>
          <w:ilvl w:val="0"/>
          <w:numId w:val="24"/>
        </w:numPr>
        <w:adjustRightInd w:val="0"/>
        <w:snapToGrid w:val="0"/>
        <w:spacing w:line="440" w:lineRule="exact"/>
        <w:ind w:leftChars="0" w:left="958" w:hanging="482"/>
        <w:rPr>
          <w:rFonts w:eastAsia="標楷體"/>
        </w:rPr>
      </w:pPr>
      <w:r>
        <w:rPr>
          <w:rFonts w:eastAsia="標楷體" w:hAnsi="標楷體" w:hint="eastAsia"/>
          <w:b/>
        </w:rPr>
        <w:t>引導學模式</w:t>
      </w:r>
    </w:p>
    <w:p w:rsidR="003434BE" w:rsidRDefault="003434BE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主題式實務導向課程</w:t>
      </w:r>
      <w:r w:rsidRPr="0077567F">
        <w:rPr>
          <w:rFonts w:eastAsia="標楷體" w:hint="eastAsia"/>
        </w:rPr>
        <w:t>：以現行重大校長學相關議題</w:t>
      </w:r>
      <w:r w:rsidR="00B51635" w:rsidRPr="0077567F">
        <w:rPr>
          <w:rFonts w:eastAsia="標楷體" w:hint="eastAsia"/>
        </w:rPr>
        <w:t>（附</w:t>
      </w:r>
      <w:r w:rsidR="007857F2">
        <w:rPr>
          <w:rFonts w:eastAsia="標楷體" w:hint="eastAsia"/>
        </w:rPr>
        <w:t>表</w:t>
      </w:r>
      <w:r w:rsidR="00B51635" w:rsidRPr="0077567F">
        <w:rPr>
          <w:rFonts w:eastAsia="標楷體" w:hint="eastAsia"/>
        </w:rPr>
        <w:t>1</w:t>
      </w:r>
      <w:r w:rsidR="00B51635" w:rsidRPr="0077567F">
        <w:rPr>
          <w:rFonts w:eastAsia="標楷體" w:hint="eastAsia"/>
        </w:rPr>
        <w:t>）</w:t>
      </w:r>
      <w:r w:rsidRPr="0077567F">
        <w:rPr>
          <w:rFonts w:eastAsia="標楷體" w:hint="eastAsia"/>
        </w:rPr>
        <w:t>，訂定研習主題，著重實務案例分享及問題解決討論。</w:t>
      </w:r>
    </w:p>
    <w:p w:rsidR="003434BE" w:rsidRDefault="003434BE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lastRenderedPageBreak/>
        <w:t>團隊型學習運作模式</w:t>
      </w:r>
      <w:r w:rsidRPr="0077567F">
        <w:rPr>
          <w:rFonts w:eastAsia="標楷體" w:hint="eastAsia"/>
        </w:rPr>
        <w:t>：</w:t>
      </w:r>
      <w:r w:rsidR="00C15844" w:rsidRPr="0077567F">
        <w:rPr>
          <w:rFonts w:eastAsia="標楷體" w:hint="eastAsia"/>
        </w:rPr>
        <w:t>經由「團體動力學」、「自我行銷」</w:t>
      </w:r>
      <w:r w:rsidR="00B20D29" w:rsidRPr="0077567F">
        <w:rPr>
          <w:rFonts w:eastAsia="標楷體" w:hint="eastAsia"/>
        </w:rPr>
        <w:t>、</w:t>
      </w:r>
      <w:r w:rsidR="0077567F">
        <w:rPr>
          <w:rFonts w:eastAsia="標楷體" w:hint="eastAsia"/>
        </w:rPr>
        <w:t>「</w:t>
      </w:r>
      <w:r w:rsidR="000C2F50">
        <w:rPr>
          <w:rFonts w:eastAsia="標楷體" w:hint="eastAsia"/>
        </w:rPr>
        <w:t>圓桌對話</w:t>
      </w:r>
      <w:r w:rsidR="0077567F">
        <w:rPr>
          <w:rFonts w:eastAsia="標楷體" w:hint="eastAsia"/>
        </w:rPr>
        <w:t>」</w:t>
      </w:r>
      <w:r w:rsidR="00C15844" w:rsidRPr="0077567F">
        <w:rPr>
          <w:rFonts w:eastAsia="標楷體" w:hint="eastAsia"/>
        </w:rPr>
        <w:t>等課程，</w:t>
      </w:r>
      <w:r w:rsidRPr="0077567F">
        <w:rPr>
          <w:rFonts w:eastAsia="標楷體" w:hint="eastAsia"/>
        </w:rPr>
        <w:t>在研習過程中，</w:t>
      </w:r>
      <w:r w:rsidR="00C15844" w:rsidRPr="0077567F">
        <w:rPr>
          <w:rFonts w:eastAsia="標楷體" w:hint="eastAsia"/>
        </w:rPr>
        <w:t>快速增進彼此認識，激發學習動機，建立團隊凝</w:t>
      </w:r>
      <w:r w:rsidR="000C2F50">
        <w:rPr>
          <w:rFonts w:eastAsia="標楷體" w:hint="eastAsia"/>
        </w:rPr>
        <w:t>聚力，並透過對話、分享與發表，建立專業社群學習平</w:t>
      </w:r>
      <w:proofErr w:type="gramStart"/>
      <w:r w:rsidR="000C2F50">
        <w:rPr>
          <w:rFonts w:eastAsia="標楷體" w:hint="eastAsia"/>
        </w:rPr>
        <w:t>臺</w:t>
      </w:r>
      <w:proofErr w:type="gramEnd"/>
      <w:r w:rsidR="00C15844" w:rsidRPr="0077567F">
        <w:rPr>
          <w:rFonts w:eastAsia="標楷體" w:hint="eastAsia"/>
        </w:rPr>
        <w:t>。</w:t>
      </w:r>
    </w:p>
    <w:p w:rsidR="006B31FF" w:rsidRDefault="006B31FF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  <w:u w:val="single"/>
        </w:rPr>
        <w:t>放聲思考與</w:t>
      </w:r>
      <w:r w:rsidR="004E1BF3">
        <w:rPr>
          <w:rFonts w:eastAsia="標楷體" w:hint="eastAsia"/>
          <w:u w:val="single"/>
        </w:rPr>
        <w:t>工具</w:t>
      </w:r>
      <w:r>
        <w:rPr>
          <w:rFonts w:eastAsia="標楷體" w:hint="eastAsia"/>
          <w:u w:val="single"/>
        </w:rPr>
        <w:t>實作</w:t>
      </w:r>
      <w:r w:rsidRPr="004E1BF3">
        <w:rPr>
          <w:rFonts w:eastAsia="標楷體" w:hint="eastAsia"/>
        </w:rPr>
        <w:t>：</w:t>
      </w:r>
      <w:r w:rsidR="000C2F50">
        <w:rPr>
          <w:rFonts w:eastAsia="標楷體" w:hint="eastAsia"/>
        </w:rPr>
        <w:t>安排</w:t>
      </w:r>
      <w:r w:rsidR="004E1BF3">
        <w:rPr>
          <w:rFonts w:eastAsia="標楷體" w:hint="eastAsia"/>
        </w:rPr>
        <w:t>放聲思考課程</w:t>
      </w:r>
      <w:r w:rsidR="000C2F50">
        <w:rPr>
          <w:rFonts w:eastAsia="標楷體" w:hint="eastAsia"/>
        </w:rPr>
        <w:t>，</w:t>
      </w:r>
      <w:r w:rsidR="004E1BF3">
        <w:rPr>
          <w:rFonts w:eastAsia="標楷體" w:hint="eastAsia"/>
        </w:rPr>
        <w:t>介紹</w:t>
      </w:r>
      <w:r w:rsidR="000C2F50">
        <w:rPr>
          <w:rFonts w:eastAsia="標楷體" w:hint="eastAsia"/>
        </w:rPr>
        <w:t>多元</w:t>
      </w:r>
      <w:r w:rsidR="004E1BF3">
        <w:rPr>
          <w:rFonts w:eastAsia="標楷體" w:hint="eastAsia"/>
        </w:rPr>
        <w:t>系統思考工具（如心智圖、九宮格圖及魚骨圖等）</w:t>
      </w:r>
      <w:r w:rsidR="004E1BF3" w:rsidRPr="004029CF">
        <w:rPr>
          <w:rFonts w:eastAsia="標楷體" w:hint="eastAsia"/>
        </w:rPr>
        <w:t>，</w:t>
      </w:r>
      <w:r w:rsidR="004E1BF3">
        <w:rPr>
          <w:rFonts w:eastAsia="標楷體" w:hint="eastAsia"/>
        </w:rPr>
        <w:t>進行個人實作及小組對話，</w:t>
      </w:r>
      <w:r w:rsidR="000C2F50">
        <w:rPr>
          <w:rFonts w:eastAsia="標楷體" w:hint="eastAsia"/>
        </w:rPr>
        <w:t>並</w:t>
      </w:r>
      <w:r w:rsidR="004E1BF3">
        <w:rPr>
          <w:rFonts w:eastAsia="標楷體" w:hint="eastAsia"/>
        </w:rPr>
        <w:t>以產生解決問題之策略及方法</w:t>
      </w:r>
      <w:r w:rsidR="004E1BF3" w:rsidRPr="004029CF">
        <w:rPr>
          <w:rFonts w:eastAsia="標楷體" w:hint="eastAsia"/>
        </w:rPr>
        <w:t>。</w:t>
      </w:r>
    </w:p>
    <w:p w:rsidR="0077567F" w:rsidRPr="00D810DB" w:rsidRDefault="003434BE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創新經營與</w:t>
      </w:r>
      <w:r w:rsidR="0077567F">
        <w:rPr>
          <w:rFonts w:eastAsia="標楷體" w:hint="eastAsia"/>
          <w:u w:val="single"/>
        </w:rPr>
        <w:t>專業素養</w:t>
      </w:r>
      <w:r w:rsidRPr="0077567F">
        <w:rPr>
          <w:rFonts w:eastAsia="標楷體" w:hint="eastAsia"/>
        </w:rPr>
        <w:t>：</w:t>
      </w:r>
      <w:r w:rsidR="0077567F">
        <w:rPr>
          <w:rFonts w:eastAsia="標楷體" w:hint="eastAsia"/>
        </w:rPr>
        <w:t>規劃</w:t>
      </w:r>
      <w:r w:rsidR="00D810DB">
        <w:rPr>
          <w:rFonts w:eastAsia="標楷體" w:hint="eastAsia"/>
        </w:rPr>
        <w:t>「創新經營與行銷」、「校長廉能與法治素養」、「媒體應對與互動」及「職場核心價值」等</w:t>
      </w:r>
      <w:r w:rsidR="00E95B64">
        <w:rPr>
          <w:rFonts w:eastAsia="標楷體" w:hint="eastAsia"/>
        </w:rPr>
        <w:t>核心</w:t>
      </w:r>
      <w:r w:rsidRPr="0077567F">
        <w:rPr>
          <w:rFonts w:eastAsia="標楷體" w:hint="eastAsia"/>
        </w:rPr>
        <w:t>課程</w:t>
      </w:r>
      <w:r w:rsidR="00D810DB">
        <w:rPr>
          <w:rFonts w:eastAsia="標楷體" w:hint="eastAsia"/>
        </w:rPr>
        <w:t>，</w:t>
      </w:r>
      <w:r w:rsidR="00B52EA8">
        <w:rPr>
          <w:rFonts w:eastAsia="標楷體" w:hint="eastAsia"/>
        </w:rPr>
        <w:t>著重</w:t>
      </w:r>
      <w:r w:rsidRPr="0077567F">
        <w:rPr>
          <w:rFonts w:eastAsia="標楷體" w:hint="eastAsia"/>
        </w:rPr>
        <w:t>校長的行政領導</w:t>
      </w:r>
      <w:r w:rsidR="00B52EA8">
        <w:rPr>
          <w:rFonts w:eastAsia="標楷體" w:hint="eastAsia"/>
        </w:rPr>
        <w:t>及專業能力</w:t>
      </w:r>
      <w:r w:rsidRPr="0077567F">
        <w:rPr>
          <w:rFonts w:eastAsia="標楷體" w:hint="eastAsia"/>
        </w:rPr>
        <w:t>，</w:t>
      </w:r>
      <w:r w:rsidR="00B52EA8">
        <w:rPr>
          <w:rFonts w:eastAsia="標楷體" w:hint="eastAsia"/>
        </w:rPr>
        <w:t>期能以</w:t>
      </w:r>
      <w:r w:rsidRPr="0077567F">
        <w:rPr>
          <w:rFonts w:eastAsia="標楷體" w:hint="eastAsia"/>
        </w:rPr>
        <w:t>創新經營</w:t>
      </w:r>
      <w:r w:rsidR="00C84EF7" w:rsidRPr="0077567F">
        <w:rPr>
          <w:rFonts w:eastAsia="標楷體" w:hint="eastAsia"/>
        </w:rPr>
        <w:t>及行銷策略</w:t>
      </w:r>
      <w:r w:rsidR="00D810DB">
        <w:rPr>
          <w:rFonts w:eastAsia="標楷體" w:hint="eastAsia"/>
        </w:rPr>
        <w:t>形塑優質的專業團隊</w:t>
      </w:r>
      <w:r w:rsidR="00B52EA8">
        <w:rPr>
          <w:rFonts w:eastAsia="標楷體" w:hint="eastAsia"/>
        </w:rPr>
        <w:t>、透過課程</w:t>
      </w:r>
      <w:r w:rsidR="000C2F50">
        <w:rPr>
          <w:rFonts w:eastAsia="標楷體" w:hint="eastAsia"/>
        </w:rPr>
        <w:t>瞭</w:t>
      </w:r>
      <w:r w:rsidR="00D810DB">
        <w:rPr>
          <w:rFonts w:eastAsia="標楷體" w:hint="eastAsia"/>
        </w:rPr>
        <w:t>解</w:t>
      </w:r>
      <w:r w:rsidR="00D810DB" w:rsidRPr="00D810DB">
        <w:rPr>
          <w:rFonts w:eastAsia="標楷體" w:hint="eastAsia"/>
        </w:rPr>
        <w:t>媒體之生態運作</w:t>
      </w:r>
      <w:r w:rsidR="00D810DB">
        <w:rPr>
          <w:rFonts w:eastAsia="標楷體" w:hint="eastAsia"/>
        </w:rPr>
        <w:t>、提昇校長法治素養</w:t>
      </w:r>
      <w:r w:rsidR="00B52EA8">
        <w:rPr>
          <w:rFonts w:eastAsia="標楷體" w:hint="eastAsia"/>
        </w:rPr>
        <w:t>並</w:t>
      </w:r>
      <w:r w:rsidR="00C84EF7" w:rsidRPr="0077567F">
        <w:rPr>
          <w:rFonts w:eastAsia="標楷體" w:hint="eastAsia"/>
        </w:rPr>
        <w:t>定位學校</w:t>
      </w:r>
      <w:r w:rsidR="00D810DB">
        <w:rPr>
          <w:rFonts w:eastAsia="標楷體" w:hint="eastAsia"/>
        </w:rPr>
        <w:t>及個人之教育核心價值</w:t>
      </w:r>
      <w:r w:rsidRPr="0077567F">
        <w:rPr>
          <w:rFonts w:eastAsia="標楷體" w:hint="eastAsia"/>
        </w:rPr>
        <w:t>。</w:t>
      </w:r>
    </w:p>
    <w:p w:rsidR="0077567F" w:rsidRDefault="0077567F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  <w:u w:val="single"/>
        </w:rPr>
        <w:t>教育參訪</w:t>
      </w:r>
      <w:r w:rsidRPr="0098417B">
        <w:rPr>
          <w:rFonts w:eastAsia="標楷體" w:hint="eastAsia"/>
          <w:u w:val="single"/>
        </w:rPr>
        <w:t>與反思學習</w:t>
      </w:r>
      <w:r w:rsidRPr="004029CF">
        <w:rPr>
          <w:rFonts w:eastAsia="標楷體" w:hint="eastAsia"/>
        </w:rPr>
        <w:t>：</w:t>
      </w:r>
      <w:r>
        <w:rPr>
          <w:rFonts w:eastAsia="標楷體" w:hint="eastAsia"/>
        </w:rPr>
        <w:t>配合當期研習主題及教育部政策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如：品德教育、戶外教育等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安排至學校進行教育參訪</w:t>
      </w:r>
      <w:r w:rsidRPr="004029CF">
        <w:rPr>
          <w:rFonts w:eastAsia="標楷體" w:hint="eastAsia"/>
        </w:rPr>
        <w:t>活動，透過</w:t>
      </w:r>
      <w:r>
        <w:rPr>
          <w:rFonts w:eastAsia="標楷體" w:hint="eastAsia"/>
        </w:rPr>
        <w:t>課堂</w:t>
      </w:r>
      <w:r w:rsidRPr="004029CF">
        <w:rPr>
          <w:rFonts w:eastAsia="標楷體" w:hint="eastAsia"/>
        </w:rPr>
        <w:t>觀察、</w:t>
      </w:r>
      <w:r w:rsidR="00DA27B7">
        <w:rPr>
          <w:rFonts w:eastAsia="標楷體" w:hint="eastAsia"/>
        </w:rPr>
        <w:t>互動交流及回饋反思之歷程，作為自身校務經營之</w:t>
      </w:r>
      <w:proofErr w:type="gramStart"/>
      <w:r w:rsidR="00DA27B7">
        <w:rPr>
          <w:rFonts w:eastAsia="標楷體" w:hint="eastAsia"/>
        </w:rPr>
        <w:t>規</w:t>
      </w:r>
      <w:proofErr w:type="gramEnd"/>
      <w:r w:rsidR="00DA27B7">
        <w:rPr>
          <w:rFonts w:eastAsia="標楷體" w:hint="eastAsia"/>
        </w:rPr>
        <w:t>畫</w:t>
      </w:r>
      <w:r>
        <w:rPr>
          <w:rFonts w:eastAsia="標楷體" w:hint="eastAsia"/>
        </w:rPr>
        <w:t>參考</w:t>
      </w:r>
      <w:r w:rsidRPr="004029CF">
        <w:rPr>
          <w:rFonts w:eastAsia="標楷體" w:hint="eastAsia"/>
        </w:rPr>
        <w:t>。</w:t>
      </w:r>
    </w:p>
    <w:p w:rsidR="0077567F" w:rsidRPr="0077567F" w:rsidRDefault="0077567F" w:rsidP="00F72702">
      <w:pPr>
        <w:pStyle w:val="a3"/>
        <w:numPr>
          <w:ilvl w:val="0"/>
          <w:numId w:val="26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C84EF7">
        <w:rPr>
          <w:rFonts w:eastAsia="標楷體" w:hint="eastAsia"/>
          <w:u w:val="single"/>
        </w:rPr>
        <w:t>議題討論與</w:t>
      </w:r>
      <w:r>
        <w:rPr>
          <w:rFonts w:eastAsia="標楷體" w:hint="eastAsia"/>
          <w:u w:val="single"/>
        </w:rPr>
        <w:t>小組</w:t>
      </w:r>
      <w:r w:rsidRPr="00C84EF7">
        <w:rPr>
          <w:rFonts w:eastAsia="標楷體" w:hint="eastAsia"/>
          <w:u w:val="single"/>
        </w:rPr>
        <w:t>發表</w:t>
      </w:r>
      <w:r w:rsidRPr="004029CF">
        <w:rPr>
          <w:rFonts w:eastAsia="標楷體" w:hint="eastAsia"/>
        </w:rPr>
        <w:t>：</w:t>
      </w:r>
      <w:r>
        <w:rPr>
          <w:rFonts w:eastAsia="標楷體" w:hint="eastAsia"/>
        </w:rPr>
        <w:t>配合</w:t>
      </w:r>
      <w:r w:rsidRPr="004029CF">
        <w:rPr>
          <w:rFonts w:eastAsia="標楷體" w:hint="eastAsia"/>
        </w:rPr>
        <w:t>當</w:t>
      </w:r>
      <w:r>
        <w:rPr>
          <w:rFonts w:eastAsia="標楷體" w:hint="eastAsia"/>
        </w:rPr>
        <w:t>期研習</w:t>
      </w:r>
      <w:r w:rsidRPr="004029CF">
        <w:rPr>
          <w:rFonts w:eastAsia="標楷體" w:hint="eastAsia"/>
        </w:rPr>
        <w:t>主題，</w:t>
      </w:r>
      <w:r w:rsidR="00D810DB">
        <w:rPr>
          <w:rFonts w:eastAsia="標楷體" w:hint="eastAsia"/>
        </w:rPr>
        <w:t>提出當前</w:t>
      </w:r>
      <w:r w:rsidR="00947FE7">
        <w:rPr>
          <w:rFonts w:eastAsia="標楷體" w:hint="eastAsia"/>
        </w:rPr>
        <w:t>所面臨之實務</w:t>
      </w:r>
      <w:r w:rsidR="00D810DB">
        <w:rPr>
          <w:rFonts w:eastAsia="標楷體" w:hint="eastAsia"/>
        </w:rPr>
        <w:t>問題，</w:t>
      </w:r>
      <w:r w:rsidR="004E1BF3">
        <w:rPr>
          <w:rFonts w:eastAsia="標楷體" w:hint="eastAsia"/>
        </w:rPr>
        <w:t>透過</w:t>
      </w:r>
      <w:r w:rsidRPr="004029CF">
        <w:rPr>
          <w:rFonts w:eastAsia="標楷體" w:hint="eastAsia"/>
        </w:rPr>
        <w:t>小組分工與討</w:t>
      </w:r>
      <w:r w:rsidR="00947FE7">
        <w:rPr>
          <w:rFonts w:eastAsia="標楷體" w:hint="eastAsia"/>
        </w:rPr>
        <w:t>論，</w:t>
      </w:r>
      <w:r w:rsidR="004E1BF3">
        <w:rPr>
          <w:rFonts w:eastAsia="標楷體" w:hint="eastAsia"/>
        </w:rPr>
        <w:t>產出解決問題之策略及方法，並經由小組發表，共享集體智慧。</w:t>
      </w:r>
    </w:p>
    <w:p w:rsidR="00947FE7" w:rsidRPr="006851DF" w:rsidRDefault="00947FE7" w:rsidP="00F72702">
      <w:pPr>
        <w:pStyle w:val="a3"/>
        <w:numPr>
          <w:ilvl w:val="0"/>
          <w:numId w:val="24"/>
        </w:numPr>
        <w:adjustRightInd w:val="0"/>
        <w:snapToGrid w:val="0"/>
        <w:spacing w:line="440" w:lineRule="exact"/>
        <w:ind w:leftChars="0" w:left="958" w:hanging="482"/>
        <w:rPr>
          <w:rFonts w:eastAsia="標楷體"/>
          <w:b/>
        </w:rPr>
      </w:pPr>
      <w:r w:rsidRPr="006851DF">
        <w:rPr>
          <w:rFonts w:eastAsia="標楷體" w:hint="eastAsia"/>
          <w:b/>
        </w:rPr>
        <w:t>籃中演練模式</w:t>
      </w:r>
    </w:p>
    <w:p w:rsidR="00947FE7" w:rsidRDefault="00947FE7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主題式實務導向課程</w:t>
      </w:r>
      <w:r w:rsidRPr="0077567F">
        <w:rPr>
          <w:rFonts w:eastAsia="標楷體" w:hint="eastAsia"/>
        </w:rPr>
        <w:t>：以現行重大校長學相關議題（附</w:t>
      </w:r>
      <w:r w:rsidR="007857F2">
        <w:rPr>
          <w:rFonts w:eastAsia="標楷體" w:hint="eastAsia"/>
        </w:rPr>
        <w:t>表</w:t>
      </w:r>
      <w:r w:rsidRPr="0077567F">
        <w:rPr>
          <w:rFonts w:eastAsia="標楷體" w:hint="eastAsia"/>
        </w:rPr>
        <w:t>1</w:t>
      </w:r>
      <w:r w:rsidRPr="0077567F">
        <w:rPr>
          <w:rFonts w:eastAsia="標楷體" w:hint="eastAsia"/>
        </w:rPr>
        <w:t>），訂定研習主題，著重實務案例分享及問題解決討論。</w:t>
      </w:r>
    </w:p>
    <w:p w:rsidR="00947FE7" w:rsidRDefault="00AB1E57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7567F">
        <w:rPr>
          <w:rFonts w:eastAsia="標楷體" w:hint="eastAsia"/>
          <w:u w:val="single"/>
        </w:rPr>
        <w:t>團隊型學習運作模式</w:t>
      </w:r>
      <w:r w:rsidRPr="0077567F">
        <w:rPr>
          <w:rFonts w:eastAsia="標楷體" w:hint="eastAsia"/>
        </w:rPr>
        <w:t>：經由「團體動力學」、「自我行銷」、</w:t>
      </w:r>
      <w:r>
        <w:rPr>
          <w:rFonts w:eastAsia="標楷體" w:hint="eastAsia"/>
        </w:rPr>
        <w:t>「小組交流與討論」</w:t>
      </w:r>
      <w:r w:rsidRPr="0077567F">
        <w:rPr>
          <w:rFonts w:eastAsia="標楷體" w:hint="eastAsia"/>
        </w:rPr>
        <w:t>等課程，在研習過程中，快速增進彼此認識，激發學習動機，建立團隊凝</w:t>
      </w:r>
      <w:r>
        <w:rPr>
          <w:rFonts w:eastAsia="標楷體" w:hint="eastAsia"/>
        </w:rPr>
        <w:t>聚力，並透過對話、分享與發表，建立專業社群學習平</w:t>
      </w:r>
      <w:proofErr w:type="gramStart"/>
      <w:r>
        <w:rPr>
          <w:rFonts w:eastAsia="標楷體" w:hint="eastAsia"/>
        </w:rPr>
        <w:t>臺</w:t>
      </w:r>
      <w:proofErr w:type="gramEnd"/>
      <w:r w:rsidRPr="0077567F">
        <w:rPr>
          <w:rFonts w:eastAsia="標楷體" w:hint="eastAsia"/>
        </w:rPr>
        <w:t>。</w:t>
      </w:r>
    </w:p>
    <w:p w:rsidR="00947FE7" w:rsidRDefault="006B31FF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055DB">
        <w:rPr>
          <w:rFonts w:eastAsia="標楷體" w:hint="eastAsia"/>
          <w:u w:val="single"/>
        </w:rPr>
        <w:t>理論課程</w:t>
      </w:r>
      <w:r w:rsidR="00947FE7" w:rsidRPr="00947FE7">
        <w:rPr>
          <w:rFonts w:eastAsia="標楷體" w:hint="eastAsia"/>
          <w:u w:val="single"/>
        </w:rPr>
        <w:t>與實</w:t>
      </w:r>
      <w:r>
        <w:rPr>
          <w:rFonts w:eastAsia="標楷體" w:hint="eastAsia"/>
          <w:u w:val="single"/>
        </w:rPr>
        <w:t>戰演練</w:t>
      </w:r>
      <w:r>
        <w:rPr>
          <w:rFonts w:eastAsia="標楷體" w:hint="eastAsia"/>
        </w:rPr>
        <w:t>：</w:t>
      </w:r>
      <w:r w:rsidR="00B52EA8" w:rsidRPr="00B52EA8">
        <w:rPr>
          <w:rFonts w:eastAsia="標楷體" w:hint="eastAsia"/>
        </w:rPr>
        <w:t>配合當期研習主題，</w:t>
      </w:r>
      <w:r w:rsidR="000C2F50">
        <w:rPr>
          <w:rFonts w:eastAsia="標楷體" w:hint="eastAsia"/>
        </w:rPr>
        <w:t>設計</w:t>
      </w:r>
      <w:r w:rsidR="007055DB" w:rsidRPr="00947FE7">
        <w:rPr>
          <w:rFonts w:eastAsia="標楷體" w:hint="eastAsia"/>
        </w:rPr>
        <w:t>「</w:t>
      </w:r>
      <w:r w:rsidR="007055DB" w:rsidRPr="00B52EA8">
        <w:rPr>
          <w:rFonts w:eastAsia="標楷體" w:hint="eastAsia"/>
        </w:rPr>
        <w:t>教育議題分析與介紹</w:t>
      </w:r>
      <w:r w:rsidR="007055DB">
        <w:rPr>
          <w:rFonts w:eastAsia="標楷體" w:hint="eastAsia"/>
        </w:rPr>
        <w:t>」課程</w:t>
      </w:r>
      <w:r w:rsidR="007055DB" w:rsidRPr="00947FE7">
        <w:rPr>
          <w:rFonts w:eastAsia="標楷體" w:hint="eastAsia"/>
        </w:rPr>
        <w:t>，</w:t>
      </w:r>
      <w:r w:rsidR="00B52EA8" w:rsidRPr="00B52EA8">
        <w:rPr>
          <w:rFonts w:eastAsia="標楷體" w:hint="eastAsia"/>
        </w:rPr>
        <w:t>內容包括</w:t>
      </w:r>
      <w:r w:rsidR="000C2F50">
        <w:rPr>
          <w:rFonts w:eastAsia="標楷體" w:hint="eastAsia"/>
        </w:rPr>
        <w:t>該議題之</w:t>
      </w:r>
      <w:r w:rsidR="007055DB">
        <w:rPr>
          <w:rFonts w:eastAsia="標楷體" w:hint="eastAsia"/>
        </w:rPr>
        <w:t>事件處理程序及注意事項；亦</w:t>
      </w:r>
      <w:r w:rsidR="00947FE7" w:rsidRPr="00947FE7">
        <w:rPr>
          <w:rFonts w:eastAsia="標楷體" w:hint="eastAsia"/>
        </w:rPr>
        <w:t>透過</w:t>
      </w:r>
      <w:r>
        <w:rPr>
          <w:rFonts w:eastAsia="標楷體" w:hint="eastAsia"/>
        </w:rPr>
        <w:t>「</w:t>
      </w:r>
      <w:r w:rsidR="00947FE7" w:rsidRPr="00947FE7">
        <w:rPr>
          <w:rFonts w:eastAsia="標楷體" w:hint="eastAsia"/>
        </w:rPr>
        <w:t>校園</w:t>
      </w:r>
      <w:r>
        <w:rPr>
          <w:rFonts w:eastAsia="標楷體" w:hint="eastAsia"/>
        </w:rPr>
        <w:t>議題分享」，</w:t>
      </w:r>
      <w:r w:rsidR="007055DB">
        <w:rPr>
          <w:rFonts w:eastAsia="標楷體" w:hint="eastAsia"/>
        </w:rPr>
        <w:t>分組</w:t>
      </w:r>
      <w:r w:rsidR="000C2F50">
        <w:rPr>
          <w:rFonts w:eastAsia="標楷體" w:hint="eastAsia"/>
        </w:rPr>
        <w:t>討論實務案例</w:t>
      </w:r>
      <w:r w:rsidR="00947FE7" w:rsidRPr="00947FE7">
        <w:rPr>
          <w:rFonts w:eastAsia="標楷體" w:hint="eastAsia"/>
        </w:rPr>
        <w:t>。</w:t>
      </w:r>
      <w:r>
        <w:rPr>
          <w:rFonts w:eastAsia="標楷體" w:hint="eastAsia"/>
        </w:rPr>
        <w:t>另規劃「危機管理與媒體應對」課程，增進校長之專業</w:t>
      </w:r>
      <w:r w:rsidR="00DA27B7">
        <w:rPr>
          <w:rFonts w:eastAsia="標楷體" w:hint="eastAsia"/>
        </w:rPr>
        <w:t>知能</w:t>
      </w:r>
      <w:r>
        <w:rPr>
          <w:rFonts w:eastAsia="標楷體" w:hint="eastAsia"/>
        </w:rPr>
        <w:t>。</w:t>
      </w:r>
    </w:p>
    <w:p w:rsidR="006B31FF" w:rsidRPr="00733951" w:rsidRDefault="006B31FF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33951">
        <w:rPr>
          <w:rFonts w:ascii="標楷體" w:eastAsia="標楷體" w:hAnsi="標楷體" w:hint="eastAsia"/>
          <w:u w:val="single"/>
        </w:rPr>
        <w:t>教育參訪與反思學習</w:t>
      </w:r>
      <w:r w:rsidRPr="00733951">
        <w:rPr>
          <w:rFonts w:ascii="標楷體" w:eastAsia="標楷體" w:hAnsi="標楷體" w:hint="eastAsia"/>
        </w:rPr>
        <w:t>：</w:t>
      </w:r>
      <w:r w:rsidRPr="00733951">
        <w:rPr>
          <w:rFonts w:eastAsia="標楷體" w:hint="eastAsia"/>
        </w:rPr>
        <w:t>配合當期研習主題及教育部政策</w:t>
      </w:r>
      <w:proofErr w:type="gramStart"/>
      <w:r w:rsidRPr="00733951">
        <w:rPr>
          <w:rFonts w:eastAsia="標楷體" w:hint="eastAsia"/>
        </w:rPr>
        <w:t>（</w:t>
      </w:r>
      <w:proofErr w:type="gramEnd"/>
      <w:r w:rsidRPr="00733951">
        <w:rPr>
          <w:rFonts w:eastAsia="標楷體" w:hint="eastAsia"/>
        </w:rPr>
        <w:t>如：品德教育、戶外教育等</w:t>
      </w:r>
      <w:proofErr w:type="gramStart"/>
      <w:r w:rsidRPr="00733951">
        <w:rPr>
          <w:rFonts w:eastAsia="標楷體" w:hint="eastAsia"/>
        </w:rPr>
        <w:t>）</w:t>
      </w:r>
      <w:proofErr w:type="gramEnd"/>
      <w:r w:rsidRPr="00733951">
        <w:rPr>
          <w:rFonts w:eastAsia="標楷體" w:hint="eastAsia"/>
        </w:rPr>
        <w:t>安排至學校進行教育參訪活動，透過課堂觀察、互動交流及回饋反思之歷程，作為自身校務經營之規劃參考。</w:t>
      </w:r>
    </w:p>
    <w:p w:rsidR="00E95B64" w:rsidRPr="000C2F50" w:rsidRDefault="00947FE7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33951">
        <w:rPr>
          <w:rFonts w:ascii="標楷體" w:eastAsia="標楷體" w:hAnsi="標楷體" w:hint="eastAsia"/>
          <w:u w:val="single"/>
        </w:rPr>
        <w:t>議題討論與</w:t>
      </w:r>
      <w:r w:rsidR="006851DF" w:rsidRPr="00733951">
        <w:rPr>
          <w:rFonts w:ascii="標楷體" w:eastAsia="標楷體" w:hAnsi="標楷體" w:hint="eastAsia"/>
          <w:u w:val="single"/>
        </w:rPr>
        <w:t>小組</w:t>
      </w:r>
      <w:r w:rsidRPr="00733951">
        <w:rPr>
          <w:rFonts w:ascii="標楷體" w:eastAsia="標楷體" w:hAnsi="標楷體" w:hint="eastAsia"/>
          <w:u w:val="single"/>
        </w:rPr>
        <w:t>發表</w:t>
      </w:r>
      <w:r w:rsidRPr="00733951">
        <w:rPr>
          <w:rFonts w:ascii="標楷體" w:eastAsia="標楷體" w:hAnsi="標楷體" w:hint="eastAsia"/>
        </w:rPr>
        <w:t>：</w:t>
      </w:r>
      <w:r w:rsidR="000C2F50">
        <w:rPr>
          <w:rFonts w:ascii="標楷體" w:eastAsia="標楷體" w:hAnsi="標楷體" w:hint="eastAsia"/>
        </w:rPr>
        <w:t>配合當期研習</w:t>
      </w:r>
      <w:r w:rsidRPr="00733951">
        <w:rPr>
          <w:rFonts w:ascii="標楷體" w:eastAsia="標楷體" w:hAnsi="標楷體" w:hint="eastAsia"/>
        </w:rPr>
        <w:t>主題，設計</w:t>
      </w:r>
      <w:r w:rsidR="00B52EA8" w:rsidRPr="00733951">
        <w:rPr>
          <w:rFonts w:ascii="標楷體" w:eastAsia="標楷體" w:hAnsi="標楷體" w:hint="eastAsia"/>
        </w:rPr>
        <w:t>不同</w:t>
      </w:r>
      <w:r w:rsidRPr="00733951">
        <w:rPr>
          <w:rFonts w:ascii="標楷體" w:eastAsia="標楷體" w:hAnsi="標楷體" w:hint="eastAsia"/>
        </w:rPr>
        <w:t>情境，經由小組</w:t>
      </w:r>
      <w:r w:rsidRPr="00733951">
        <w:rPr>
          <w:rFonts w:ascii="標楷體" w:eastAsia="標楷體" w:hAnsi="標楷體" w:hint="eastAsia"/>
        </w:rPr>
        <w:lastRenderedPageBreak/>
        <w:t>分工與討論，</w:t>
      </w:r>
      <w:r w:rsidR="00B52EA8" w:rsidRPr="00733951">
        <w:rPr>
          <w:rFonts w:ascii="標楷體" w:eastAsia="標楷體" w:hAnsi="標楷體" w:hint="eastAsia"/>
        </w:rPr>
        <w:t>學習系統性</w:t>
      </w:r>
      <w:r w:rsidR="000C2F50">
        <w:rPr>
          <w:rFonts w:ascii="標楷體" w:eastAsia="標楷體" w:hAnsi="標楷體" w:hint="eastAsia"/>
        </w:rPr>
        <w:t>思考與專業的表達結構，增進</w:t>
      </w:r>
      <w:r w:rsidRPr="00733951">
        <w:rPr>
          <w:rFonts w:ascii="標楷體" w:eastAsia="標楷體" w:hAnsi="標楷體" w:hint="eastAsia"/>
        </w:rPr>
        <w:t>協調、交涉及談判能力。</w:t>
      </w:r>
    </w:p>
    <w:p w:rsidR="006851DF" w:rsidRDefault="006851DF" w:rsidP="00F72702">
      <w:pPr>
        <w:pStyle w:val="a3"/>
        <w:numPr>
          <w:ilvl w:val="0"/>
          <w:numId w:val="27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98417B">
        <w:rPr>
          <w:rFonts w:eastAsia="標楷體" w:hint="eastAsia"/>
          <w:u w:val="single"/>
        </w:rPr>
        <w:t>即時發言與</w:t>
      </w:r>
      <w:r>
        <w:rPr>
          <w:rFonts w:eastAsia="標楷體" w:hint="eastAsia"/>
          <w:u w:val="single"/>
        </w:rPr>
        <w:t>互動</w:t>
      </w:r>
      <w:r w:rsidRPr="0098417B">
        <w:rPr>
          <w:rFonts w:eastAsia="標楷體" w:hint="eastAsia"/>
          <w:u w:val="single"/>
        </w:rPr>
        <w:t>回饋</w:t>
      </w:r>
      <w:r>
        <w:rPr>
          <w:rFonts w:eastAsia="標楷體" w:hint="eastAsia"/>
        </w:rPr>
        <w:t>：</w:t>
      </w:r>
      <w:r w:rsidR="000C2F50">
        <w:rPr>
          <w:rFonts w:eastAsia="標楷體" w:hint="eastAsia"/>
        </w:rPr>
        <w:t>設計</w:t>
      </w:r>
      <w:r w:rsidRPr="004029CF">
        <w:rPr>
          <w:rFonts w:eastAsia="標楷體" w:hint="eastAsia"/>
        </w:rPr>
        <w:t>當</w:t>
      </w:r>
      <w:r>
        <w:rPr>
          <w:rFonts w:eastAsia="標楷體" w:hint="eastAsia"/>
        </w:rPr>
        <w:t>期研習</w:t>
      </w:r>
      <w:r w:rsidRPr="004029CF">
        <w:rPr>
          <w:rFonts w:eastAsia="標楷體" w:hint="eastAsia"/>
        </w:rPr>
        <w:t>主題</w:t>
      </w:r>
      <w:r w:rsidR="000C2F50">
        <w:rPr>
          <w:rFonts w:eastAsia="標楷體" w:hint="eastAsia"/>
        </w:rPr>
        <w:t>之</w:t>
      </w:r>
      <w:r>
        <w:rPr>
          <w:rFonts w:eastAsia="標楷體" w:hint="eastAsia"/>
        </w:rPr>
        <w:t>相關</w:t>
      </w:r>
      <w:r w:rsidR="00B52EA8">
        <w:rPr>
          <w:rFonts w:eastAsia="標楷體" w:hint="eastAsia"/>
        </w:rPr>
        <w:t>案例，透過角色扮演，</w:t>
      </w:r>
      <w:r w:rsidRPr="004029CF">
        <w:rPr>
          <w:rFonts w:eastAsia="標楷體" w:hint="eastAsia"/>
        </w:rPr>
        <w:t>進行對外發言，</w:t>
      </w:r>
      <w:r w:rsidR="000C2F50">
        <w:rPr>
          <w:rFonts w:eastAsia="標楷體" w:hint="eastAsia"/>
        </w:rPr>
        <w:t>模擬實際</w:t>
      </w:r>
      <w:proofErr w:type="gramStart"/>
      <w:r w:rsidR="000C2F50">
        <w:rPr>
          <w:rFonts w:eastAsia="標楷體" w:hint="eastAsia"/>
        </w:rPr>
        <w:t>情靖，</w:t>
      </w:r>
      <w:proofErr w:type="gramEnd"/>
      <w:r w:rsidR="00B52EA8">
        <w:rPr>
          <w:rFonts w:eastAsia="標楷體" w:hint="eastAsia"/>
        </w:rPr>
        <w:t>並</w:t>
      </w:r>
      <w:r w:rsidRPr="004029CF">
        <w:rPr>
          <w:rFonts w:eastAsia="標楷體" w:hint="eastAsia"/>
        </w:rPr>
        <w:t>由講座針對發言內容、儀態、表達</w:t>
      </w:r>
      <w:r w:rsidRPr="00DA27B7">
        <w:rPr>
          <w:rFonts w:eastAsia="標楷體" w:hint="eastAsia"/>
        </w:rPr>
        <w:t>技巧及時間掌握</w:t>
      </w:r>
      <w:r w:rsidR="000C2F50" w:rsidRPr="00DA27B7">
        <w:rPr>
          <w:rFonts w:eastAsia="標楷體" w:hint="eastAsia"/>
        </w:rPr>
        <w:t>等面向</w:t>
      </w:r>
      <w:r w:rsidR="00832FD5" w:rsidRPr="00DA27B7">
        <w:rPr>
          <w:rFonts w:eastAsia="標楷體" w:hint="eastAsia"/>
        </w:rPr>
        <w:t>進行講評與立即回饋</w:t>
      </w:r>
      <w:r w:rsidRPr="00DA27B7">
        <w:rPr>
          <w:rFonts w:eastAsia="標楷體" w:hint="eastAsia"/>
        </w:rPr>
        <w:t>，</w:t>
      </w:r>
      <w:r w:rsidR="008537BF" w:rsidRPr="00DA27B7">
        <w:rPr>
          <w:rFonts w:eastAsia="標楷體" w:hint="eastAsia"/>
        </w:rPr>
        <w:t>使其</w:t>
      </w:r>
      <w:r w:rsidR="00832FD5" w:rsidRPr="00DA27B7">
        <w:rPr>
          <w:rFonts w:eastAsia="標楷體" w:hint="eastAsia"/>
        </w:rPr>
        <w:t>能</w:t>
      </w:r>
      <w:r w:rsidR="00E95B64" w:rsidRPr="00DA27B7">
        <w:rPr>
          <w:rFonts w:eastAsia="標楷體" w:hint="eastAsia"/>
        </w:rPr>
        <w:t>針對問題作出更適切</w:t>
      </w:r>
      <w:r w:rsidR="00E95B64">
        <w:rPr>
          <w:rFonts w:eastAsia="標楷體" w:hint="eastAsia"/>
        </w:rPr>
        <w:t>之回應</w:t>
      </w:r>
      <w:r w:rsidRPr="004029CF">
        <w:rPr>
          <w:rFonts w:eastAsia="標楷體" w:hint="eastAsia"/>
        </w:rPr>
        <w:t>。</w:t>
      </w:r>
      <w:r w:rsidR="00733951">
        <w:rPr>
          <w:rFonts w:eastAsia="標楷體" w:hint="eastAsia"/>
        </w:rPr>
        <w:t xml:space="preserve"> </w:t>
      </w:r>
    </w:p>
    <w:p w:rsidR="003434BE" w:rsidRPr="003434BE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Default="00832FD5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>
        <w:rPr>
          <w:rFonts w:eastAsia="標楷體" w:hint="eastAsia"/>
          <w:u w:val="single"/>
        </w:rPr>
        <w:t>集中</w:t>
      </w:r>
      <w:r w:rsidR="003434BE" w:rsidRPr="003434BE">
        <w:rPr>
          <w:rFonts w:eastAsia="標楷體" w:hint="eastAsia"/>
          <w:u w:val="single"/>
        </w:rPr>
        <w:t>研習</w:t>
      </w:r>
      <w:r w:rsidR="003434BE" w:rsidRPr="003434BE">
        <w:rPr>
          <w:rFonts w:eastAsia="標楷體" w:hint="eastAsia"/>
        </w:rPr>
        <w:t>：</w:t>
      </w:r>
      <w:r w:rsidR="008537BF">
        <w:rPr>
          <w:rFonts w:eastAsia="標楷體" w:hint="eastAsia"/>
        </w:rPr>
        <w:t>研習課程為</w:t>
      </w:r>
      <w:r w:rsidR="008537BF">
        <w:rPr>
          <w:rFonts w:eastAsia="標楷體" w:hint="eastAsia"/>
        </w:rPr>
        <w:t>4</w:t>
      </w:r>
      <w:r w:rsidR="008537BF">
        <w:rPr>
          <w:rFonts w:eastAsia="標楷體" w:hint="eastAsia"/>
        </w:rPr>
        <w:t>天研習，鼓勵學員夜間住宿</w:t>
      </w:r>
      <w:r>
        <w:rPr>
          <w:rFonts w:eastAsia="標楷體" w:hint="eastAsia"/>
        </w:rPr>
        <w:t>，以增加</w:t>
      </w:r>
      <w:r w:rsidR="008537BF">
        <w:rPr>
          <w:rFonts w:eastAsia="標楷體" w:hint="eastAsia"/>
        </w:rPr>
        <w:t>小組</w:t>
      </w:r>
      <w:r>
        <w:rPr>
          <w:rFonts w:eastAsia="標楷體" w:hint="eastAsia"/>
        </w:rPr>
        <w:t>之交流與</w:t>
      </w:r>
      <w:r w:rsidR="008537BF">
        <w:rPr>
          <w:rFonts w:eastAsia="標楷體" w:hint="eastAsia"/>
        </w:rPr>
        <w:t>討論；</w:t>
      </w:r>
      <w:r w:rsidR="003434BE" w:rsidRPr="003434BE">
        <w:rPr>
          <w:rFonts w:eastAsia="標楷體" w:hint="eastAsia"/>
        </w:rPr>
        <w:t>課程</w:t>
      </w:r>
      <w:r w:rsidR="008537BF">
        <w:rPr>
          <w:rFonts w:eastAsia="標楷體" w:hint="eastAsia"/>
        </w:rPr>
        <w:t>內容</w:t>
      </w:r>
      <w:r>
        <w:rPr>
          <w:rFonts w:eastAsia="標楷體" w:hint="eastAsia"/>
        </w:rPr>
        <w:t>兼顧理論與實務，藉由</w:t>
      </w:r>
      <w:r w:rsidR="003434BE" w:rsidRPr="003434BE">
        <w:rPr>
          <w:rFonts w:eastAsia="標楷體" w:hint="eastAsia"/>
        </w:rPr>
        <w:t>同儕</w:t>
      </w:r>
      <w:r>
        <w:rPr>
          <w:rFonts w:eastAsia="標楷體" w:hint="eastAsia"/>
        </w:rPr>
        <w:t>經驗分享，培養溝通、領導及</w:t>
      </w:r>
      <w:r w:rsidR="003434BE" w:rsidRPr="003434BE">
        <w:rPr>
          <w:rFonts w:eastAsia="標楷體" w:hint="eastAsia"/>
        </w:rPr>
        <w:t>團隊合作能力。</w:t>
      </w:r>
    </w:p>
    <w:p w:rsidR="003434BE" w:rsidRDefault="003434BE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3434BE">
        <w:rPr>
          <w:rFonts w:eastAsia="標楷體" w:hint="eastAsia"/>
          <w:u w:val="single"/>
        </w:rPr>
        <w:t>標竿學習</w:t>
      </w:r>
      <w:r w:rsidRPr="003434BE">
        <w:rPr>
          <w:rFonts w:eastAsia="標楷體" w:hint="eastAsia"/>
        </w:rPr>
        <w:t>：透過經驗交流，以對話、發表、分享學習與學習分享的方式，促進學員同儕之間的互動及學習，建立團隊共同分享機制，以達知識加乘學習的效果，</w:t>
      </w:r>
      <w:r w:rsidR="00DA27B7">
        <w:rPr>
          <w:rFonts w:eastAsia="標楷體" w:hint="eastAsia"/>
        </w:rPr>
        <w:t>亦</w:t>
      </w:r>
      <w:r w:rsidRPr="003434BE">
        <w:rPr>
          <w:rFonts w:eastAsia="標楷體" w:hint="eastAsia"/>
        </w:rPr>
        <w:t>透過參觀學習標竿學校或企業實際運作情形，</w:t>
      </w:r>
      <w:r w:rsidR="00DA27B7">
        <w:rPr>
          <w:rFonts w:eastAsia="標楷體" w:hint="eastAsia"/>
        </w:rPr>
        <w:t>進行</w:t>
      </w:r>
      <w:r w:rsidRPr="003434BE">
        <w:rPr>
          <w:rFonts w:eastAsia="標楷體" w:hint="eastAsia"/>
        </w:rPr>
        <w:t>觀摩、體驗與分享學習。</w:t>
      </w:r>
    </w:p>
    <w:p w:rsidR="003434BE" w:rsidRDefault="003434BE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3434BE">
        <w:rPr>
          <w:rFonts w:eastAsia="標楷體" w:hint="eastAsia"/>
          <w:u w:val="single"/>
        </w:rPr>
        <w:t>社群</w:t>
      </w:r>
      <w:r w:rsidR="00832FD5" w:rsidRPr="003434BE">
        <w:rPr>
          <w:rFonts w:eastAsia="標楷體" w:hint="eastAsia"/>
          <w:u w:val="single"/>
        </w:rPr>
        <w:t>發展</w:t>
      </w:r>
      <w:r w:rsidR="00AB1E57">
        <w:rPr>
          <w:rFonts w:eastAsia="標楷體" w:hint="eastAsia"/>
        </w:rPr>
        <w:t>：研習課程加強校長行政的專業性，重視團隊建立及社群</w:t>
      </w:r>
      <w:r w:rsidR="00DA27B7">
        <w:rPr>
          <w:rFonts w:eastAsia="標楷體" w:hint="eastAsia"/>
        </w:rPr>
        <w:t>發展，提昇創新經營知能與專業</w:t>
      </w:r>
      <w:r w:rsidR="00AB1E57">
        <w:rPr>
          <w:rFonts w:eastAsia="標楷體" w:hint="eastAsia"/>
        </w:rPr>
        <w:t>成長，並建立專業社群學習平</w:t>
      </w:r>
      <w:proofErr w:type="gramStart"/>
      <w:r w:rsidR="00AB1E57">
        <w:rPr>
          <w:rFonts w:eastAsia="標楷體" w:hint="eastAsia"/>
        </w:rPr>
        <w:t>臺</w:t>
      </w:r>
      <w:proofErr w:type="gramEnd"/>
      <w:r w:rsidR="009A653D">
        <w:rPr>
          <w:rFonts w:eastAsia="標楷體" w:hint="eastAsia"/>
        </w:rPr>
        <w:t>，以促進意見交流、經驗分享與資源共享</w:t>
      </w:r>
      <w:r w:rsidR="00AB1E57">
        <w:rPr>
          <w:rFonts w:eastAsia="標楷體" w:hint="eastAsia"/>
        </w:rPr>
        <w:t>。</w:t>
      </w:r>
    </w:p>
    <w:p w:rsidR="001173A0" w:rsidRDefault="001173A0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情境模擬</w:t>
      </w:r>
      <w:r w:rsidRPr="001173A0">
        <w:rPr>
          <w:rFonts w:eastAsia="標楷體" w:hint="eastAsia"/>
        </w:rPr>
        <w:t>：針對教育職場實際案例或模擬案例為素材，設計各類情境，如</w:t>
      </w:r>
      <w:r w:rsidRPr="001173A0">
        <w:rPr>
          <w:rFonts w:eastAsia="標楷體" w:hint="eastAsia"/>
        </w:rPr>
        <w:t>:</w:t>
      </w:r>
      <w:r w:rsidRPr="001173A0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Default="001173A0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經驗分享</w:t>
      </w:r>
      <w:r w:rsidRPr="001173A0">
        <w:rPr>
          <w:rFonts w:eastAsia="標楷體" w:hint="eastAsia"/>
        </w:rPr>
        <w:t>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Default="001173A0" w:rsidP="00F72702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964" w:hanging="482"/>
        <w:rPr>
          <w:rFonts w:eastAsia="標楷體"/>
        </w:rPr>
      </w:pPr>
      <w:r w:rsidRPr="001173A0">
        <w:rPr>
          <w:rFonts w:eastAsia="標楷體" w:hint="eastAsia"/>
          <w:u w:val="single"/>
        </w:rPr>
        <w:t>評論回饋</w:t>
      </w:r>
      <w:r w:rsidRPr="001173A0">
        <w:rPr>
          <w:rFonts w:eastAsia="標楷體" w:hint="eastAsia"/>
        </w:rPr>
        <w:t>：</w:t>
      </w:r>
    </w:p>
    <w:p w:rsidR="00ED27BF" w:rsidRDefault="00ED27BF" w:rsidP="00F72702">
      <w:pPr>
        <w:pStyle w:val="a3"/>
        <w:numPr>
          <w:ilvl w:val="2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t>邀請課程講座及生活輔導校長針對小組</w:t>
      </w:r>
      <w:r w:rsidR="00DA27B7">
        <w:rPr>
          <w:rFonts w:eastAsia="標楷體" w:hint="eastAsia"/>
        </w:rPr>
        <w:t>圓桌對話之</w:t>
      </w:r>
      <w:r>
        <w:rPr>
          <w:rFonts w:eastAsia="標楷體" w:hint="eastAsia"/>
        </w:rPr>
        <w:t>產出給予即時回饋及建議，以提昇其正確性及專業性。</w:t>
      </w:r>
    </w:p>
    <w:p w:rsidR="00EE6F24" w:rsidRDefault="001173A0" w:rsidP="00F72702">
      <w:pPr>
        <w:pStyle w:val="a3"/>
        <w:numPr>
          <w:ilvl w:val="2"/>
          <w:numId w:val="3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1173A0">
        <w:rPr>
          <w:rFonts w:eastAsia="標楷體" w:hint="eastAsia"/>
        </w:rPr>
        <w:t>邀請具口語表達及</w:t>
      </w:r>
      <w:r w:rsidR="00ED27BF">
        <w:rPr>
          <w:rFonts w:eastAsia="標楷體" w:hint="eastAsia"/>
        </w:rPr>
        <w:t>溝通專長之專家學者、民間人士或教育人員擔任課程講座，針對學員</w:t>
      </w:r>
      <w:r w:rsidRPr="001173A0">
        <w:rPr>
          <w:rFonts w:eastAsia="標楷體" w:hint="eastAsia"/>
        </w:rPr>
        <w:t>模擬演練之表現，立即給予回饋意見，經反覆練習與修正歷程，提高學習成效。</w:t>
      </w:r>
    </w:p>
    <w:p w:rsidR="00832FD5" w:rsidRDefault="00832FD5" w:rsidP="00F72702">
      <w:pPr>
        <w:pStyle w:val="a3"/>
        <w:adjustRightInd w:val="0"/>
        <w:snapToGrid w:val="0"/>
        <w:spacing w:line="440" w:lineRule="exact"/>
        <w:ind w:leftChars="0" w:left="1196"/>
        <w:rPr>
          <w:rFonts w:eastAsia="標楷體"/>
        </w:rPr>
      </w:pPr>
    </w:p>
    <w:p w:rsidR="00594F87" w:rsidRDefault="003434BE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lastRenderedPageBreak/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1173A0" w:rsidRDefault="001173A0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 w:rsidRPr="001173A0">
        <w:rPr>
          <w:rFonts w:eastAsia="標楷體" w:hint="eastAsia"/>
        </w:rPr>
        <w:t>本院中小學校長在職研習共分為「引導學」及「籃中演練」模式。</w:t>
      </w:r>
    </w:p>
    <w:p w:rsidR="001173A0" w:rsidRPr="006851DF" w:rsidRDefault="00844F56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t>一、引導學模式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</w:t>
      </w:r>
      <w:proofErr w:type="gramStart"/>
      <w:r w:rsidR="00EE6F24">
        <w:rPr>
          <w:rFonts w:eastAsia="標楷體" w:hint="eastAsia"/>
        </w:rPr>
        <w:t>詳</w:t>
      </w:r>
      <w:proofErr w:type="gramEnd"/>
      <w:r w:rsidR="00B51635">
        <w:rPr>
          <w:rFonts w:eastAsia="標楷體" w:hint="eastAsia"/>
        </w:rPr>
        <w:t>附</w:t>
      </w:r>
      <w:r w:rsidR="00237795">
        <w:rPr>
          <w:rFonts w:eastAsia="標楷體" w:hint="eastAsia"/>
        </w:rPr>
        <w:t>表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9071" w:type="dxa"/>
        <w:tblInd w:w="-214" w:type="dxa"/>
        <w:tblLook w:val="04A0"/>
      </w:tblPr>
      <w:tblGrid>
        <w:gridCol w:w="812"/>
        <w:gridCol w:w="3338"/>
        <w:gridCol w:w="3402"/>
        <w:gridCol w:w="735"/>
        <w:gridCol w:w="784"/>
      </w:tblGrid>
      <w:tr w:rsidR="00FD1E48" w:rsidTr="000F309A">
        <w:trPr>
          <w:trHeight w:val="493"/>
          <w:tblHeader/>
        </w:trPr>
        <w:tc>
          <w:tcPr>
            <w:tcW w:w="812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735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8B5DD1">
        <w:tc>
          <w:tcPr>
            <w:tcW w:w="812" w:type="dxa"/>
            <w:vMerge w:val="restart"/>
            <w:vAlign w:val="center"/>
          </w:tcPr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團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體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凝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聚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及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社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群</w:t>
            </w:r>
          </w:p>
          <w:p w:rsidR="00594F87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營</w:t>
            </w:r>
          </w:p>
          <w:p w:rsidR="003434BE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造</w:t>
            </w: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3402" w:type="dxa"/>
          </w:tcPr>
          <w:p w:rsidR="003434BE" w:rsidRPr="006851DF" w:rsidRDefault="0059228E" w:rsidP="00F72702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透過團體溝通及互動了解自己、強化自信。</w:t>
            </w:r>
          </w:p>
          <w:p w:rsidR="0059228E" w:rsidRPr="006851DF" w:rsidRDefault="0059228E" w:rsidP="00F72702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提供參與表達的機會。</w:t>
            </w:r>
          </w:p>
          <w:p w:rsidR="0059228E" w:rsidRPr="006851DF" w:rsidRDefault="0059228E" w:rsidP="00F72702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建立團體歸屬與認同感。</w:t>
            </w:r>
          </w:p>
        </w:tc>
        <w:tc>
          <w:tcPr>
            <w:tcW w:w="735" w:type="dxa"/>
            <w:vAlign w:val="center"/>
          </w:tcPr>
          <w:p w:rsidR="003434BE" w:rsidRPr="006851DF" w:rsidRDefault="0059228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EE6F24">
        <w:trPr>
          <w:trHeight w:val="988"/>
        </w:trPr>
        <w:tc>
          <w:tcPr>
            <w:tcW w:w="812" w:type="dxa"/>
            <w:vMerge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3402" w:type="dxa"/>
          </w:tcPr>
          <w:p w:rsidR="003434BE" w:rsidRPr="006851DF" w:rsidRDefault="0059228E" w:rsidP="00F72702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介紹自己以及小組成員。</w:t>
            </w:r>
          </w:p>
          <w:p w:rsidR="0059228E" w:rsidRPr="006851DF" w:rsidRDefault="0059228E" w:rsidP="00F72702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透過彼此認識，建立專業分享平</w:t>
            </w:r>
            <w:proofErr w:type="gramStart"/>
            <w:r w:rsidRPr="006851DF">
              <w:rPr>
                <w:rFonts w:eastAsia="標楷體" w:hAnsi="標楷體"/>
              </w:rPr>
              <w:t>臺</w:t>
            </w:r>
            <w:proofErr w:type="gramEnd"/>
            <w:r w:rsidRPr="006851DF">
              <w:rPr>
                <w:rFonts w:eastAsia="標楷體" w:hAnsi="標楷體"/>
              </w:rPr>
              <w:t>及社群。</w:t>
            </w:r>
          </w:p>
        </w:tc>
        <w:tc>
          <w:tcPr>
            <w:tcW w:w="735" w:type="dxa"/>
            <w:vAlign w:val="center"/>
          </w:tcPr>
          <w:p w:rsidR="003434BE" w:rsidRPr="006851DF" w:rsidRDefault="0059228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3434BE" w:rsidRPr="006851DF" w:rsidRDefault="003434BE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小組交流與討論</w:t>
            </w:r>
          </w:p>
        </w:tc>
        <w:tc>
          <w:tcPr>
            <w:tcW w:w="3402" w:type="dxa"/>
          </w:tcPr>
          <w:p w:rsidR="003434BE" w:rsidRPr="006851DF" w:rsidRDefault="00844F56" w:rsidP="00F72702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正式課程之一部分，形式不拘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844F56" w:rsidRPr="006851DF" w:rsidRDefault="00844F56" w:rsidP="00F72702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以全班為單位，促進學員情感交流、經驗分享。</w:t>
            </w:r>
          </w:p>
        </w:tc>
        <w:tc>
          <w:tcPr>
            <w:tcW w:w="735" w:type="dxa"/>
            <w:vAlign w:val="center"/>
          </w:tcPr>
          <w:p w:rsidR="003434BE" w:rsidRPr="006851DF" w:rsidRDefault="00E95B6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84" w:type="dxa"/>
            <w:vAlign w:val="center"/>
          </w:tcPr>
          <w:p w:rsidR="003434BE" w:rsidRPr="006851DF" w:rsidRDefault="003434BE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 w:val="restart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導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學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模</w:t>
            </w:r>
          </w:p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式</w:t>
            </w:r>
          </w:p>
        </w:tc>
        <w:tc>
          <w:tcPr>
            <w:tcW w:w="3338" w:type="dxa"/>
            <w:vAlign w:val="center"/>
          </w:tcPr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3402" w:type="dxa"/>
          </w:tcPr>
          <w:p w:rsidR="004F60A4" w:rsidRPr="006851DF" w:rsidRDefault="004F60A4" w:rsidP="00F72702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介紹學習新趨勢。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策略性思考模式之介紹說明。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案例分享轉換為具體策略。</w:t>
            </w:r>
          </w:p>
          <w:p w:rsidR="004F60A4" w:rsidRPr="006851DF" w:rsidRDefault="004F60A4" w:rsidP="00F72702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F60A4" w:rsidRPr="006851DF" w:rsidRDefault="00074D02" w:rsidP="00F72702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提供主題進行思考工具實作。</w:t>
            </w:r>
          </w:p>
          <w:p w:rsidR="00074D02" w:rsidRPr="006851DF" w:rsidRDefault="00074D02" w:rsidP="00F72702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</w:t>
            </w:r>
            <w:r w:rsidRPr="006851DF">
              <w:rPr>
                <w:rFonts w:eastAsia="標楷體" w:hAnsi="標楷體" w:hint="eastAsia"/>
              </w:rPr>
              <w:t>(MBO)</w:t>
            </w:r>
            <w:r w:rsidRPr="006851DF">
              <w:rPr>
                <w:rFonts w:eastAsia="標楷體" w:hAnsi="標楷體" w:hint="eastAsia"/>
              </w:rPr>
              <w:t>進行轉化策略的學習。</w:t>
            </w:r>
          </w:p>
          <w:p w:rsidR="004F60A4" w:rsidRPr="006851DF" w:rsidRDefault="00074D02" w:rsidP="00F72702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能對於校務管理有全盤的掌握。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校長學議題探討</w:t>
            </w:r>
          </w:p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(</w:t>
            </w:r>
            <w:r w:rsidRPr="006851DF">
              <w:rPr>
                <w:rFonts w:eastAsia="標楷體" w:hAnsi="標楷體" w:hint="eastAsia"/>
              </w:rPr>
              <w:t>分組討論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組內討論與分享</w:t>
            </w:r>
            <w:r w:rsidRPr="006851DF">
              <w:rPr>
                <w:rFonts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:rsidR="004F60A4" w:rsidRPr="006851DF" w:rsidRDefault="00074D02" w:rsidP="00F72702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強化思考架構及分享表達能力。</w:t>
            </w:r>
          </w:p>
          <w:p w:rsidR="00074D02" w:rsidRPr="006851DF" w:rsidRDefault="00074D02" w:rsidP="00F72702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參考他人作法，反思調整管理方式。</w:t>
            </w:r>
          </w:p>
          <w:p w:rsidR="00074D02" w:rsidRPr="006851DF" w:rsidRDefault="00074D02" w:rsidP="00F72702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學習在不同區域環境下之策略管理方法與經驗。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8B5DD1">
        <w:tc>
          <w:tcPr>
            <w:tcW w:w="812" w:type="dxa"/>
            <w:vMerge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  <w:r w:rsidRPr="006851DF">
              <w:rPr>
                <w:rFonts w:eastAsia="標楷體" w:hAnsi="標楷體" w:hint="eastAsia"/>
              </w:rPr>
              <w:t>校長學議題探討</w:t>
            </w:r>
          </w:p>
          <w:p w:rsidR="004F60A4" w:rsidRPr="006851DF" w:rsidRDefault="004F60A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(</w:t>
            </w:r>
            <w:r w:rsidRPr="006851DF">
              <w:rPr>
                <w:rFonts w:eastAsia="標楷體" w:hAnsi="標楷體" w:hint="eastAsia"/>
              </w:rPr>
              <w:t>各組報告分享產出</w:t>
            </w:r>
            <w:r w:rsidRPr="006851DF">
              <w:rPr>
                <w:rFonts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:rsidR="00020D2F" w:rsidRDefault="00020D2F" w:rsidP="00F72702">
            <w:pPr>
              <w:pStyle w:val="a3"/>
              <w:numPr>
                <w:ilvl w:val="1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074D02" w:rsidRPr="00020D2F" w:rsidRDefault="00020D2F" w:rsidP="00F72702">
            <w:pPr>
              <w:pStyle w:val="a3"/>
              <w:numPr>
                <w:ilvl w:val="1"/>
                <w:numId w:val="1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735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Align w:val="center"/>
          </w:tcPr>
          <w:p w:rsidR="004F60A4" w:rsidRPr="006851DF" w:rsidRDefault="004F60A4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 w:val="restart"/>
            <w:vAlign w:val="center"/>
          </w:tcPr>
          <w:p w:rsidR="00D810DB" w:rsidRPr="006851DF" w:rsidRDefault="00D810DB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核</w:t>
            </w:r>
          </w:p>
          <w:p w:rsidR="00D10A85" w:rsidRPr="006851DF" w:rsidRDefault="00D810DB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 w:hint="eastAsia"/>
              </w:rPr>
              <w:t>心</w:t>
            </w:r>
          </w:p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</w:t>
            </w:r>
          </w:p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lastRenderedPageBreak/>
              <w:t>程</w:t>
            </w: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/>
              </w:rPr>
              <w:lastRenderedPageBreak/>
              <w:t>校長廉能與法治素養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</w:t>
            </w:r>
            <w:proofErr w:type="gramStart"/>
            <w:r w:rsidRPr="006851DF">
              <w:rPr>
                <w:rFonts w:eastAsia="標楷體" w:hAnsi="標楷體"/>
              </w:rPr>
              <w:t>效員官箴</w:t>
            </w:r>
            <w:proofErr w:type="gramEnd"/>
            <w:r w:rsidRPr="006851DF">
              <w:rPr>
                <w:rFonts w:eastAsia="標楷體" w:hAnsi="標楷體"/>
              </w:rPr>
              <w:t>、強化行政廉潔。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proofErr w:type="gramStart"/>
            <w:r w:rsidRPr="006851DF">
              <w:rPr>
                <w:rFonts w:eastAsia="標楷體" w:hAnsi="標楷體"/>
              </w:rPr>
              <w:t>釐</w:t>
            </w:r>
            <w:proofErr w:type="gramEnd"/>
            <w:r w:rsidRPr="006851DF">
              <w:rPr>
                <w:rFonts w:eastAsia="標楷體" w:hAnsi="標楷體"/>
              </w:rPr>
              <w:t>清法律之灰色地帶與盲</w:t>
            </w:r>
            <w:r w:rsidRPr="006851DF">
              <w:rPr>
                <w:rFonts w:eastAsia="標楷體" w:hAnsi="標楷體"/>
              </w:rPr>
              <w:lastRenderedPageBreak/>
              <w:t>點。</w:t>
            </w:r>
          </w:p>
          <w:p w:rsidR="008537BF" w:rsidRPr="00020D2F" w:rsidRDefault="00D10A85" w:rsidP="00F7270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增進校園法律專業素養。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784" w:type="dxa"/>
            <w:vMerge w:val="restart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  <w:r w:rsidRPr="006851DF">
              <w:rPr>
                <w:rFonts w:eastAsia="標楷體" w:hint="eastAsia"/>
              </w:rPr>
              <w:t>擇</w:t>
            </w:r>
            <w:r w:rsidRPr="006851DF">
              <w:rPr>
                <w:rFonts w:eastAsia="標楷體" w:hint="eastAsia"/>
              </w:rPr>
              <w:t>1</w:t>
            </w: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思考自己學校的核心價值與特色定位。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建立創新管理思維。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個案及成功經驗分享。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媒體素養與互動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了解各種類型媒體之生態運作。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實務案例分享。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模擬實境進行應對練習。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職場核心價值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以「職場核心價值」為主軸，透過經驗及理念分享，激勵在職校長。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分享自身經驗。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給予在職校長思考及對話時間，激發熱情。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 w:val="restart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  <w:r w:rsidRPr="006851DF">
              <w:rPr>
                <w:rFonts w:eastAsia="標楷體" w:hint="eastAsia"/>
              </w:rPr>
              <w:t>擇</w:t>
            </w:r>
            <w:r w:rsidRPr="006851DF">
              <w:rPr>
                <w:rFonts w:eastAsia="標楷體" w:hint="eastAsia"/>
              </w:rPr>
              <w:t>2</w:t>
            </w: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教育議題發展</w:t>
            </w:r>
          </w:p>
        </w:tc>
        <w:tc>
          <w:tcPr>
            <w:tcW w:w="3402" w:type="dxa"/>
          </w:tcPr>
          <w:p w:rsidR="00D10A85" w:rsidRPr="006851DF" w:rsidRDefault="000D1174" w:rsidP="00F72702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配合研習主題結合之</w:t>
            </w:r>
            <w:r w:rsidR="00020D2F">
              <w:rPr>
                <w:rFonts w:eastAsia="標楷體" w:hint="eastAsia"/>
              </w:rPr>
              <w:t>教育</w:t>
            </w:r>
            <w:r w:rsidRPr="006851DF">
              <w:rPr>
                <w:rFonts w:eastAsia="標楷體" w:hint="eastAsia"/>
              </w:rPr>
              <w:t>議題，介紹國外相關之訊息。</w:t>
            </w:r>
          </w:p>
          <w:p w:rsidR="000D1174" w:rsidRPr="006851DF" w:rsidRDefault="00687A86" w:rsidP="00F72702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引導學員對各國的教育發展及政策之討論，吸收教育新知</w:t>
            </w:r>
            <w:r w:rsidR="00A4052D"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Merge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3402" w:type="dxa"/>
          </w:tcPr>
          <w:p w:rsidR="0094722B" w:rsidRPr="006851DF" w:rsidRDefault="0094722B" w:rsidP="00F72702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結合各期研習主題（或品德教育課程），規劃特色學校參訪行程。</w:t>
            </w:r>
          </w:p>
          <w:p w:rsidR="0094722B" w:rsidRPr="006851DF" w:rsidRDefault="0094722B" w:rsidP="00F72702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了解企業不同經營模式及品牌文化，學習異業經驗長處。</w:t>
            </w:r>
          </w:p>
          <w:p w:rsidR="00D10A85" w:rsidRPr="006851DF" w:rsidRDefault="007E08E6" w:rsidP="00F72702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介紹不同地區文史及風土民情，</w:t>
            </w:r>
            <w:r w:rsidR="0094722B" w:rsidRPr="006851DF">
              <w:rPr>
                <w:rFonts w:eastAsia="標楷體" w:hint="eastAsia"/>
              </w:rPr>
              <w:t>增進人文素養。</w:t>
            </w:r>
          </w:p>
        </w:tc>
        <w:tc>
          <w:tcPr>
            <w:tcW w:w="735" w:type="dxa"/>
            <w:vAlign w:val="center"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  <w:vMerge/>
          </w:tcPr>
          <w:p w:rsidR="00D10A85" w:rsidRPr="006851DF" w:rsidRDefault="00D10A85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8B5DD1" w:rsidTr="008B5DD1">
        <w:tc>
          <w:tcPr>
            <w:tcW w:w="812" w:type="dxa"/>
            <w:vAlign w:val="center"/>
          </w:tcPr>
          <w:p w:rsidR="001173A0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回</w:t>
            </w:r>
          </w:p>
          <w:p w:rsidR="00844F56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proofErr w:type="gramStart"/>
            <w:r w:rsidRPr="006851DF">
              <w:rPr>
                <w:rFonts w:eastAsia="標楷體" w:hint="eastAsia"/>
              </w:rPr>
              <w:t>饋</w:t>
            </w:r>
            <w:proofErr w:type="gramEnd"/>
          </w:p>
        </w:tc>
        <w:tc>
          <w:tcPr>
            <w:tcW w:w="3338" w:type="dxa"/>
            <w:vAlign w:val="center"/>
          </w:tcPr>
          <w:p w:rsidR="00844F56" w:rsidRPr="006851DF" w:rsidRDefault="00844F56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3402" w:type="dxa"/>
          </w:tcPr>
          <w:p w:rsidR="00D10A85" w:rsidRPr="006851DF" w:rsidRDefault="00D10A85" w:rsidP="00F72702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D10A85" w:rsidRPr="006851DF" w:rsidRDefault="00D10A85" w:rsidP="00F72702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844F56" w:rsidRPr="006851DF" w:rsidRDefault="00D10A85" w:rsidP="00F72702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735" w:type="dxa"/>
            <w:vAlign w:val="center"/>
          </w:tcPr>
          <w:p w:rsidR="00844F56" w:rsidRPr="006851DF" w:rsidRDefault="00594F87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784" w:type="dxa"/>
          </w:tcPr>
          <w:p w:rsidR="00844F56" w:rsidRPr="006851DF" w:rsidRDefault="00844F56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FD1E48" w:rsidTr="008B5DD1">
        <w:tc>
          <w:tcPr>
            <w:tcW w:w="812" w:type="dxa"/>
            <w:vAlign w:val="center"/>
          </w:tcPr>
          <w:p w:rsidR="001173A0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其</w:t>
            </w:r>
          </w:p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他</w:t>
            </w:r>
          </w:p>
        </w:tc>
        <w:tc>
          <w:tcPr>
            <w:tcW w:w="3338" w:type="dxa"/>
            <w:vAlign w:val="center"/>
          </w:tcPr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教育政策與重大新興議題</w:t>
            </w:r>
          </w:p>
        </w:tc>
        <w:tc>
          <w:tcPr>
            <w:tcW w:w="3402" w:type="dxa"/>
          </w:tcPr>
          <w:p w:rsidR="00FD1E48" w:rsidRPr="006851DF" w:rsidRDefault="00FD1E48" w:rsidP="00F72702">
            <w:pPr>
              <w:adjustRightInd w:val="0"/>
              <w:snapToGrid w:val="0"/>
              <w:spacing w:line="340" w:lineRule="exact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配合教育部品德教育、戶外教育、資訊安全等議題，規劃相關課程。</w:t>
            </w:r>
          </w:p>
        </w:tc>
        <w:tc>
          <w:tcPr>
            <w:tcW w:w="735" w:type="dxa"/>
            <w:vAlign w:val="center"/>
          </w:tcPr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784" w:type="dxa"/>
          </w:tcPr>
          <w:p w:rsidR="00FD1E48" w:rsidRPr="006851DF" w:rsidRDefault="00FD1E48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9F775B" w:rsidTr="006851DF">
        <w:trPr>
          <w:trHeight w:val="624"/>
        </w:trPr>
        <w:tc>
          <w:tcPr>
            <w:tcW w:w="9071" w:type="dxa"/>
            <w:gridSpan w:val="5"/>
            <w:vAlign w:val="center"/>
          </w:tcPr>
          <w:p w:rsidR="009F775B" w:rsidRPr="006851DF" w:rsidRDefault="009F775B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27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6851DF" w:rsidRDefault="00844F56" w:rsidP="00F72702">
      <w:pPr>
        <w:pStyle w:val="a3"/>
        <w:adjustRightInd w:val="0"/>
        <w:snapToGrid w:val="0"/>
        <w:spacing w:line="440" w:lineRule="exact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二、籃中演練模式</w:t>
      </w:r>
      <w:r w:rsidR="00FD1E48">
        <w:rPr>
          <w:rFonts w:eastAsia="標楷體" w:hint="eastAsia"/>
        </w:rPr>
        <w:t>（</w:t>
      </w:r>
      <w:r w:rsidR="00E95B64">
        <w:rPr>
          <w:rFonts w:eastAsia="標楷體" w:hint="eastAsia"/>
        </w:rPr>
        <w:t>課程表詳見</w:t>
      </w:r>
      <w:r w:rsidR="00FD1E48">
        <w:rPr>
          <w:rFonts w:eastAsia="標楷體" w:hint="eastAsia"/>
        </w:rPr>
        <w:t>附</w:t>
      </w:r>
      <w:r w:rsidR="00237795">
        <w:rPr>
          <w:rFonts w:eastAsia="標楷體" w:hint="eastAsia"/>
        </w:rPr>
        <w:t>表</w:t>
      </w:r>
      <w:r w:rsidR="00FD1E48">
        <w:rPr>
          <w:rFonts w:eastAsia="標楷體" w:hint="eastAsia"/>
        </w:rPr>
        <w:t>3</w:t>
      </w:r>
      <w:r w:rsidR="00FD1E48">
        <w:rPr>
          <w:rFonts w:eastAsia="標楷體" w:hint="eastAsia"/>
        </w:rPr>
        <w:t>）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3368"/>
        <w:gridCol w:w="3513"/>
        <w:gridCol w:w="728"/>
        <w:gridCol w:w="790"/>
      </w:tblGrid>
      <w:tr w:rsidR="008B5DD1" w:rsidRPr="005D19FD" w:rsidTr="000F309A">
        <w:trPr>
          <w:trHeight w:val="564"/>
          <w:tblHeader/>
          <w:jc w:val="center"/>
        </w:trPr>
        <w:tc>
          <w:tcPr>
            <w:tcW w:w="761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層面</w:t>
            </w:r>
          </w:p>
        </w:tc>
        <w:tc>
          <w:tcPr>
            <w:tcW w:w="3368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課程名稱</w:t>
            </w:r>
          </w:p>
        </w:tc>
        <w:tc>
          <w:tcPr>
            <w:tcW w:w="3513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課程內涵</w:t>
            </w:r>
          </w:p>
        </w:tc>
        <w:tc>
          <w:tcPr>
            <w:tcW w:w="728" w:type="dxa"/>
            <w:vAlign w:val="center"/>
          </w:tcPr>
          <w:p w:rsidR="008B5DD1" w:rsidRPr="001173A0" w:rsidRDefault="008B5DD1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時數</w:t>
            </w:r>
          </w:p>
        </w:tc>
        <w:tc>
          <w:tcPr>
            <w:tcW w:w="790" w:type="dxa"/>
            <w:vAlign w:val="center"/>
          </w:tcPr>
          <w:p w:rsidR="008B5DD1" w:rsidRPr="001173A0" w:rsidRDefault="003257B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團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體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凝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聚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及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社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群</w:t>
            </w:r>
          </w:p>
          <w:p w:rsidR="00020D2F" w:rsidRPr="001173A0" w:rsidRDefault="00020D2F" w:rsidP="00F72702">
            <w:pPr>
              <w:pStyle w:val="a3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營</w:t>
            </w:r>
          </w:p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造</w:t>
            </w:r>
          </w:p>
        </w:tc>
        <w:tc>
          <w:tcPr>
            <w:tcW w:w="336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團體動力學</w:t>
            </w:r>
          </w:p>
        </w:tc>
        <w:tc>
          <w:tcPr>
            <w:tcW w:w="3513" w:type="dxa"/>
          </w:tcPr>
          <w:p w:rsidR="00020D2F" w:rsidRPr="001173A0" w:rsidRDefault="00020D2F" w:rsidP="00F72702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透過團體溝通及互動了解自己、強化自信。</w:t>
            </w:r>
          </w:p>
          <w:p w:rsidR="00020D2F" w:rsidRPr="001173A0" w:rsidRDefault="00020D2F" w:rsidP="00F72702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提供參與表達的機會。</w:t>
            </w:r>
          </w:p>
          <w:p w:rsidR="00020D2F" w:rsidRPr="001173A0" w:rsidRDefault="00020D2F" w:rsidP="00F72702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建立團體歸屬與認同感。</w:t>
            </w:r>
          </w:p>
        </w:tc>
        <w:tc>
          <w:tcPr>
            <w:tcW w:w="72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自我行銷</w:t>
            </w:r>
          </w:p>
        </w:tc>
        <w:tc>
          <w:tcPr>
            <w:tcW w:w="3513" w:type="dxa"/>
          </w:tcPr>
          <w:p w:rsidR="00020D2F" w:rsidRPr="001173A0" w:rsidRDefault="00020D2F" w:rsidP="00F72702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介紹自己以及小組成員。</w:t>
            </w:r>
          </w:p>
          <w:p w:rsidR="00020D2F" w:rsidRPr="001173A0" w:rsidRDefault="00020D2F" w:rsidP="00F72702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1173A0">
              <w:rPr>
                <w:rFonts w:eastAsia="標楷體"/>
              </w:rPr>
              <w:t>透過彼此認識，建立專業分享平</w:t>
            </w:r>
            <w:proofErr w:type="gramStart"/>
            <w:r w:rsidRPr="001173A0">
              <w:rPr>
                <w:rFonts w:eastAsia="標楷體"/>
              </w:rPr>
              <w:t>臺</w:t>
            </w:r>
            <w:proofErr w:type="gramEnd"/>
            <w:r w:rsidRPr="001173A0">
              <w:rPr>
                <w:rFonts w:eastAsia="標楷體"/>
              </w:rPr>
              <w:t>及社群。</w:t>
            </w:r>
          </w:p>
        </w:tc>
        <w:tc>
          <w:tcPr>
            <w:tcW w:w="72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小組交流與討論</w:t>
            </w:r>
          </w:p>
        </w:tc>
        <w:tc>
          <w:tcPr>
            <w:tcW w:w="3513" w:type="dxa"/>
          </w:tcPr>
          <w:p w:rsidR="00020D2F" w:rsidRPr="003257BF" w:rsidRDefault="00020D2F" w:rsidP="00F72702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3257BF">
              <w:rPr>
                <w:rFonts w:eastAsia="標楷體" w:hAnsi="標楷體"/>
              </w:rPr>
              <w:t>正式課程之一部分，形式不拘。</w:t>
            </w:r>
          </w:p>
          <w:p w:rsidR="00020D2F" w:rsidRPr="003257BF" w:rsidRDefault="00020D2F" w:rsidP="00F72702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3257BF">
              <w:rPr>
                <w:rFonts w:eastAsia="標楷體" w:hAnsi="標楷體"/>
              </w:rPr>
              <w:t>以全班為單位，促進學員情感交流、經驗分享。</w:t>
            </w:r>
          </w:p>
        </w:tc>
        <w:tc>
          <w:tcPr>
            <w:tcW w:w="728" w:type="dxa"/>
            <w:vAlign w:val="center"/>
          </w:tcPr>
          <w:p w:rsidR="00020D2F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020D2F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020D2F" w:rsidRDefault="00020D2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自由研討</w:t>
            </w:r>
          </w:p>
        </w:tc>
        <w:tc>
          <w:tcPr>
            <w:tcW w:w="3513" w:type="dxa"/>
          </w:tcPr>
          <w:p w:rsidR="00020D2F" w:rsidRPr="00020D2F" w:rsidRDefault="00020D2F" w:rsidP="00F72702">
            <w:pPr>
              <w:adjustRightInd w:val="0"/>
              <w:snapToGrid w:val="0"/>
              <w:spacing w:line="3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以小組為單位，分組討論實務案例。</w:t>
            </w:r>
          </w:p>
        </w:tc>
        <w:tc>
          <w:tcPr>
            <w:tcW w:w="728" w:type="dxa"/>
            <w:vAlign w:val="center"/>
          </w:tcPr>
          <w:p w:rsidR="00020D2F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790" w:type="dxa"/>
          </w:tcPr>
          <w:p w:rsidR="00020D2F" w:rsidRPr="001173A0" w:rsidRDefault="00020D2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6B31FF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理</w:t>
            </w:r>
          </w:p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論</w:t>
            </w:r>
          </w:p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課</w:t>
            </w:r>
          </w:p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程</w:t>
            </w:r>
          </w:p>
        </w:tc>
        <w:tc>
          <w:tcPr>
            <w:tcW w:w="3368" w:type="dxa"/>
            <w:vAlign w:val="center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溝通與表達的技術與藝術</w:t>
            </w:r>
          </w:p>
        </w:tc>
        <w:tc>
          <w:tcPr>
            <w:tcW w:w="3513" w:type="dxa"/>
          </w:tcPr>
          <w:p w:rsidR="00020D2F" w:rsidRDefault="00EC7357" w:rsidP="00F72702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結合理論與實務，了解表達與溝通之</w:t>
            </w:r>
            <w:r w:rsidR="00020D2F"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="00020D2F" w:rsidRPr="00020D2F">
              <w:rPr>
                <w:rFonts w:eastAsia="標楷體" w:hAnsi="標楷體" w:hint="eastAsia"/>
              </w:rPr>
              <w:t>型態。</w:t>
            </w:r>
          </w:p>
          <w:p w:rsidR="006B31FF" w:rsidRPr="00020D2F" w:rsidRDefault="00020D2F" w:rsidP="00F72702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瞭解影響溝通與表達之重要因素，包括：訊息無法傳達的理由、回答問題的關鍵及談話內容的分析等。</w:t>
            </w:r>
          </w:p>
        </w:tc>
        <w:tc>
          <w:tcPr>
            <w:tcW w:w="728" w:type="dxa"/>
            <w:vAlign w:val="center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90" w:type="dxa"/>
          </w:tcPr>
          <w:p w:rsidR="006B31FF" w:rsidRPr="001173A0" w:rsidRDefault="006B31FF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危機管理與媒體應對</w:t>
            </w:r>
          </w:p>
        </w:tc>
        <w:tc>
          <w:tcPr>
            <w:tcW w:w="3513" w:type="dxa"/>
          </w:tcPr>
          <w:p w:rsidR="00E95B64" w:rsidRPr="009705B2" w:rsidRDefault="00020D2F" w:rsidP="00F72702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="00E95B64"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E95B64" w:rsidRPr="009705B2" w:rsidRDefault="00020D2F" w:rsidP="00F72702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95B64" w:rsidRPr="009705B2">
              <w:rPr>
                <w:rFonts w:eastAsia="標楷體" w:hAnsi="標楷體"/>
              </w:rPr>
              <w:t>危機溝通協調、媒體發言與應對之原則。</w:t>
            </w:r>
          </w:p>
          <w:p w:rsidR="00E95B64" w:rsidRPr="009705B2" w:rsidRDefault="00E95B64" w:rsidP="00F72702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E95B64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3513" w:type="dxa"/>
          </w:tcPr>
          <w:p w:rsidR="00E95B64" w:rsidRDefault="00E95B64" w:rsidP="00F72702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 w:rsidRPr="002E2BF3">
              <w:rPr>
                <w:rFonts w:eastAsia="標楷體" w:hint="eastAsia"/>
              </w:rPr>
              <w:t>配合當期研習主題，針對</w:t>
            </w:r>
            <w:r w:rsidR="00DA27B7">
              <w:rPr>
                <w:rFonts w:eastAsia="標楷體" w:hint="eastAsia"/>
              </w:rPr>
              <w:t>該</w:t>
            </w:r>
            <w:r w:rsidRPr="002E2BF3">
              <w:rPr>
                <w:rFonts w:eastAsia="標楷體" w:hint="eastAsia"/>
              </w:rPr>
              <w:t>主題進行分析與介紹。</w:t>
            </w:r>
          </w:p>
          <w:p w:rsidR="00EC7357" w:rsidRPr="00CA6436" w:rsidRDefault="00E95B64" w:rsidP="00F72702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int="eastAsia"/>
              </w:rPr>
              <w:t>內容包括處理程序、注意事項及案例分享。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實</w:t>
            </w:r>
          </w:p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戰</w:t>
            </w:r>
          </w:p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演</w:t>
            </w:r>
          </w:p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練</w:t>
            </w:r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校園議題分享與討論</w:t>
            </w:r>
          </w:p>
        </w:tc>
        <w:tc>
          <w:tcPr>
            <w:tcW w:w="3513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D10A85">
              <w:rPr>
                <w:rFonts w:eastAsia="標楷體" w:hAnsi="標楷體"/>
              </w:rPr>
              <w:t>配合研習主題</w:t>
            </w:r>
            <w:r>
              <w:rPr>
                <w:rFonts w:eastAsia="標楷體" w:hAnsi="標楷體" w:hint="eastAsia"/>
              </w:rPr>
              <w:t>，</w:t>
            </w:r>
            <w:r w:rsidRPr="001173A0">
              <w:rPr>
                <w:rFonts w:eastAsia="標楷體" w:hAnsi="標楷體"/>
              </w:rPr>
              <w:t>針對</w:t>
            </w:r>
            <w:r>
              <w:rPr>
                <w:rFonts w:eastAsia="標楷體" w:hAnsi="標楷體" w:hint="eastAsia"/>
              </w:rPr>
              <w:t>其相關議題</w:t>
            </w:r>
            <w:r w:rsidRPr="001173A0">
              <w:rPr>
                <w:rFonts w:eastAsia="標楷體" w:hAnsi="標楷體"/>
              </w:rPr>
              <w:t>、衝突與偶發事件</w:t>
            </w:r>
            <w:r>
              <w:rPr>
                <w:rFonts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分組進行實務案例之討論與發表。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1173A0" w:rsidRDefault="00DA27B7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3513" w:type="dxa"/>
          </w:tcPr>
          <w:p w:rsidR="00DA27B7" w:rsidRPr="006851DF" w:rsidRDefault="00DA27B7" w:rsidP="00F7270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結合各期研習主題（或配合教育部重大政策及新興議題</w:t>
            </w:r>
            <w:r w:rsidRPr="006851DF">
              <w:rPr>
                <w:rFonts w:eastAsia="標楷體" w:hint="eastAsia"/>
              </w:rPr>
              <w:t>），規劃特色學校參訪行程。</w:t>
            </w:r>
          </w:p>
          <w:p w:rsidR="00DA27B7" w:rsidRDefault="00DA27B7" w:rsidP="00F7270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了解企業不同經營模式及品</w:t>
            </w:r>
            <w:r w:rsidRPr="006851DF">
              <w:rPr>
                <w:rFonts w:eastAsia="標楷體" w:hint="eastAsia"/>
              </w:rPr>
              <w:lastRenderedPageBreak/>
              <w:t>牌文化，學習異業經驗長處。</w:t>
            </w:r>
          </w:p>
          <w:p w:rsidR="00E95B64" w:rsidRPr="00DA27B7" w:rsidRDefault="007E08E6" w:rsidP="00F7270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介紹不同地區文史及風土民情，</w:t>
            </w:r>
            <w:r w:rsidRPr="006851DF">
              <w:rPr>
                <w:rFonts w:eastAsia="標楷體" w:hint="eastAsia"/>
              </w:rPr>
              <w:t>增進人文素養。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Tr="001173A0">
        <w:trPr>
          <w:jc w:val="center"/>
        </w:trPr>
        <w:tc>
          <w:tcPr>
            <w:tcW w:w="761" w:type="dxa"/>
            <w:vMerge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E95B64" w:rsidRPr="00E95B64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3513" w:type="dxa"/>
          </w:tcPr>
          <w:p w:rsidR="00E95B64" w:rsidRPr="00E95B64" w:rsidRDefault="00E95B64" w:rsidP="00F72702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</w:t>
            </w:r>
            <w:proofErr w:type="gramStart"/>
            <w:r w:rsidRPr="00E95B64">
              <w:rPr>
                <w:rFonts w:eastAsia="標楷體" w:hAnsi="標楷體" w:hint="eastAsia"/>
              </w:rPr>
              <w:t>組抽題</w:t>
            </w:r>
            <w:proofErr w:type="gramEnd"/>
            <w:r w:rsidRPr="00E95B64">
              <w:rPr>
                <w:rFonts w:eastAsia="標楷體" w:hAnsi="標楷體" w:hint="eastAsia"/>
              </w:rPr>
              <w:t>依序上台進行演練。</w:t>
            </w:r>
          </w:p>
          <w:p w:rsidR="00E95B64" w:rsidRPr="00E95B64" w:rsidRDefault="00E95B64" w:rsidP="00F72702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透過角色扮演，</w:t>
            </w:r>
            <w:r w:rsidRPr="00E95B64">
              <w:rPr>
                <w:rFonts w:eastAsia="標楷體" w:hint="eastAsia"/>
              </w:rPr>
              <w:t>提升學員溝通與表達能力，在時間壓力下決策，做出更適切的回應。</w:t>
            </w:r>
          </w:p>
        </w:tc>
        <w:tc>
          <w:tcPr>
            <w:tcW w:w="728" w:type="dxa"/>
            <w:vAlign w:val="center"/>
          </w:tcPr>
          <w:p w:rsidR="00E95B64" w:rsidRP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2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1173A0">
        <w:trPr>
          <w:jc w:val="center"/>
        </w:trPr>
        <w:tc>
          <w:tcPr>
            <w:tcW w:w="761" w:type="dxa"/>
            <w:vMerge w:val="restart"/>
            <w:vAlign w:val="center"/>
          </w:tcPr>
          <w:p w:rsidR="00E95B64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回</w:t>
            </w:r>
          </w:p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proofErr w:type="gramStart"/>
            <w:r w:rsidRPr="001173A0">
              <w:rPr>
                <w:rFonts w:eastAsia="標楷體" w:hAnsi="標楷體"/>
              </w:rPr>
              <w:t>饋</w:t>
            </w:r>
            <w:proofErr w:type="gramEnd"/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案例產出</w:t>
            </w:r>
          </w:p>
        </w:tc>
        <w:tc>
          <w:tcPr>
            <w:tcW w:w="3513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2E2BF3">
              <w:rPr>
                <w:rFonts w:eastAsia="標楷體" w:hint="eastAsia"/>
              </w:rPr>
              <w:t>配合當期研習主題</w:t>
            </w:r>
            <w:r>
              <w:rPr>
                <w:rFonts w:eastAsia="標楷體" w:hint="eastAsia"/>
              </w:rPr>
              <w:t>，</w:t>
            </w:r>
            <w:r w:rsidRPr="001173A0">
              <w:rPr>
                <w:rFonts w:eastAsia="標楷體" w:hAnsi="標楷體"/>
              </w:rPr>
              <w:t>以小組為單位，提交教育職場實際案例，作為課程題材之使用。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1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8B5DD1">
        <w:trPr>
          <w:trHeight w:val="762"/>
          <w:jc w:val="center"/>
        </w:trPr>
        <w:tc>
          <w:tcPr>
            <w:tcW w:w="761" w:type="dxa"/>
            <w:vMerge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36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ind w:left="504" w:hanging="504"/>
              <w:jc w:val="both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3513" w:type="dxa"/>
          </w:tcPr>
          <w:p w:rsidR="00DA27B7" w:rsidRPr="00DA27B7" w:rsidRDefault="00DA27B7" w:rsidP="00F7270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DA27B7" w:rsidRPr="00DA27B7" w:rsidRDefault="00DA27B7" w:rsidP="00F7270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E95B64" w:rsidRPr="00DA27B7" w:rsidRDefault="00DA27B7" w:rsidP="00F7270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340" w:lineRule="exact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728" w:type="dxa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173A0">
              <w:rPr>
                <w:rFonts w:eastAsia="標楷體"/>
              </w:rPr>
              <w:t>1</w:t>
            </w:r>
          </w:p>
        </w:tc>
        <w:tc>
          <w:tcPr>
            <w:tcW w:w="790" w:type="dxa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E95B64" w:rsidRPr="005D19FD" w:rsidTr="008B5DD1">
        <w:trPr>
          <w:trHeight w:val="464"/>
          <w:jc w:val="center"/>
        </w:trPr>
        <w:tc>
          <w:tcPr>
            <w:tcW w:w="9160" w:type="dxa"/>
            <w:gridSpan w:val="5"/>
            <w:vAlign w:val="center"/>
          </w:tcPr>
          <w:p w:rsidR="00E95B64" w:rsidRPr="001173A0" w:rsidRDefault="00E95B64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</w:rPr>
            </w:pPr>
            <w:r w:rsidRPr="001173A0">
              <w:rPr>
                <w:rFonts w:ascii="新細明體" w:hAnsi="新細明體" w:cs="新細明體" w:hint="eastAsia"/>
                <w:color w:val="000000"/>
              </w:rPr>
              <w:t>※</w:t>
            </w:r>
            <w:r w:rsidRPr="001173A0">
              <w:rPr>
                <w:rFonts w:eastAsia="標楷體"/>
                <w:color w:val="000000"/>
              </w:rPr>
              <w:t>每期研習天數共</w:t>
            </w:r>
            <w:r w:rsidRPr="001173A0">
              <w:rPr>
                <w:rFonts w:eastAsia="標楷體"/>
                <w:color w:val="000000"/>
              </w:rPr>
              <w:t>4</w:t>
            </w:r>
            <w:r w:rsidRPr="001173A0">
              <w:rPr>
                <w:rFonts w:eastAsia="標楷體"/>
                <w:color w:val="000000"/>
              </w:rPr>
              <w:t>天，總時數計</w:t>
            </w:r>
            <w:r w:rsidRPr="001173A0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7</w:t>
            </w:r>
            <w:r w:rsidRPr="001173A0">
              <w:rPr>
                <w:rFonts w:eastAsia="標楷體"/>
                <w:color w:val="000000"/>
              </w:rPr>
              <w:t>學時。</w:t>
            </w:r>
          </w:p>
        </w:tc>
      </w:tr>
    </w:tbl>
    <w:p w:rsidR="0032106F" w:rsidRPr="00B51635" w:rsidRDefault="0032106F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F72702">
      <w:pPr>
        <w:pStyle w:val="a3"/>
        <w:numPr>
          <w:ilvl w:val="0"/>
          <w:numId w:val="18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F72702">
      <w:pPr>
        <w:pStyle w:val="a3"/>
        <w:numPr>
          <w:ilvl w:val="0"/>
          <w:numId w:val="18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proofErr w:type="gramStart"/>
      <w:r w:rsidRPr="0032106F">
        <w:rPr>
          <w:rFonts w:eastAsia="標楷體" w:hAnsi="標楷體" w:hint="eastAsia"/>
          <w:color w:val="000000"/>
        </w:rPr>
        <w:t>參訓學員</w:t>
      </w:r>
      <w:proofErr w:type="gramEnd"/>
      <w:r w:rsidRPr="0032106F">
        <w:rPr>
          <w:rFonts w:eastAsia="標楷體" w:hAnsi="標楷體" w:hint="eastAsia"/>
          <w:color w:val="000000"/>
        </w:rPr>
        <w:t>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F72702">
      <w:pPr>
        <w:pStyle w:val="a3"/>
        <w:numPr>
          <w:ilvl w:val="0"/>
          <w:numId w:val="19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F72702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hanging="482"/>
        <w:rPr>
          <w:rFonts w:eastAsia="標楷體"/>
        </w:rPr>
      </w:pPr>
      <w:r w:rsidRPr="00B51635">
        <w:rPr>
          <w:rFonts w:eastAsia="標楷體" w:hint="eastAsia"/>
        </w:rPr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694FB4" w:rsidRDefault="00694FB4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8537BF" w:rsidRDefault="008537BF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CA6436" w:rsidRDefault="00CA6436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FD200A" w:rsidRPr="0079127D" w:rsidRDefault="00FD200A" w:rsidP="00F72702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 w:rsidRPr="0079127D">
        <w:rPr>
          <w:rFonts w:eastAsia="標楷體" w:hint="eastAsia"/>
          <w:sz w:val="28"/>
          <w:szCs w:val="28"/>
        </w:rPr>
        <w:lastRenderedPageBreak/>
        <w:t>附</w:t>
      </w:r>
      <w:r w:rsidR="00237795">
        <w:rPr>
          <w:rFonts w:eastAsia="標楷體" w:hint="eastAsia"/>
          <w:sz w:val="28"/>
          <w:szCs w:val="28"/>
        </w:rPr>
        <w:t>表</w:t>
      </w:r>
      <w:r w:rsidRPr="0079127D">
        <w:rPr>
          <w:rFonts w:eastAsia="標楷體" w:hint="eastAsia"/>
          <w:sz w:val="28"/>
          <w:szCs w:val="28"/>
        </w:rPr>
        <w:t>1</w:t>
      </w:r>
    </w:p>
    <w:p w:rsidR="00EE6F24" w:rsidRPr="00F914C3" w:rsidRDefault="00EE6F24" w:rsidP="00F72702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914C3">
        <w:rPr>
          <w:rFonts w:ascii="標楷體" w:eastAsia="標楷體" w:hAnsi="標楷體" w:hint="eastAsia"/>
          <w:b/>
          <w:sz w:val="32"/>
          <w:szCs w:val="32"/>
        </w:rPr>
        <w:t>中小學校長在職專業研習班</w:t>
      </w:r>
    </w:p>
    <w:p w:rsidR="0079127D" w:rsidRDefault="00EE6F24" w:rsidP="00F72702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校長學重大</w:t>
      </w:r>
      <w:r w:rsidRPr="00F914C3">
        <w:rPr>
          <w:rFonts w:ascii="標楷體" w:eastAsia="標楷體" w:hAnsi="標楷體" w:hint="eastAsia"/>
          <w:b/>
          <w:sz w:val="32"/>
          <w:szCs w:val="32"/>
        </w:rPr>
        <w:t>議題</w:t>
      </w:r>
    </w:p>
    <w:tbl>
      <w:tblPr>
        <w:tblW w:w="8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6096"/>
      </w:tblGrid>
      <w:tr w:rsidR="0079127D" w:rsidRPr="00735BA3" w:rsidTr="005D3E23">
        <w:trPr>
          <w:trHeight w:val="369"/>
          <w:jc w:val="right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/>
                <w:bCs/>
                <w:sz w:val="26"/>
                <w:szCs w:val="26"/>
              </w:rPr>
              <w:t>類別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/>
                <w:bCs/>
                <w:sz w:val="26"/>
                <w:szCs w:val="26"/>
              </w:rPr>
              <w:t>研習主</w:t>
            </w:r>
            <w:r w:rsidRPr="001C0212">
              <w:rPr>
                <w:rFonts w:eastAsia="標楷體" w:hAnsi="標楷體"/>
                <w:b/>
                <w:bCs/>
                <w:sz w:val="26"/>
                <w:szCs w:val="26"/>
              </w:rPr>
              <w:t>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領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導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管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理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議會應對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校園危機管理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預算管理與審查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不適任教師處理與預防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與家長會、教師會互動分享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擴大資源</w:t>
            </w: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─</w:t>
            </w:r>
            <w:proofErr w:type="gramEnd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異業結盟之策略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校園法律</w:t>
            </w: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─</w:t>
            </w:r>
            <w:proofErr w:type="gramEnd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國家賠償之探究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園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proofErr w:type="gramStart"/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規</w:t>
            </w:r>
            <w:proofErr w:type="gramEnd"/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劃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特色校園營造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友善校園營造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學校營</w:t>
            </w:r>
            <w:proofErr w:type="gramStart"/>
            <w:r w:rsidRPr="001C0212">
              <w:rPr>
                <w:rFonts w:eastAsia="標楷體" w:hAnsi="標楷體"/>
                <w:bCs/>
                <w:sz w:val="26"/>
                <w:szCs w:val="26"/>
              </w:rPr>
              <w:t>繕</w:t>
            </w:r>
            <w:proofErr w:type="gramEnd"/>
            <w:r w:rsidRPr="001C0212">
              <w:rPr>
                <w:rFonts w:eastAsia="標楷體" w:hAnsi="標楷體"/>
                <w:bCs/>
                <w:sz w:val="26"/>
                <w:szCs w:val="26"/>
              </w:rPr>
              <w:t>工程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永續校園規劃執行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輔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導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管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學生適性輔導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校園性平議題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教師正向管教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體罰事件處理及親師生溝通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生命教育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政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策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議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科技領導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國際教育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之</w:t>
            </w:r>
            <w:r w:rsidRPr="001C0212">
              <w:rPr>
                <w:rFonts w:eastAsia="標楷體" w:hAnsi="標楷體"/>
                <w:bCs/>
                <w:sz w:val="26"/>
                <w:szCs w:val="26"/>
              </w:rPr>
              <w:t>推動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19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int="eastAsia"/>
                <w:sz w:val="26"/>
                <w:szCs w:val="26"/>
              </w:rPr>
              <w:t>美學與藝術素養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20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教師工會互動實務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21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少子女化在學校行政管理的因應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課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程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與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教</w:t>
            </w:r>
          </w:p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學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22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專業學習社群</w:t>
            </w:r>
          </w:p>
        </w:tc>
      </w:tr>
      <w:tr w:rsidR="0079127D" w:rsidRPr="00735BA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23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課堂教學觀察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24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int="eastAsia"/>
                <w:sz w:val="26"/>
                <w:szCs w:val="26"/>
              </w:rPr>
              <w:t>學校課程發展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課程領導與教學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教師專業發展評鑑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27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有效教學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28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戶外教育</w:t>
            </w:r>
          </w:p>
        </w:tc>
      </w:tr>
      <w:tr w:rsidR="0079127D" w:rsidRPr="00D56FC3" w:rsidTr="005D3E23">
        <w:trPr>
          <w:trHeight w:val="369"/>
          <w:jc w:val="right"/>
        </w:trPr>
        <w:tc>
          <w:tcPr>
            <w:tcW w:w="709" w:type="dxa"/>
            <w:vMerge/>
            <w:tcBorders>
              <w:right w:val="nil"/>
            </w:tcBorders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/>
                <w:bCs/>
                <w:sz w:val="26"/>
                <w:szCs w:val="26"/>
              </w:rPr>
              <w:t>主題</w:t>
            </w: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left w:val="nil"/>
            </w:tcBorders>
            <w:vAlign w:val="center"/>
          </w:tcPr>
          <w:p w:rsidR="0079127D" w:rsidRPr="001C0212" w:rsidRDefault="0079127D" w:rsidP="00F72702">
            <w:pPr>
              <w:adjustRightInd w:val="0"/>
              <w:snapToGrid w:val="0"/>
              <w:spacing w:line="340" w:lineRule="exact"/>
              <w:jc w:val="both"/>
              <w:rPr>
                <w:rFonts w:eastAsia="標楷體" w:hAnsi="標楷體"/>
                <w:bCs/>
                <w:sz w:val="26"/>
                <w:szCs w:val="26"/>
              </w:rPr>
            </w:pPr>
            <w:r w:rsidRPr="001C0212">
              <w:rPr>
                <w:rFonts w:eastAsia="標楷體" w:hAnsi="標楷體" w:hint="eastAsia"/>
                <w:bCs/>
                <w:sz w:val="26"/>
                <w:szCs w:val="26"/>
              </w:rPr>
              <w:t>實驗教育</w:t>
            </w:r>
          </w:p>
        </w:tc>
      </w:tr>
    </w:tbl>
    <w:p w:rsidR="00EE6F24" w:rsidRDefault="00EE6F24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F72702" w:rsidRDefault="00F72702" w:rsidP="00F72702">
      <w:pPr>
        <w:adjustRightInd w:val="0"/>
        <w:snapToGrid w:val="0"/>
        <w:spacing w:line="440" w:lineRule="exact"/>
        <w:rPr>
          <w:rFonts w:eastAsia="標楷體"/>
        </w:rPr>
      </w:pPr>
    </w:p>
    <w:p w:rsidR="00F72702" w:rsidRDefault="00F72702" w:rsidP="00F72702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  <w:sectPr w:rsidR="00F72702" w:rsidSect="000A5C96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9127D" w:rsidRPr="0079127D" w:rsidRDefault="0079127D" w:rsidP="00F72702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 w:rsidRPr="0079127D">
        <w:rPr>
          <w:rFonts w:eastAsia="標楷體" w:hint="eastAsia"/>
          <w:sz w:val="28"/>
          <w:szCs w:val="28"/>
        </w:rPr>
        <w:lastRenderedPageBreak/>
        <w:t>附</w:t>
      </w:r>
      <w:r w:rsidR="00237795">
        <w:rPr>
          <w:rFonts w:eastAsia="標楷體" w:hint="eastAsia"/>
          <w:sz w:val="28"/>
          <w:szCs w:val="28"/>
        </w:rPr>
        <w:t>表</w:t>
      </w:r>
      <w:r w:rsidRPr="0079127D">
        <w:rPr>
          <w:rFonts w:eastAsia="標楷體" w:hint="eastAsia"/>
          <w:sz w:val="28"/>
          <w:szCs w:val="28"/>
        </w:rPr>
        <w:t>2</w:t>
      </w:r>
    </w:p>
    <w:p w:rsidR="00FD200A" w:rsidRPr="000F01D1" w:rsidRDefault="00FD200A" w:rsidP="00F72702">
      <w:pPr>
        <w:spacing w:line="440" w:lineRule="exact"/>
        <w:jc w:val="center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中小學</w:t>
      </w:r>
      <w:r w:rsidRPr="000F01D1">
        <w:rPr>
          <w:rFonts w:eastAsia="標楷體" w:hAnsi="標楷體"/>
          <w:sz w:val="32"/>
        </w:rPr>
        <w:t>校長在職專業研習班課程表</w:t>
      </w:r>
      <w:r w:rsidR="00B74B5A">
        <w:rPr>
          <w:rFonts w:eastAsia="標楷體" w:hAnsi="標楷體" w:hint="eastAsia"/>
          <w:sz w:val="32"/>
        </w:rPr>
        <w:t>（引導學模式）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07"/>
        <w:gridCol w:w="1236"/>
        <w:gridCol w:w="2208"/>
        <w:gridCol w:w="2127"/>
        <w:gridCol w:w="2310"/>
        <w:gridCol w:w="1701"/>
      </w:tblGrid>
      <w:tr w:rsidR="00FD200A" w:rsidRPr="00050AA2" w:rsidTr="00F72702">
        <w:trPr>
          <w:trHeight w:val="343"/>
          <w:jc w:val="center"/>
        </w:trPr>
        <w:tc>
          <w:tcPr>
            <w:tcW w:w="2224" w:type="dxa"/>
            <w:gridSpan w:val="3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2208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12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310" w:type="dxa"/>
            <w:vAlign w:val="center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70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FD200A" w:rsidRPr="00050AA2" w:rsidTr="00F72702">
        <w:trPr>
          <w:trHeight w:val="217"/>
          <w:jc w:val="center"/>
        </w:trPr>
        <w:tc>
          <w:tcPr>
            <w:tcW w:w="2224" w:type="dxa"/>
            <w:gridSpan w:val="3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2208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239"/>
          <w:jc w:val="center"/>
        </w:trPr>
        <w:tc>
          <w:tcPr>
            <w:tcW w:w="2224" w:type="dxa"/>
            <w:gridSpan w:val="3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138" w:type="dxa"/>
            <w:gridSpan w:val="3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</w:t>
            </w:r>
            <w:r w:rsidRPr="00050AA2">
              <w:rPr>
                <w:rFonts w:eastAsia="標楷體" w:hAnsi="標楷體" w:hint="eastAsia"/>
              </w:rPr>
              <w:t xml:space="preserve">                        </w:t>
            </w:r>
            <w:r w:rsidRPr="00050AA2">
              <w:rPr>
                <w:rFonts w:eastAsia="標楷體" w:hAnsi="標楷體" w:hint="eastAsia"/>
              </w:rPr>
              <w:t>餐</w:t>
            </w:r>
          </w:p>
        </w:tc>
      </w:tr>
      <w:tr w:rsidR="00FD200A" w:rsidRPr="00050AA2" w:rsidTr="00F72702">
        <w:trPr>
          <w:trHeight w:val="120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 w:rsidRPr="00504E96"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20</w:t>
            </w:r>
          </w:p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504E96">
              <w:rPr>
                <w:rFonts w:eastAsia="標楷體" w:hint="eastAsia"/>
                <w:color w:val="000000"/>
              </w:rPr>
              <w:t>專車</w:t>
            </w:r>
            <w:r>
              <w:rPr>
                <w:rFonts w:eastAsia="標楷體" w:hint="eastAsia"/>
                <w:color w:val="000000"/>
              </w:rPr>
              <w:t>於板橋車站西</w:t>
            </w:r>
            <w:r w:rsidRPr="00504E96">
              <w:rPr>
                <w:rFonts w:eastAsia="標楷體" w:hint="eastAsia"/>
                <w:color w:val="000000"/>
              </w:rPr>
              <w:t>門出口準時發車</w:t>
            </w:r>
          </w:p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 w:rsidRPr="00504E96">
              <w:rPr>
                <w:rFonts w:eastAsia="標楷體" w:hint="eastAsia"/>
                <w:color w:val="000000"/>
              </w:rPr>
              <w:t>良師園</w:t>
            </w:r>
            <w:r w:rsidRPr="00504E96">
              <w:rPr>
                <w:rFonts w:eastAsia="標楷體" w:hint="eastAsia"/>
                <w:color w:val="000000"/>
              </w:rPr>
              <w:t>1</w:t>
            </w:r>
            <w:r w:rsidRPr="00504E96">
              <w:rPr>
                <w:rFonts w:eastAsia="標楷體" w:hint="eastAsia"/>
                <w:color w:val="000000"/>
              </w:rPr>
              <w:t>樓報到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D200A" w:rsidRPr="000446B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  <w:r w:rsidR="00E7372D">
              <w:rPr>
                <w:rFonts w:eastAsia="標楷體" w:hAnsi="標楷體" w:hint="eastAsia"/>
              </w:rPr>
              <w:t>(4)</w:t>
            </w:r>
          </w:p>
        </w:tc>
        <w:tc>
          <w:tcPr>
            <w:tcW w:w="2310" w:type="dxa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F72702">
        <w:trPr>
          <w:trHeight w:val="63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1236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09:10-09:2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本院</w:t>
            </w:r>
            <w:r w:rsidRPr="00504E96">
              <w:rPr>
                <w:rFonts w:eastAsia="標楷體" w:hint="eastAsia"/>
                <w:color w:val="000000"/>
              </w:rPr>
              <w:t>致歡迎詞</w:t>
            </w:r>
            <w:proofErr w:type="gramEnd"/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Merge w:val="restart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教育新知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教育參訪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Ansi="標楷體" w:hint="eastAsia"/>
              </w:rPr>
              <w:t>職場核心價值</w:t>
            </w: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2)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重大學校行政議題探討</w:t>
            </w: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(</w:t>
            </w:r>
            <w:r w:rsidRPr="00050AA2">
              <w:rPr>
                <w:rFonts w:eastAsia="標楷體" w:hint="eastAsia"/>
              </w:rPr>
              <w:t>各組報告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  <w:r w:rsidRPr="00050AA2">
              <w:rPr>
                <w:rFonts w:eastAsia="標楷體" w:hint="eastAsia"/>
              </w:rPr>
              <w:t>)</w:t>
            </w:r>
            <w:r w:rsidR="00E7372D">
              <w:rPr>
                <w:rFonts w:eastAsia="標楷體" w:hint="eastAsia"/>
              </w:rPr>
              <w:t>(2)</w:t>
            </w:r>
          </w:p>
        </w:tc>
      </w:tr>
      <w:tr w:rsidR="00FD200A" w:rsidRPr="00050AA2" w:rsidTr="00F72702">
        <w:trPr>
          <w:trHeight w:val="486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C60D1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09:20-09:3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課程簡介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Merge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30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30-12:10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446B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  <w:r w:rsidR="00E7372D">
              <w:rPr>
                <w:rFonts w:eastAsia="標楷體" w:hint="eastAsia"/>
              </w:rPr>
              <w:t>(1)</w:t>
            </w:r>
          </w:p>
        </w:tc>
      </w:tr>
      <w:tr w:rsidR="00FD200A" w:rsidRPr="00050AA2" w:rsidTr="00F72702">
        <w:trPr>
          <w:trHeight w:val="181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346" w:type="dxa"/>
            <w:gridSpan w:val="4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F220D3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F220D3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  <w:proofErr w:type="gramEnd"/>
          </w:p>
        </w:tc>
      </w:tr>
      <w:tr w:rsidR="00FD200A" w:rsidRPr="00050AA2" w:rsidTr="00F72702">
        <w:trPr>
          <w:trHeight w:val="191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8346" w:type="dxa"/>
            <w:gridSpan w:val="4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  <w:r w:rsidR="00E7372D">
              <w:rPr>
                <w:rFonts w:eastAsia="標楷體" w:hAnsi="標楷體" w:hint="eastAsia"/>
              </w:rPr>
              <w:t>(2)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重大學校行政議題探討</w:t>
            </w:r>
          </w:p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 xml:space="preserve"> (</w:t>
            </w:r>
            <w:r w:rsidRPr="003F53C7">
              <w:rPr>
                <w:rFonts w:eastAsia="標楷體" w:hint="eastAsia"/>
              </w:rPr>
              <w:t>分組討論</w:t>
            </w:r>
            <w:r w:rsidRPr="003F53C7">
              <w:rPr>
                <w:rFonts w:eastAsia="標楷體" w:hint="eastAsia"/>
              </w:rPr>
              <w:t>-</w:t>
            </w:r>
            <w:r w:rsidRPr="003F53C7">
              <w:rPr>
                <w:rFonts w:eastAsia="標楷體" w:hint="eastAsia"/>
              </w:rPr>
              <w:t>組內討論與分享</w:t>
            </w:r>
            <w:r w:rsidRPr="003F53C7">
              <w:rPr>
                <w:rFonts w:eastAsia="標楷體" w:hint="eastAsia"/>
              </w:rPr>
              <w:t>)</w:t>
            </w:r>
            <w:r w:rsidR="00E7372D">
              <w:rPr>
                <w:rFonts w:eastAsia="標楷體" w:hint="eastAsia"/>
              </w:rPr>
              <w:t>(4)</w:t>
            </w:r>
          </w:p>
        </w:tc>
        <w:tc>
          <w:tcPr>
            <w:tcW w:w="2310" w:type="dxa"/>
            <w:vMerge w:val="restart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  <w:color w:val="000000"/>
              </w:rPr>
            </w:pP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校長廉能與法治素養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媒體</w:t>
            </w:r>
            <w:r w:rsidRPr="00050AA2">
              <w:rPr>
                <w:rFonts w:eastAsia="標楷體" w:hint="eastAsia"/>
                <w:color w:val="000000"/>
              </w:rPr>
              <w:t>素養</w:t>
            </w:r>
            <w:r>
              <w:rPr>
                <w:rFonts w:eastAsia="標楷體" w:hint="eastAsia"/>
                <w:color w:val="000000"/>
              </w:rPr>
              <w:t>與互動</w:t>
            </w:r>
            <w:r>
              <w:rPr>
                <w:rFonts w:eastAsia="標楷體" w:hint="eastAsia"/>
                <w:color w:val="000000"/>
              </w:rPr>
              <w:t>/</w:t>
            </w:r>
          </w:p>
          <w:p w:rsidR="00FD200A" w:rsidRPr="00F578B0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創新經營與行銷</w:t>
            </w:r>
          </w:p>
          <w:p w:rsidR="00FD200A" w:rsidRPr="000446B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1)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1236" w:type="dxa"/>
            <w:vMerge w:val="restart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F72702">
        <w:trPr>
          <w:trHeight w:val="30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FD200A" w:rsidRPr="00552A0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教育新知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教育參訪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Ansi="標楷體" w:hint="eastAsia"/>
              </w:rPr>
              <w:t>職場核心價值</w:t>
            </w:r>
          </w:p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(3</w:t>
            </w:r>
            <w:r>
              <w:rPr>
                <w:rFonts w:eastAsia="標楷體" w:hint="eastAsia"/>
              </w:rPr>
              <w:t>擇</w:t>
            </w:r>
            <w:r>
              <w:rPr>
                <w:rFonts w:eastAsia="標楷體" w:hint="eastAsia"/>
              </w:rPr>
              <w:t>2)</w:t>
            </w:r>
            <w:r w:rsidR="00E7372D">
              <w:rPr>
                <w:rFonts w:eastAsia="標楷體" w:hint="eastAsia"/>
              </w:rPr>
              <w:t>(3)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D45B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Merge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1236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FD200A" w:rsidRPr="00504E96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  <w:tc>
          <w:tcPr>
            <w:tcW w:w="2310" w:type="dxa"/>
            <w:vAlign w:val="center"/>
          </w:tcPr>
          <w:p w:rsidR="00FD200A" w:rsidRP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B350B">
              <w:rPr>
                <w:rFonts w:eastAsia="標楷體" w:hint="eastAsia"/>
                <w:color w:val="000000"/>
                <w:kern w:val="0"/>
              </w:rPr>
              <w:t>小組交流及討論</w:t>
            </w:r>
            <w:r w:rsidR="00E7372D">
              <w:rPr>
                <w:rFonts w:eastAsia="標楷體" w:hint="eastAsia"/>
                <w:color w:val="000000"/>
                <w:kern w:val="0"/>
              </w:rPr>
              <w:t>(1)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346" w:type="dxa"/>
            <w:gridSpan w:val="4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bCs/>
              </w:rPr>
            </w:pPr>
            <w:proofErr w:type="gramStart"/>
            <w:r w:rsidRPr="00F220D3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F220D3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  <w:proofErr w:type="gramEnd"/>
          </w:p>
        </w:tc>
      </w:tr>
      <w:tr w:rsidR="00FD200A" w:rsidRPr="00050AA2" w:rsidTr="00F72702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8346" w:type="dxa"/>
            <w:gridSpan w:val="4"/>
            <w:shd w:val="clear" w:color="auto" w:fill="auto"/>
            <w:vAlign w:val="center"/>
          </w:tcPr>
          <w:p w:rsidR="00FD200A" w:rsidRPr="00EC2945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 </w:t>
            </w:r>
            <w:proofErr w:type="gramStart"/>
            <w:r>
              <w:rPr>
                <w:rFonts w:eastAsia="標楷體" w:hint="eastAsia"/>
                <w:kern w:val="0"/>
              </w:rPr>
              <w:t>薈</w:t>
            </w:r>
            <w:proofErr w:type="gramEnd"/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F72702">
        <w:trPr>
          <w:trHeight w:val="746"/>
          <w:jc w:val="center"/>
        </w:trPr>
        <w:tc>
          <w:tcPr>
            <w:tcW w:w="38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1843" w:type="dxa"/>
            <w:gridSpan w:val="2"/>
            <w:vAlign w:val="center"/>
          </w:tcPr>
          <w:p w:rsidR="00FD200A" w:rsidRPr="0005582C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FD200A" w:rsidRPr="003F53C7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D200A" w:rsidRPr="00FB350B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0" w:type="dxa"/>
            <w:vAlign w:val="center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B350B">
              <w:rPr>
                <w:rFonts w:eastAsia="標楷體" w:hint="eastAsia"/>
                <w:color w:val="000000"/>
                <w:kern w:val="0"/>
              </w:rPr>
              <w:t>小組交流及討論</w:t>
            </w:r>
          </w:p>
          <w:p w:rsidR="00E7372D" w:rsidRPr="00FD200A" w:rsidRDefault="00E7372D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(1)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2702">
        <w:trPr>
          <w:trHeight w:val="1124"/>
          <w:jc w:val="center"/>
        </w:trPr>
        <w:tc>
          <w:tcPr>
            <w:tcW w:w="381" w:type="dxa"/>
            <w:vAlign w:val="center"/>
          </w:tcPr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10189" w:type="dxa"/>
            <w:gridSpan w:val="6"/>
          </w:tcPr>
          <w:p w:rsidR="00FD200A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FD200A" w:rsidRPr="00050AA2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27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F72702">
            <w:pPr>
              <w:adjustRightInd w:val="0"/>
              <w:snapToGrid w:val="0"/>
              <w:spacing w:line="29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Pr="00050AA2">
              <w:rPr>
                <w:rFonts w:eastAsia="標楷體" w:hAnsi="標楷體" w:hint="eastAsia"/>
              </w:rPr>
              <w:t xml:space="preserve">23703 </w:t>
            </w:r>
            <w:r w:rsidRPr="00050AA2">
              <w:rPr>
                <w:rFonts w:eastAsia="標楷體" w:hAnsi="標楷體" w:hint="eastAsia"/>
              </w:rPr>
              <w:t>新北市三峽區三樹路</w:t>
            </w:r>
            <w:r w:rsidRPr="00050AA2">
              <w:rPr>
                <w:rFonts w:eastAsia="標楷體" w:hAnsi="標楷體" w:hint="eastAsia"/>
              </w:rPr>
              <w:t>2</w:t>
            </w:r>
            <w:r w:rsidRPr="00050AA2">
              <w:rPr>
                <w:rFonts w:eastAsia="標楷體" w:hAnsi="標楷體" w:hint="eastAsia"/>
              </w:rPr>
              <w:t>號</w:t>
            </w:r>
          </w:p>
        </w:tc>
      </w:tr>
    </w:tbl>
    <w:p w:rsidR="00FD200A" w:rsidRDefault="00FD200A" w:rsidP="00F72702">
      <w:pPr>
        <w:adjustRightInd w:val="0"/>
        <w:snapToGrid w:val="0"/>
        <w:spacing w:line="4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rFonts w:hint="eastAsia"/>
          <w:b/>
          <w:bCs/>
        </w:rPr>
        <w:t>C</w:t>
      </w:r>
    </w:p>
    <w:p w:rsidR="00B74B5A" w:rsidRPr="0079127D" w:rsidRDefault="00B74B5A" w:rsidP="00F72702">
      <w:pPr>
        <w:adjustRightInd w:val="0"/>
        <w:snapToGrid w:val="0"/>
        <w:spacing w:line="440" w:lineRule="exact"/>
        <w:rPr>
          <w:rFonts w:eastAsia="標楷體"/>
          <w:bCs/>
          <w:sz w:val="28"/>
          <w:szCs w:val="28"/>
        </w:rPr>
      </w:pPr>
      <w:r w:rsidRPr="0079127D">
        <w:rPr>
          <w:rFonts w:eastAsia="標楷體" w:hAnsi="標楷體"/>
          <w:bCs/>
          <w:sz w:val="28"/>
          <w:szCs w:val="28"/>
        </w:rPr>
        <w:lastRenderedPageBreak/>
        <w:t>附</w:t>
      </w:r>
      <w:r w:rsidR="00237795">
        <w:rPr>
          <w:rFonts w:eastAsia="標楷體" w:hAnsi="標楷體" w:hint="eastAsia"/>
          <w:bCs/>
          <w:sz w:val="28"/>
          <w:szCs w:val="28"/>
        </w:rPr>
        <w:t>表</w:t>
      </w:r>
      <w:r w:rsidRPr="0079127D">
        <w:rPr>
          <w:rFonts w:eastAsia="標楷體"/>
          <w:bCs/>
          <w:sz w:val="28"/>
          <w:szCs w:val="28"/>
        </w:rPr>
        <w:t>3</w:t>
      </w:r>
    </w:p>
    <w:p w:rsidR="00694FB4" w:rsidRPr="00694FB4" w:rsidRDefault="00694FB4" w:rsidP="00F72702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B74B5A">
        <w:rPr>
          <w:rFonts w:eastAsia="標楷體" w:hAnsi="標楷體"/>
          <w:sz w:val="32"/>
        </w:rPr>
        <w:t>中小學校長在職專業研習班課程表（籃中演練模式）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"/>
        <w:gridCol w:w="607"/>
        <w:gridCol w:w="1236"/>
        <w:gridCol w:w="2046"/>
        <w:gridCol w:w="2048"/>
        <w:gridCol w:w="2268"/>
        <w:gridCol w:w="1779"/>
      </w:tblGrid>
      <w:tr w:rsidR="00694FB4" w:rsidRPr="00050AA2" w:rsidTr="00F72702">
        <w:trPr>
          <w:trHeight w:val="343"/>
          <w:jc w:val="center"/>
        </w:trPr>
        <w:tc>
          <w:tcPr>
            <w:tcW w:w="2224" w:type="dxa"/>
            <w:gridSpan w:val="3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204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048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2268" w:type="dxa"/>
            <w:vAlign w:val="center"/>
          </w:tcPr>
          <w:p w:rsidR="00694FB4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779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94FB4" w:rsidRPr="00050AA2" w:rsidTr="00F72702">
        <w:trPr>
          <w:trHeight w:val="217"/>
          <w:jc w:val="center"/>
        </w:trPr>
        <w:tc>
          <w:tcPr>
            <w:tcW w:w="2224" w:type="dxa"/>
            <w:gridSpan w:val="3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204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239"/>
          <w:jc w:val="center"/>
        </w:trPr>
        <w:tc>
          <w:tcPr>
            <w:tcW w:w="2224" w:type="dxa"/>
            <w:gridSpan w:val="3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</w:t>
            </w:r>
            <w:r w:rsidRPr="00050AA2">
              <w:rPr>
                <w:rFonts w:eastAsia="標楷體" w:hAnsi="標楷體" w:hint="eastAsia"/>
              </w:rPr>
              <w:t xml:space="preserve">                        </w:t>
            </w:r>
            <w:r w:rsidRPr="00050AA2">
              <w:rPr>
                <w:rFonts w:eastAsia="標楷體" w:hAnsi="標楷體" w:hint="eastAsia"/>
              </w:rPr>
              <w:t>餐</w:t>
            </w:r>
          </w:p>
        </w:tc>
      </w:tr>
      <w:tr w:rsidR="00694FB4" w:rsidRPr="00050AA2" w:rsidTr="00F72702">
        <w:trPr>
          <w:trHeight w:val="120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123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 w:rsidRPr="00E7372D">
              <w:rPr>
                <w:rFonts w:eastAsia="標楷體"/>
                <w:b/>
                <w:color w:val="000000"/>
                <w:bdr w:val="single" w:sz="4" w:space="0" w:color="auto"/>
              </w:rPr>
              <w:t>8:20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專車於板橋車站西門出口準時發車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F72702">
        <w:trPr>
          <w:trHeight w:val="63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1236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09:10-09:20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E7372D">
              <w:rPr>
                <w:rFonts w:eastAsia="標楷體"/>
                <w:color w:val="000000"/>
              </w:rPr>
              <w:t>本院致歡迎詞</w:t>
            </w:r>
            <w:proofErr w:type="gramEnd"/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E7372D" w:rsidRPr="008537BF" w:rsidRDefault="0079127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  <w:r w:rsidR="00E7372D" w:rsidRPr="008537BF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 w:val="restart"/>
          </w:tcPr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  <w:r w:rsidRPr="008537BF">
              <w:rPr>
                <w:rFonts w:eastAsia="標楷體"/>
              </w:rPr>
              <w:t>(3)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E7372D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52EA8" w:rsidRPr="008537BF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</w:p>
          <w:p w:rsidR="00E7372D" w:rsidRPr="008537BF" w:rsidRDefault="00B52EA8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int="eastAsia"/>
              </w:rPr>
              <w:t>與回饋</w:t>
            </w:r>
            <w:r w:rsidR="00E7372D" w:rsidRPr="008537BF">
              <w:rPr>
                <w:rFonts w:eastAsia="標楷體"/>
              </w:rPr>
              <w:t>(2)</w:t>
            </w:r>
          </w:p>
        </w:tc>
      </w:tr>
      <w:tr w:rsidR="00E7372D" w:rsidRPr="00050AA2" w:rsidTr="00F72702">
        <w:trPr>
          <w:trHeight w:val="486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09:20-09:30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E7372D" w:rsidRPr="00050AA2" w:rsidTr="00F72702">
        <w:trPr>
          <w:trHeight w:val="29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09:30-12:10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1236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  <w:r w:rsidRPr="00E7372D">
              <w:rPr>
                <w:rFonts w:eastAsia="標楷體"/>
              </w:rPr>
              <w:t>(1)</w:t>
            </w:r>
          </w:p>
        </w:tc>
      </w:tr>
      <w:tr w:rsidR="00694FB4" w:rsidRPr="00050AA2" w:rsidTr="00C15844">
        <w:trPr>
          <w:trHeight w:val="181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F220D3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F220D3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  <w:proofErr w:type="gramEnd"/>
          </w:p>
        </w:tc>
      </w:tr>
      <w:tr w:rsidR="00694FB4" w:rsidRPr="00050AA2" w:rsidTr="00C15844">
        <w:trPr>
          <w:trHeight w:val="191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8141" w:type="dxa"/>
            <w:gridSpan w:val="4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 w:rsidRPr="00E7372D">
              <w:rPr>
                <w:rFonts w:eastAsia="標楷體"/>
                <w:kern w:val="0"/>
              </w:rPr>
              <w:t xml:space="preserve"> 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 w:rsidRPr="00E7372D">
              <w:rPr>
                <w:rFonts w:eastAsia="標楷體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607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1236" w:type="dxa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  <w:r w:rsidRPr="00E7372D">
              <w:rPr>
                <w:rFonts w:eastAsia="標楷體"/>
              </w:rPr>
              <w:t>(2)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分享與討論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 w:val="restart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1236" w:type="dxa"/>
            <w:vMerge w:val="restart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F72702">
        <w:trPr>
          <w:trHeight w:val="315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36" w:type="dxa"/>
            <w:vMerge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  <w:r w:rsidR="008537BF" w:rsidRPr="00E7372D">
              <w:rPr>
                <w:rFonts w:eastAsia="標楷體"/>
              </w:rPr>
              <w:t xml:space="preserve"> </w:t>
            </w:r>
            <w:r w:rsidRPr="00E7372D">
              <w:rPr>
                <w:rFonts w:eastAsia="標楷體"/>
              </w:rPr>
              <w:t>(3)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E7372D" w:rsidRPr="00050AA2" w:rsidTr="00F72702">
        <w:trPr>
          <w:trHeight w:val="680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E7372D" w:rsidRPr="00050AA2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E7372D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F72702">
        <w:trPr>
          <w:trHeight w:val="680"/>
          <w:jc w:val="center"/>
        </w:trPr>
        <w:tc>
          <w:tcPr>
            <w:tcW w:w="381" w:type="dxa"/>
            <w:vMerge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07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1236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｜</w:t>
            </w:r>
            <w:proofErr w:type="gramEnd"/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案例產出</w:t>
            </w:r>
            <w:r w:rsidRPr="00E7372D">
              <w:rPr>
                <w:rFonts w:eastAsia="標楷體"/>
              </w:rPr>
              <w:t>(1)</w:t>
            </w:r>
          </w:p>
        </w:tc>
        <w:tc>
          <w:tcPr>
            <w:tcW w:w="2268" w:type="dxa"/>
            <w:vAlign w:val="center"/>
          </w:tcPr>
          <w:p w:rsidR="00694FB4" w:rsidRPr="00E7372D" w:rsidRDefault="00E7372D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  <w:r w:rsidRPr="00E7372D">
              <w:rPr>
                <w:rFonts w:eastAsia="標楷體"/>
                <w:color w:val="000000"/>
                <w:kern w:val="0"/>
              </w:rPr>
              <w:t>(1)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proofErr w:type="gramStart"/>
            <w:r w:rsidRPr="00F220D3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F220D3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  <w:proofErr w:type="gramEnd"/>
          </w:p>
        </w:tc>
      </w:tr>
      <w:tr w:rsidR="00694FB4" w:rsidRPr="00050AA2" w:rsidTr="00C15844">
        <w:trPr>
          <w:trHeight w:val="365"/>
          <w:jc w:val="center"/>
        </w:trPr>
        <w:tc>
          <w:tcPr>
            <w:tcW w:w="2224" w:type="dxa"/>
            <w:gridSpan w:val="3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8141" w:type="dxa"/>
            <w:gridSpan w:val="4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 w:rsidRPr="00E7372D">
              <w:rPr>
                <w:rFonts w:eastAsia="標楷體"/>
                <w:kern w:val="0"/>
              </w:rPr>
              <w:t xml:space="preserve">             </w:t>
            </w:r>
            <w:proofErr w:type="gramStart"/>
            <w:r w:rsidRPr="00E7372D">
              <w:rPr>
                <w:rFonts w:eastAsia="標楷體"/>
                <w:kern w:val="0"/>
              </w:rPr>
              <w:t>薈</w:t>
            </w:r>
            <w:proofErr w:type="gramEnd"/>
            <w:r w:rsidRPr="00E7372D">
              <w:rPr>
                <w:rFonts w:eastAsia="標楷體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F72702">
        <w:trPr>
          <w:trHeight w:val="543"/>
          <w:jc w:val="center"/>
        </w:trPr>
        <w:tc>
          <w:tcPr>
            <w:tcW w:w="381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1843" w:type="dxa"/>
            <w:gridSpan w:val="2"/>
            <w:vAlign w:val="center"/>
          </w:tcPr>
          <w:p w:rsidR="00694FB4" w:rsidRPr="0005582C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05582C">
              <w:rPr>
                <w:rFonts w:eastAsia="標楷體" w:hAnsi="標楷體"/>
                <w:color w:val="000000"/>
              </w:rPr>
              <w:t>｜</w:t>
            </w:r>
            <w:proofErr w:type="gramEnd"/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小組交流及討論</w:t>
            </w:r>
            <w:r w:rsidR="00E7372D" w:rsidRPr="00E7372D">
              <w:rPr>
                <w:rFonts w:eastAsia="標楷體"/>
                <w:color w:val="000000"/>
                <w:kern w:val="0"/>
              </w:rPr>
              <w:t>(2)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C15844">
        <w:trPr>
          <w:trHeight w:val="1349"/>
          <w:jc w:val="center"/>
        </w:trPr>
        <w:tc>
          <w:tcPr>
            <w:tcW w:w="381" w:type="dxa"/>
            <w:vAlign w:val="center"/>
          </w:tcPr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F7270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050AA2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9984" w:type="dxa"/>
            <w:gridSpan w:val="6"/>
          </w:tcPr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  <w:r w:rsidRPr="00E7372D">
              <w:rPr>
                <w:rFonts w:eastAsia="標楷體"/>
              </w:rPr>
              <w:t xml:space="preserve"> 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27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F72702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Pr="00B74B5A" w:rsidRDefault="00694FB4" w:rsidP="00F72702">
      <w:pPr>
        <w:adjustRightInd w:val="0"/>
        <w:snapToGrid w:val="0"/>
        <w:spacing w:line="4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rFonts w:hint="eastAsia"/>
          <w:b/>
          <w:bCs/>
        </w:rPr>
        <w:t>C</w:t>
      </w:r>
    </w:p>
    <w:sectPr w:rsidR="00694FB4" w:rsidRPr="00B74B5A" w:rsidSect="00F72702">
      <w:pgSz w:w="11906" w:h="16838"/>
      <w:pgMar w:top="1077" w:right="1701" w:bottom="107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D3" w:rsidRDefault="00F220D3" w:rsidP="00C15844">
      <w:r>
        <w:separator/>
      </w:r>
    </w:p>
  </w:endnote>
  <w:endnote w:type="continuationSeparator" w:id="0">
    <w:p w:rsidR="00F220D3" w:rsidRDefault="00F220D3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0F309A" w:rsidRDefault="00F70A1C">
        <w:pPr>
          <w:pStyle w:val="a7"/>
          <w:jc w:val="center"/>
        </w:pPr>
        <w:r>
          <w:fldChar w:fldCharType="begin"/>
        </w:r>
        <w:r w:rsidR="000F309A">
          <w:instrText>PAGE   \* MERGEFORMAT</w:instrText>
        </w:r>
        <w:r>
          <w:fldChar w:fldCharType="separate"/>
        </w:r>
        <w:r w:rsidR="007857F2" w:rsidRPr="007857F2">
          <w:rPr>
            <w:noProof/>
            <w:lang w:val="zh-TW"/>
          </w:rPr>
          <w:t>10</w:t>
        </w:r>
        <w:r>
          <w:fldChar w:fldCharType="end"/>
        </w:r>
      </w:p>
    </w:sdtContent>
  </w:sdt>
  <w:p w:rsidR="000F309A" w:rsidRDefault="000F30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D3" w:rsidRDefault="00F220D3" w:rsidP="00C15844">
      <w:r>
        <w:separator/>
      </w:r>
    </w:p>
  </w:footnote>
  <w:footnote w:type="continuationSeparator" w:id="0">
    <w:p w:rsidR="00F220D3" w:rsidRDefault="00F220D3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F8"/>
    <w:multiLevelType w:val="hybridMultilevel"/>
    <w:tmpl w:val="A5AC4438"/>
    <w:lvl w:ilvl="0" w:tplc="215E6A2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630EB"/>
    <w:multiLevelType w:val="hybridMultilevel"/>
    <w:tmpl w:val="CF6E2FE8"/>
    <w:lvl w:ilvl="0" w:tplc="88AEE86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61FEE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4053F1"/>
    <w:multiLevelType w:val="hybridMultilevel"/>
    <w:tmpl w:val="0324CDDC"/>
    <w:lvl w:ilvl="0" w:tplc="802E06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B9C1AB0"/>
    <w:multiLevelType w:val="hybridMultilevel"/>
    <w:tmpl w:val="0FA0AF76"/>
    <w:lvl w:ilvl="0" w:tplc="EFA2DA8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4772B9"/>
    <w:multiLevelType w:val="hybridMultilevel"/>
    <w:tmpl w:val="0750E00C"/>
    <w:lvl w:ilvl="0" w:tplc="65CA7B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51381"/>
    <w:multiLevelType w:val="hybridMultilevel"/>
    <w:tmpl w:val="E56E6814"/>
    <w:lvl w:ilvl="0" w:tplc="7F7C5DE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F25E50"/>
    <w:multiLevelType w:val="hybridMultilevel"/>
    <w:tmpl w:val="8CB469FA"/>
    <w:lvl w:ilvl="0" w:tplc="B83A35E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DCC5F52"/>
    <w:multiLevelType w:val="hybridMultilevel"/>
    <w:tmpl w:val="39664AE2"/>
    <w:lvl w:ilvl="0" w:tplc="993C3726">
      <w:start w:val="1"/>
      <w:numFmt w:val="decimal"/>
      <w:lvlText w:val="(%1)"/>
      <w:lvlJc w:val="left"/>
      <w:pPr>
        <w:ind w:left="391" w:hanging="3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BA4566"/>
    <w:multiLevelType w:val="hybridMultilevel"/>
    <w:tmpl w:val="9C1A131A"/>
    <w:lvl w:ilvl="0" w:tplc="ED96115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B436896"/>
    <w:multiLevelType w:val="hybridMultilevel"/>
    <w:tmpl w:val="F8CEB6F6"/>
    <w:lvl w:ilvl="0" w:tplc="DCC0578C">
      <w:start w:val="1"/>
      <w:numFmt w:val="taiwaneseCountingThousand"/>
      <w:lvlText w:val="（%1）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6">
    <w:nsid w:val="5FF62A8B"/>
    <w:multiLevelType w:val="hybridMultilevel"/>
    <w:tmpl w:val="6E869D84"/>
    <w:lvl w:ilvl="0" w:tplc="88AEE86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375398A"/>
    <w:multiLevelType w:val="hybridMultilevel"/>
    <w:tmpl w:val="DE865556"/>
    <w:lvl w:ilvl="0" w:tplc="04090015">
      <w:start w:val="1"/>
      <w:numFmt w:val="taiwaneseCountingThousand"/>
      <w:lvlText w:val="%1、"/>
      <w:lvlJc w:val="left"/>
      <w:pPr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1" w:hanging="480"/>
      </w:pPr>
    </w:lvl>
    <w:lvl w:ilvl="2" w:tplc="0409001B" w:tentative="1">
      <w:start w:val="1"/>
      <w:numFmt w:val="lowerRoman"/>
      <w:lvlText w:val="%3."/>
      <w:lvlJc w:val="right"/>
      <w:pPr>
        <w:ind w:left="2601" w:hanging="480"/>
      </w:pPr>
    </w:lvl>
    <w:lvl w:ilvl="3" w:tplc="0409000F" w:tentative="1">
      <w:start w:val="1"/>
      <w:numFmt w:val="decimal"/>
      <w:lvlText w:val="%4."/>
      <w:lvlJc w:val="left"/>
      <w:pPr>
        <w:ind w:left="3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1" w:hanging="480"/>
      </w:pPr>
    </w:lvl>
    <w:lvl w:ilvl="5" w:tplc="0409001B" w:tentative="1">
      <w:start w:val="1"/>
      <w:numFmt w:val="lowerRoman"/>
      <w:lvlText w:val="%6."/>
      <w:lvlJc w:val="right"/>
      <w:pPr>
        <w:ind w:left="4041" w:hanging="480"/>
      </w:pPr>
    </w:lvl>
    <w:lvl w:ilvl="6" w:tplc="0409000F" w:tentative="1">
      <w:start w:val="1"/>
      <w:numFmt w:val="decimal"/>
      <w:lvlText w:val="%7."/>
      <w:lvlJc w:val="left"/>
      <w:pPr>
        <w:ind w:left="4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1" w:hanging="480"/>
      </w:pPr>
    </w:lvl>
    <w:lvl w:ilvl="8" w:tplc="0409001B" w:tentative="1">
      <w:start w:val="1"/>
      <w:numFmt w:val="lowerRoman"/>
      <w:lvlText w:val="%9."/>
      <w:lvlJc w:val="right"/>
      <w:pPr>
        <w:ind w:left="5481" w:hanging="480"/>
      </w:pPr>
    </w:lvl>
  </w:abstractNum>
  <w:abstractNum w:abstractNumId="2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A96214"/>
    <w:multiLevelType w:val="hybridMultilevel"/>
    <w:tmpl w:val="E00014A4"/>
    <w:lvl w:ilvl="0" w:tplc="65CA7BC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81C45F1"/>
    <w:multiLevelType w:val="hybridMultilevel"/>
    <w:tmpl w:val="03286F50"/>
    <w:lvl w:ilvl="0" w:tplc="2C005CF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D61F0E"/>
    <w:multiLevelType w:val="hybridMultilevel"/>
    <w:tmpl w:val="B71426EA"/>
    <w:lvl w:ilvl="0" w:tplc="2C0C51AE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3F8ADD8A">
      <w:start w:val="1"/>
      <w:numFmt w:val="taiwaneseCountingThousand"/>
      <w:lvlText w:val="（%3）"/>
      <w:lvlJc w:val="left"/>
      <w:pPr>
        <w:tabs>
          <w:tab w:val="num" w:pos="1196"/>
        </w:tabs>
        <w:ind w:left="1196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B9305A"/>
    <w:multiLevelType w:val="hybridMultilevel"/>
    <w:tmpl w:val="68029E32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97F5169"/>
    <w:multiLevelType w:val="hybridMultilevel"/>
    <w:tmpl w:val="18362B48"/>
    <w:lvl w:ilvl="0" w:tplc="8632AC64">
      <w:start w:val="1"/>
      <w:numFmt w:val="taiwaneseCountingThousand"/>
      <w:lvlText w:val="（%1）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num w:numId="1">
    <w:abstractNumId w:val="7"/>
  </w:num>
  <w:num w:numId="2">
    <w:abstractNumId w:val="9"/>
  </w:num>
  <w:num w:numId="3">
    <w:abstractNumId w:val="32"/>
  </w:num>
  <w:num w:numId="4">
    <w:abstractNumId w:val="30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33"/>
  </w:num>
  <w:num w:numId="10">
    <w:abstractNumId w:val="34"/>
  </w:num>
  <w:num w:numId="11">
    <w:abstractNumId w:val="21"/>
  </w:num>
  <w:num w:numId="12">
    <w:abstractNumId w:val="8"/>
  </w:num>
  <w:num w:numId="13">
    <w:abstractNumId w:val="12"/>
  </w:num>
  <w:num w:numId="14">
    <w:abstractNumId w:val="26"/>
  </w:num>
  <w:num w:numId="15">
    <w:abstractNumId w:val="18"/>
  </w:num>
  <w:num w:numId="16">
    <w:abstractNumId w:val="19"/>
  </w:num>
  <w:num w:numId="17">
    <w:abstractNumId w:val="31"/>
  </w:num>
  <w:num w:numId="18">
    <w:abstractNumId w:val="20"/>
  </w:num>
  <w:num w:numId="19">
    <w:abstractNumId w:val="24"/>
  </w:num>
  <w:num w:numId="20">
    <w:abstractNumId w:val="23"/>
  </w:num>
  <w:num w:numId="21">
    <w:abstractNumId w:val="16"/>
  </w:num>
  <w:num w:numId="22">
    <w:abstractNumId w:val="17"/>
  </w:num>
  <w:num w:numId="23">
    <w:abstractNumId w:val="11"/>
  </w:num>
  <w:num w:numId="24">
    <w:abstractNumId w:val="27"/>
  </w:num>
  <w:num w:numId="25">
    <w:abstractNumId w:val="14"/>
  </w:num>
  <w:num w:numId="26">
    <w:abstractNumId w:val="36"/>
  </w:num>
  <w:num w:numId="27">
    <w:abstractNumId w:val="25"/>
  </w:num>
  <w:num w:numId="28">
    <w:abstractNumId w:val="35"/>
  </w:num>
  <w:num w:numId="29">
    <w:abstractNumId w:val="29"/>
  </w:num>
  <w:num w:numId="30">
    <w:abstractNumId w:val="6"/>
  </w:num>
  <w:num w:numId="31">
    <w:abstractNumId w:val="3"/>
  </w:num>
  <w:num w:numId="32">
    <w:abstractNumId w:val="22"/>
  </w:num>
  <w:num w:numId="33">
    <w:abstractNumId w:val="13"/>
  </w:num>
  <w:num w:numId="34">
    <w:abstractNumId w:val="28"/>
  </w:num>
  <w:num w:numId="35">
    <w:abstractNumId w:val="0"/>
  </w:num>
  <w:num w:numId="36">
    <w:abstractNumId w:val="2"/>
  </w:num>
  <w:num w:numId="37">
    <w:abstractNumId w:val="1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16362"/>
    <w:rsid w:val="00020D2F"/>
    <w:rsid w:val="00043EA1"/>
    <w:rsid w:val="00060190"/>
    <w:rsid w:val="00074D02"/>
    <w:rsid w:val="000A5C96"/>
    <w:rsid w:val="000C2F50"/>
    <w:rsid w:val="000D1174"/>
    <w:rsid w:val="000F309A"/>
    <w:rsid w:val="001173A0"/>
    <w:rsid w:val="001C6F33"/>
    <w:rsid w:val="001D04BE"/>
    <w:rsid w:val="00230129"/>
    <w:rsid w:val="00237795"/>
    <w:rsid w:val="002D03D8"/>
    <w:rsid w:val="002E2BF3"/>
    <w:rsid w:val="00317CF1"/>
    <w:rsid w:val="0032106F"/>
    <w:rsid w:val="00324314"/>
    <w:rsid w:val="003257BF"/>
    <w:rsid w:val="003434BE"/>
    <w:rsid w:val="003A3A72"/>
    <w:rsid w:val="003B03D7"/>
    <w:rsid w:val="004029CF"/>
    <w:rsid w:val="00410064"/>
    <w:rsid w:val="004759C4"/>
    <w:rsid w:val="004E1BF3"/>
    <w:rsid w:val="004F60A4"/>
    <w:rsid w:val="0055597E"/>
    <w:rsid w:val="00573A33"/>
    <w:rsid w:val="0059228E"/>
    <w:rsid w:val="00594F87"/>
    <w:rsid w:val="005D3E23"/>
    <w:rsid w:val="005E6C36"/>
    <w:rsid w:val="006851DF"/>
    <w:rsid w:val="00687A86"/>
    <w:rsid w:val="00694FB4"/>
    <w:rsid w:val="006B31FF"/>
    <w:rsid w:val="006D0A71"/>
    <w:rsid w:val="007055DB"/>
    <w:rsid w:val="0070630A"/>
    <w:rsid w:val="00727623"/>
    <w:rsid w:val="00733951"/>
    <w:rsid w:val="0077567F"/>
    <w:rsid w:val="007857F2"/>
    <w:rsid w:val="0079127D"/>
    <w:rsid w:val="007E08E6"/>
    <w:rsid w:val="007E0FDF"/>
    <w:rsid w:val="007F1539"/>
    <w:rsid w:val="00832FD5"/>
    <w:rsid w:val="00844F56"/>
    <w:rsid w:val="008537BF"/>
    <w:rsid w:val="008637C8"/>
    <w:rsid w:val="008A7427"/>
    <w:rsid w:val="008B5DD1"/>
    <w:rsid w:val="009046BF"/>
    <w:rsid w:val="0094722B"/>
    <w:rsid w:val="00947FE7"/>
    <w:rsid w:val="009705B2"/>
    <w:rsid w:val="0098417B"/>
    <w:rsid w:val="00993890"/>
    <w:rsid w:val="009A653D"/>
    <w:rsid w:val="009F775B"/>
    <w:rsid w:val="00A4052D"/>
    <w:rsid w:val="00A62FB6"/>
    <w:rsid w:val="00A972EF"/>
    <w:rsid w:val="00AB1E57"/>
    <w:rsid w:val="00B20D29"/>
    <w:rsid w:val="00B23935"/>
    <w:rsid w:val="00B51635"/>
    <w:rsid w:val="00B52EA8"/>
    <w:rsid w:val="00B65F02"/>
    <w:rsid w:val="00B74B5A"/>
    <w:rsid w:val="00C15844"/>
    <w:rsid w:val="00C84EF7"/>
    <w:rsid w:val="00CA6436"/>
    <w:rsid w:val="00D10A85"/>
    <w:rsid w:val="00D542A7"/>
    <w:rsid w:val="00D810DB"/>
    <w:rsid w:val="00DA27B7"/>
    <w:rsid w:val="00E2049D"/>
    <w:rsid w:val="00E50EC5"/>
    <w:rsid w:val="00E7372D"/>
    <w:rsid w:val="00E860F9"/>
    <w:rsid w:val="00E95B64"/>
    <w:rsid w:val="00EC7357"/>
    <w:rsid w:val="00ED044A"/>
    <w:rsid w:val="00ED27BF"/>
    <w:rsid w:val="00EE6F24"/>
    <w:rsid w:val="00F126E6"/>
    <w:rsid w:val="00F220D3"/>
    <w:rsid w:val="00F70A1C"/>
    <w:rsid w:val="00F72702"/>
    <w:rsid w:val="00F82766"/>
    <w:rsid w:val="00F873F9"/>
    <w:rsid w:val="00FB0E43"/>
    <w:rsid w:val="00FD1E48"/>
    <w:rsid w:val="00F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5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DDE1E-A293-4A1C-AE27-7DE5EA52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2015-06-30T06:41:00Z</cp:lastPrinted>
  <dcterms:created xsi:type="dcterms:W3CDTF">2016-03-08T00:39:00Z</dcterms:created>
  <dcterms:modified xsi:type="dcterms:W3CDTF">2016-03-15T01:42:00Z</dcterms:modified>
</cp:coreProperties>
</file>