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DD8" w:rsidRPr="000F4B49" w:rsidRDefault="00DB6DD8" w:rsidP="00DB6DD8">
      <w:pPr>
        <w:spacing w:line="500" w:lineRule="exact"/>
        <w:jc w:val="center"/>
        <w:rPr>
          <w:rFonts w:eastAsia="標楷體"/>
          <w:sz w:val="28"/>
          <w:szCs w:val="32"/>
        </w:rPr>
      </w:pPr>
      <w:r w:rsidRPr="000F4B49">
        <w:rPr>
          <w:rFonts w:eastAsia="標楷體" w:hint="eastAsia"/>
          <w:sz w:val="32"/>
          <w:szCs w:val="32"/>
        </w:rPr>
        <w:t>花蓮縣</w:t>
      </w:r>
      <w:r w:rsidRPr="000F4B49">
        <w:rPr>
          <w:rFonts w:eastAsia="標楷體" w:hint="eastAsia"/>
          <w:sz w:val="32"/>
          <w:szCs w:val="32"/>
        </w:rPr>
        <w:t>10</w:t>
      </w:r>
      <w:r w:rsidR="00881107">
        <w:rPr>
          <w:rFonts w:eastAsia="標楷體" w:hint="eastAsia"/>
          <w:sz w:val="32"/>
          <w:szCs w:val="32"/>
        </w:rPr>
        <w:t>8</w:t>
      </w:r>
      <w:r w:rsidRPr="000F4B49">
        <w:rPr>
          <w:rFonts w:eastAsia="標楷體" w:hint="eastAsia"/>
          <w:sz w:val="32"/>
          <w:szCs w:val="32"/>
        </w:rPr>
        <w:t>年度友善校園學生事務與輔導工作計畫</w:t>
      </w:r>
    </w:p>
    <w:p w:rsidR="00DB6DD8" w:rsidRPr="008B1671" w:rsidRDefault="00DB6DD8" w:rsidP="00DB6DD8">
      <w:pPr>
        <w:spacing w:line="500" w:lineRule="exact"/>
        <w:jc w:val="center"/>
        <w:rPr>
          <w:rFonts w:eastAsia="標楷體"/>
          <w:sz w:val="32"/>
          <w:szCs w:val="32"/>
        </w:rPr>
      </w:pPr>
      <w:r>
        <w:rPr>
          <w:rFonts w:eastAsia="標楷體" w:hint="eastAsia"/>
          <w:sz w:val="28"/>
          <w:szCs w:val="32"/>
        </w:rPr>
        <w:t>教師、行政人員生命教育及校園自我傷害防治、自殺守門人訓練知能培訓</w:t>
      </w:r>
    </w:p>
    <w:p w:rsidR="00DB6DD8" w:rsidRPr="00BE177B" w:rsidRDefault="00DB6DD8" w:rsidP="00DB6DD8">
      <w:pPr>
        <w:snapToGrid w:val="0"/>
        <w:rPr>
          <w:rFonts w:ascii="標楷體" w:eastAsia="標楷體" w:hAnsi="標楷體" w:cs="新細明體"/>
          <w:kern w:val="0"/>
        </w:rPr>
      </w:pPr>
    </w:p>
    <w:p w:rsidR="00DB6DD8" w:rsidRPr="00BE177B" w:rsidRDefault="00DB6DD8" w:rsidP="00DB6DD8">
      <w:pPr>
        <w:numPr>
          <w:ilvl w:val="0"/>
          <w:numId w:val="1"/>
        </w:numPr>
        <w:rPr>
          <w:rFonts w:ascii="標楷體" w:eastAsia="標楷體" w:hAnsi="標楷體"/>
        </w:rPr>
      </w:pPr>
      <w:r w:rsidRPr="00E94DCE">
        <w:rPr>
          <w:rFonts w:ascii="標楷體" w:eastAsia="標楷體" w:hAnsi="標楷體" w:hint="eastAsia"/>
          <w:szCs w:val="28"/>
        </w:rPr>
        <w:t>依據：</w:t>
      </w:r>
      <w:r w:rsidRPr="00E94DCE">
        <w:rPr>
          <w:rFonts w:ascii="標楷體" w:eastAsia="標楷體" w:hAnsi="標楷體" w:cs="新細明體" w:hint="eastAsia"/>
          <w:kern w:val="0"/>
        </w:rPr>
        <w:t>教育部10</w:t>
      </w:r>
      <w:r w:rsidR="00881107">
        <w:rPr>
          <w:rFonts w:ascii="標楷體" w:eastAsia="標楷體" w:hAnsi="標楷體" w:cs="新細明體" w:hint="eastAsia"/>
          <w:kern w:val="0"/>
        </w:rPr>
        <w:t>8</w:t>
      </w:r>
      <w:r w:rsidRPr="00E94DCE">
        <w:rPr>
          <w:rFonts w:ascii="標楷體" w:eastAsia="標楷體" w:hAnsi="標楷體" w:cs="新細明體" w:hint="eastAsia"/>
          <w:kern w:val="0"/>
        </w:rPr>
        <w:t>年度友善校園學生事務與輔導工作作業計畫暨地方政府暨各級學校辦理事項工作手冊辦理。</w:t>
      </w:r>
    </w:p>
    <w:p w:rsidR="00DB6DD8" w:rsidRDefault="00DB6DD8" w:rsidP="00DB6DD8">
      <w:pPr>
        <w:numPr>
          <w:ilvl w:val="0"/>
          <w:numId w:val="1"/>
        </w:numPr>
        <w:rPr>
          <w:rFonts w:ascii="標楷體" w:eastAsia="標楷體" w:hAnsi="標楷體"/>
        </w:rPr>
      </w:pPr>
      <w:r w:rsidRPr="00BE177B">
        <w:rPr>
          <w:rFonts w:ascii="標楷體" w:eastAsia="標楷體" w:hAnsi="標楷體" w:cs="新細明體"/>
          <w:kern w:val="0"/>
        </w:rPr>
        <w:t>目標：</w:t>
      </w:r>
    </w:p>
    <w:p w:rsidR="00DB6DD8" w:rsidRDefault="00DB6DD8" w:rsidP="00DB6DD8">
      <w:pPr>
        <w:pStyle w:val="a3"/>
        <w:numPr>
          <w:ilvl w:val="0"/>
          <w:numId w:val="3"/>
        </w:numPr>
        <w:ind w:leftChars="0"/>
        <w:rPr>
          <w:rFonts w:ascii="標楷體" w:eastAsia="標楷體" w:hAnsi="標楷體"/>
        </w:rPr>
      </w:pPr>
      <w:r>
        <w:rPr>
          <w:rFonts w:ascii="標楷體" w:eastAsia="標楷體" w:hAnsi="標楷體" w:hint="eastAsia"/>
        </w:rPr>
        <w:t>增加教師生命教育知能，</w:t>
      </w:r>
      <w:r w:rsidRPr="00124832">
        <w:rPr>
          <w:rFonts w:ascii="標楷體" w:eastAsia="標楷體" w:hAnsi="標楷體" w:hint="eastAsia"/>
        </w:rPr>
        <w:t>協助學生體驗、建構生命的意義，尊重生命、熱愛生命。</w:t>
      </w:r>
    </w:p>
    <w:p w:rsidR="00DB6DD8" w:rsidRPr="00124832" w:rsidRDefault="00DB6DD8" w:rsidP="00DB6DD8">
      <w:pPr>
        <w:pStyle w:val="a3"/>
        <w:numPr>
          <w:ilvl w:val="0"/>
          <w:numId w:val="3"/>
        </w:numPr>
        <w:ind w:leftChars="0"/>
        <w:rPr>
          <w:rFonts w:ascii="標楷體" w:eastAsia="標楷體" w:hAnsi="標楷體"/>
        </w:rPr>
      </w:pPr>
      <w:r>
        <w:rPr>
          <w:rFonts w:ascii="標楷體" w:eastAsia="標楷體" w:hAnsi="標楷體" w:hint="eastAsia"/>
        </w:rPr>
        <w:t>建置校園憂鬱及自傷三級預防機制</w:t>
      </w:r>
      <w:r w:rsidRPr="00124832">
        <w:rPr>
          <w:rFonts w:ascii="標楷體" w:eastAsia="標楷體" w:hAnsi="標楷體" w:hint="eastAsia"/>
        </w:rPr>
        <w:t>，並建立學生健康的價值觀及人生觀。</w:t>
      </w:r>
    </w:p>
    <w:p w:rsidR="00DB6DD8" w:rsidRPr="00BE177B"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BE177B">
        <w:rPr>
          <w:rFonts w:ascii="標楷體" w:eastAsia="標楷體" w:hAnsi="標楷體" w:cs="新細明體" w:hint="eastAsia"/>
          <w:kern w:val="0"/>
        </w:rPr>
        <w:t>辦理單位：</w:t>
      </w:r>
    </w:p>
    <w:p w:rsidR="00DB6DD8" w:rsidRPr="00BE177B" w:rsidRDefault="00DB6DD8" w:rsidP="00DB6DD8">
      <w:pPr>
        <w:pStyle w:val="a3"/>
        <w:numPr>
          <w:ilvl w:val="0"/>
          <w:numId w:val="2"/>
        </w:numPr>
        <w:adjustRightInd w:val="0"/>
        <w:snapToGrid w:val="0"/>
        <w:spacing w:line="240" w:lineRule="atLeast"/>
        <w:ind w:leftChars="0"/>
        <w:jc w:val="both"/>
        <w:rPr>
          <w:rFonts w:ascii="標楷體" w:eastAsia="標楷體" w:hAnsi="標楷體"/>
        </w:rPr>
      </w:pPr>
      <w:r w:rsidRPr="00BE177B">
        <w:rPr>
          <w:rFonts w:ascii="標楷體" w:eastAsia="標楷體" w:hAnsi="標楷體" w:hint="eastAsia"/>
        </w:rPr>
        <w:t>指導單位：教育部</w:t>
      </w:r>
    </w:p>
    <w:p w:rsidR="00DB6DD8" w:rsidRPr="00BE177B" w:rsidRDefault="00DB6DD8" w:rsidP="00DB6DD8">
      <w:pPr>
        <w:pStyle w:val="a3"/>
        <w:numPr>
          <w:ilvl w:val="0"/>
          <w:numId w:val="2"/>
        </w:numPr>
        <w:adjustRightInd w:val="0"/>
        <w:snapToGrid w:val="0"/>
        <w:spacing w:line="240" w:lineRule="atLeast"/>
        <w:ind w:leftChars="0"/>
        <w:jc w:val="both"/>
        <w:rPr>
          <w:rFonts w:ascii="標楷體" w:eastAsia="標楷體" w:hAnsi="標楷體"/>
        </w:rPr>
      </w:pPr>
      <w:r w:rsidRPr="00BE177B">
        <w:rPr>
          <w:rFonts w:ascii="標楷體" w:eastAsia="標楷體" w:hAnsi="標楷體" w:hint="eastAsia"/>
        </w:rPr>
        <w:t>主辦單位：花蓮縣政府</w:t>
      </w:r>
    </w:p>
    <w:p w:rsidR="00DB6DD8" w:rsidRPr="00BE177B" w:rsidRDefault="00DB6DD8" w:rsidP="00DB6DD8">
      <w:pPr>
        <w:pStyle w:val="a3"/>
        <w:numPr>
          <w:ilvl w:val="0"/>
          <w:numId w:val="2"/>
        </w:numPr>
        <w:adjustRightInd w:val="0"/>
        <w:snapToGrid w:val="0"/>
        <w:spacing w:line="240" w:lineRule="atLeast"/>
        <w:ind w:leftChars="0"/>
        <w:jc w:val="both"/>
        <w:rPr>
          <w:rFonts w:ascii="標楷體" w:eastAsia="標楷體" w:hAnsi="標楷體"/>
        </w:rPr>
      </w:pPr>
      <w:r w:rsidRPr="00BE177B">
        <w:rPr>
          <w:rFonts w:ascii="標楷體" w:eastAsia="標楷體" w:hAnsi="標楷體" w:hint="eastAsia"/>
        </w:rPr>
        <w:t>承辦單位：花蓮縣立宜昌國民中學</w:t>
      </w:r>
    </w:p>
    <w:p w:rsidR="00DB6DD8"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BE177B">
        <w:rPr>
          <w:rFonts w:ascii="標楷體" w:eastAsia="標楷體" w:hAnsi="標楷體" w:cs="新細明體"/>
          <w:kern w:val="0"/>
        </w:rPr>
        <w:t>實施時間：</w:t>
      </w:r>
      <w:r w:rsidRPr="00BE177B">
        <w:rPr>
          <w:rFonts w:ascii="標楷體" w:eastAsia="標楷體" w:hAnsi="標楷體" w:cs="新細明體" w:hint="eastAsia"/>
          <w:kern w:val="0"/>
        </w:rPr>
        <w:t>10</w:t>
      </w:r>
      <w:r w:rsidR="00881107">
        <w:rPr>
          <w:rFonts w:ascii="標楷體" w:eastAsia="標楷體" w:hAnsi="標楷體" w:cs="新細明體" w:hint="eastAsia"/>
          <w:kern w:val="0"/>
        </w:rPr>
        <w:t>8</w:t>
      </w:r>
      <w:r w:rsidRPr="00BE177B">
        <w:rPr>
          <w:rFonts w:ascii="標楷體" w:eastAsia="標楷體" w:hAnsi="標楷體" w:cs="新細明體"/>
          <w:kern w:val="0"/>
        </w:rPr>
        <w:t>年</w:t>
      </w:r>
      <w:r w:rsidR="00881107">
        <w:rPr>
          <w:rFonts w:ascii="標楷體" w:eastAsia="標楷體" w:hAnsi="標楷體" w:cs="新細明體" w:hint="eastAsia"/>
          <w:kern w:val="0"/>
        </w:rPr>
        <w:t>12</w:t>
      </w:r>
      <w:r w:rsidRPr="00BE177B">
        <w:rPr>
          <w:rFonts w:ascii="標楷體" w:eastAsia="標楷體" w:hAnsi="標楷體" w:cs="新細明體" w:hint="eastAsia"/>
          <w:kern w:val="0"/>
        </w:rPr>
        <w:t>月</w:t>
      </w:r>
      <w:r w:rsidR="00881107">
        <w:rPr>
          <w:rFonts w:ascii="標楷體" w:eastAsia="標楷體" w:hAnsi="標楷體" w:cs="新細明體" w:hint="eastAsia"/>
          <w:kern w:val="0"/>
        </w:rPr>
        <w:t>2</w:t>
      </w:r>
      <w:r>
        <w:rPr>
          <w:rFonts w:ascii="標楷體" w:eastAsia="標楷體" w:hAnsi="標楷體" w:cs="新細明體" w:hint="eastAsia"/>
          <w:kern w:val="0"/>
        </w:rPr>
        <w:t>日</w:t>
      </w:r>
      <w:r w:rsidR="00A95806">
        <w:rPr>
          <w:rFonts w:ascii="標楷體" w:eastAsia="標楷體" w:hAnsi="標楷體" w:cs="新細明體" w:hint="eastAsia"/>
          <w:kern w:val="0"/>
        </w:rPr>
        <w:t>(</w:t>
      </w:r>
      <w:r w:rsidR="00255BD5">
        <w:rPr>
          <w:rFonts w:ascii="標楷體" w:eastAsia="標楷體" w:hAnsi="標楷體" w:cs="新細明體" w:hint="eastAsia"/>
          <w:kern w:val="0"/>
        </w:rPr>
        <w:t>一</w:t>
      </w:r>
      <w:r w:rsidR="00A95806">
        <w:rPr>
          <w:rFonts w:ascii="標楷體" w:eastAsia="標楷體" w:hAnsi="標楷體" w:cs="新細明體" w:hint="eastAsia"/>
          <w:kern w:val="0"/>
        </w:rPr>
        <w:t>)</w:t>
      </w:r>
      <w:r w:rsidRPr="00BE177B">
        <w:rPr>
          <w:rFonts w:ascii="標楷體" w:eastAsia="標楷體" w:hAnsi="標楷體" w:cs="新細明體" w:hint="eastAsia"/>
          <w:kern w:val="0"/>
        </w:rPr>
        <w:t>，</w:t>
      </w:r>
      <w:r w:rsidR="00AE3851">
        <w:rPr>
          <w:rFonts w:ascii="標楷體" w:eastAsia="標楷體" w:hAnsi="標楷體" w:cs="新細明體" w:hint="eastAsia"/>
          <w:kern w:val="0"/>
        </w:rPr>
        <w:t>計</w:t>
      </w:r>
      <w:r w:rsidR="001A3813">
        <w:rPr>
          <w:rFonts w:ascii="標楷體" w:eastAsia="標楷體" w:hAnsi="標楷體" w:cs="新細明體" w:hint="eastAsia"/>
          <w:kern w:val="0"/>
        </w:rPr>
        <w:t>6</w:t>
      </w:r>
      <w:r>
        <w:rPr>
          <w:rFonts w:ascii="標楷體" w:eastAsia="標楷體" w:hAnsi="標楷體" w:cs="新細明體" w:hint="eastAsia"/>
          <w:kern w:val="0"/>
        </w:rPr>
        <w:t>小時</w:t>
      </w:r>
      <w:r w:rsidRPr="00BE177B">
        <w:rPr>
          <w:rFonts w:ascii="標楷體" w:eastAsia="標楷體" w:hAnsi="標楷體" w:cs="新細明體" w:hint="eastAsia"/>
          <w:kern w:val="0"/>
        </w:rPr>
        <w:t>。</w:t>
      </w:r>
    </w:p>
    <w:p w:rsidR="00A95806"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BE177B">
        <w:rPr>
          <w:rFonts w:ascii="標楷體" w:eastAsia="標楷體" w:hAnsi="標楷體" w:cs="新細明體" w:hint="eastAsia"/>
          <w:kern w:val="0"/>
        </w:rPr>
        <w:t>實施對象：</w:t>
      </w:r>
    </w:p>
    <w:p w:rsidR="00A95806" w:rsidRPr="00A95806" w:rsidRDefault="00A95806" w:rsidP="00A95806">
      <w:pPr>
        <w:pStyle w:val="a3"/>
        <w:widowControl/>
        <w:adjustRightInd w:val="0"/>
        <w:snapToGrid w:val="0"/>
        <w:spacing w:line="300" w:lineRule="auto"/>
        <w:jc w:val="both"/>
        <w:rPr>
          <w:rFonts w:ascii="標楷體" w:eastAsia="標楷體" w:hAnsi="標楷體" w:cs="新細明體"/>
          <w:kern w:val="0"/>
        </w:rPr>
      </w:pPr>
      <w:r w:rsidRPr="00A95806">
        <w:rPr>
          <w:rFonts w:ascii="標楷體" w:eastAsia="標楷體" w:hAnsi="標楷體" w:cs="新細明體" w:hint="eastAsia"/>
          <w:kern w:val="0"/>
        </w:rPr>
        <w:t>（一）</w:t>
      </w:r>
      <w:r>
        <w:rPr>
          <w:rFonts w:ascii="標楷體" w:eastAsia="標楷體" w:hAnsi="標楷體" w:cs="新細明體" w:hint="eastAsia"/>
          <w:kern w:val="0"/>
        </w:rPr>
        <w:t>花蓮縣</w:t>
      </w:r>
      <w:r w:rsidRPr="00A95806">
        <w:rPr>
          <w:rFonts w:ascii="標楷體" w:eastAsia="標楷體" w:hAnsi="標楷體" w:cs="新細明體" w:hint="eastAsia"/>
          <w:kern w:val="0"/>
        </w:rPr>
        <w:t>國中小</w:t>
      </w:r>
      <w:r>
        <w:rPr>
          <w:rFonts w:ascii="標楷體" w:eastAsia="標楷體" w:hAnsi="標楷體" w:cs="新細明體" w:hint="eastAsia"/>
          <w:kern w:val="0"/>
        </w:rPr>
        <w:t>專任輔導</w:t>
      </w:r>
      <w:r w:rsidRPr="00A95806">
        <w:rPr>
          <w:rFonts w:ascii="標楷體" w:eastAsia="標楷體" w:hAnsi="標楷體" w:cs="新細明體" w:hint="eastAsia"/>
          <w:kern w:val="0"/>
        </w:rPr>
        <w:t>教師</w:t>
      </w:r>
    </w:p>
    <w:p w:rsidR="00A95806" w:rsidRPr="00A95806" w:rsidRDefault="00A95806" w:rsidP="00A95806">
      <w:pPr>
        <w:pStyle w:val="a3"/>
        <w:widowControl/>
        <w:adjustRightInd w:val="0"/>
        <w:snapToGrid w:val="0"/>
        <w:spacing w:line="300" w:lineRule="auto"/>
        <w:jc w:val="both"/>
        <w:rPr>
          <w:rFonts w:ascii="標楷體" w:eastAsia="標楷體" w:hAnsi="標楷體" w:cs="新細明體"/>
          <w:kern w:val="0"/>
        </w:rPr>
      </w:pPr>
      <w:r w:rsidRPr="00A95806">
        <w:rPr>
          <w:rFonts w:ascii="標楷體" w:eastAsia="標楷體" w:hAnsi="標楷體" w:cs="新細明體" w:hint="eastAsia"/>
          <w:kern w:val="0"/>
        </w:rPr>
        <w:t>（二）</w:t>
      </w:r>
      <w:r>
        <w:rPr>
          <w:rFonts w:ascii="標楷體" w:eastAsia="標楷體" w:hAnsi="標楷體" w:cs="新細明體" w:hint="eastAsia"/>
          <w:kern w:val="0"/>
        </w:rPr>
        <w:t>花蓮</w:t>
      </w:r>
      <w:r w:rsidRPr="00BE177B">
        <w:rPr>
          <w:rFonts w:ascii="標楷體" w:eastAsia="標楷體" w:hAnsi="標楷體" w:cs="新細明體" w:hint="eastAsia"/>
          <w:kern w:val="0"/>
        </w:rPr>
        <w:t>縣國中小</w:t>
      </w:r>
      <w:r>
        <w:rPr>
          <w:rFonts w:ascii="標楷體" w:eastAsia="標楷體" w:hAnsi="標楷體" w:cs="新細明體" w:hint="eastAsia"/>
          <w:kern w:val="0"/>
        </w:rPr>
        <w:t>對此議題有興趣之</w:t>
      </w:r>
      <w:r w:rsidRPr="00BE177B">
        <w:rPr>
          <w:rFonts w:ascii="標楷體" w:eastAsia="標楷體" w:hAnsi="標楷體" w:cs="新細明體" w:hint="eastAsia"/>
          <w:kern w:val="0"/>
        </w:rPr>
        <w:t>教師及行政人員</w:t>
      </w:r>
    </w:p>
    <w:p w:rsidR="00DB6DD8" w:rsidRPr="00BE177B"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BE177B">
        <w:rPr>
          <w:rFonts w:ascii="標楷體" w:eastAsia="標楷體" w:hAnsi="標楷體" w:cs="新細明體" w:hint="eastAsia"/>
          <w:kern w:val="0"/>
        </w:rPr>
        <w:t>實施地點：宜昌國中</w:t>
      </w:r>
      <w:r w:rsidR="00044A8E">
        <w:rPr>
          <w:rFonts w:ascii="標楷體" w:eastAsia="標楷體" w:hAnsi="標楷體" w:cs="新細明體" w:hint="eastAsia"/>
          <w:kern w:val="0"/>
        </w:rPr>
        <w:t>103會議室</w:t>
      </w:r>
    </w:p>
    <w:p w:rsidR="00DB6DD8"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BE177B">
        <w:rPr>
          <w:rFonts w:ascii="標楷體" w:eastAsia="標楷體" w:hAnsi="標楷體" w:cs="新細明體" w:hint="eastAsia"/>
          <w:kern w:val="0"/>
        </w:rPr>
        <w:t>實施內容：</w:t>
      </w:r>
    </w:p>
    <w:p w:rsidR="00DB6DD8" w:rsidRPr="00BE177B" w:rsidRDefault="00DB6DD8" w:rsidP="00DB6DD8">
      <w:pPr>
        <w:pStyle w:val="a3"/>
        <w:widowControl/>
        <w:adjustRightInd w:val="0"/>
        <w:snapToGrid w:val="0"/>
        <w:spacing w:line="300" w:lineRule="auto"/>
        <w:ind w:leftChars="0"/>
        <w:jc w:val="both"/>
        <w:rPr>
          <w:rFonts w:ascii="標楷體" w:eastAsia="標楷體" w:hAnsi="標楷體" w:cs="新細明體"/>
          <w:kern w:val="0"/>
        </w:rPr>
      </w:pPr>
    </w:p>
    <w:tbl>
      <w:tblPr>
        <w:tblW w:w="963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1985"/>
        <w:gridCol w:w="4961"/>
        <w:gridCol w:w="2126"/>
      </w:tblGrid>
      <w:tr w:rsidR="00AE3851" w:rsidRPr="004B62E2" w:rsidTr="00694225">
        <w:tc>
          <w:tcPr>
            <w:tcW w:w="567" w:type="dxa"/>
            <w:tcBorders>
              <w:top w:val="double" w:sz="4" w:space="0" w:color="auto"/>
              <w:left w:val="double" w:sz="4" w:space="0" w:color="auto"/>
            </w:tcBorders>
            <w:shd w:val="clear" w:color="auto" w:fill="D9D9D9" w:themeFill="background1" w:themeFillShade="D9"/>
          </w:tcPr>
          <w:p w:rsidR="00AE3851" w:rsidRDefault="00AE3851" w:rsidP="006825B5">
            <w:pPr>
              <w:spacing w:line="360" w:lineRule="auto"/>
              <w:jc w:val="center"/>
              <w:rPr>
                <w:rStyle w:val="a4"/>
                <w:rFonts w:ascii="標楷體" w:eastAsia="標楷體" w:hAnsi="標楷體"/>
              </w:rPr>
            </w:pPr>
          </w:p>
        </w:tc>
        <w:tc>
          <w:tcPr>
            <w:tcW w:w="1985" w:type="dxa"/>
            <w:tcBorders>
              <w:top w:val="double" w:sz="4" w:space="0" w:color="auto"/>
              <w:bottom w:val="single" w:sz="4" w:space="0" w:color="auto"/>
            </w:tcBorders>
            <w:shd w:val="clear" w:color="auto" w:fill="D9D9D9" w:themeFill="background1" w:themeFillShade="D9"/>
            <w:vAlign w:val="center"/>
          </w:tcPr>
          <w:p w:rsidR="00AE3851" w:rsidRPr="00BE177B" w:rsidRDefault="00AE3851" w:rsidP="006825B5">
            <w:pPr>
              <w:spacing w:line="360" w:lineRule="auto"/>
              <w:jc w:val="center"/>
              <w:rPr>
                <w:rFonts w:ascii="標楷體" w:eastAsia="標楷體" w:hAnsi="標楷體" w:cs="新細明體"/>
                <w:b/>
              </w:rPr>
            </w:pPr>
            <w:r w:rsidRPr="00BE177B">
              <w:rPr>
                <w:rStyle w:val="a4"/>
                <w:rFonts w:ascii="標楷體" w:eastAsia="標楷體" w:hAnsi="標楷體"/>
              </w:rPr>
              <w:t>時間</w:t>
            </w:r>
          </w:p>
        </w:tc>
        <w:tc>
          <w:tcPr>
            <w:tcW w:w="4961" w:type="dxa"/>
            <w:tcBorders>
              <w:top w:val="double" w:sz="4" w:space="0" w:color="auto"/>
              <w:bottom w:val="single" w:sz="4" w:space="0" w:color="auto"/>
            </w:tcBorders>
            <w:shd w:val="clear" w:color="auto" w:fill="D9D9D9" w:themeFill="background1" w:themeFillShade="D9"/>
            <w:vAlign w:val="center"/>
          </w:tcPr>
          <w:p w:rsidR="00AE3851" w:rsidRPr="00BE177B" w:rsidRDefault="00AE3851" w:rsidP="006825B5">
            <w:pPr>
              <w:pStyle w:val="Web"/>
              <w:spacing w:line="360" w:lineRule="auto"/>
              <w:jc w:val="center"/>
              <w:rPr>
                <w:rFonts w:ascii="標楷體" w:eastAsia="標楷體" w:hAnsi="標楷體"/>
                <w:b/>
              </w:rPr>
            </w:pPr>
            <w:r w:rsidRPr="00BE177B">
              <w:rPr>
                <w:rStyle w:val="a4"/>
                <w:rFonts w:ascii="標楷體" w:eastAsia="標楷體" w:hAnsi="標楷體"/>
              </w:rPr>
              <w:t>內容</w:t>
            </w:r>
          </w:p>
        </w:tc>
        <w:tc>
          <w:tcPr>
            <w:tcW w:w="2126" w:type="dxa"/>
            <w:tcBorders>
              <w:top w:val="double" w:sz="4" w:space="0" w:color="auto"/>
              <w:bottom w:val="single" w:sz="4" w:space="0" w:color="auto"/>
              <w:right w:val="double" w:sz="4" w:space="0" w:color="auto"/>
            </w:tcBorders>
            <w:shd w:val="clear" w:color="auto" w:fill="D9D9D9" w:themeFill="background1" w:themeFillShade="D9"/>
            <w:vAlign w:val="center"/>
          </w:tcPr>
          <w:p w:rsidR="00AE3851" w:rsidRPr="00BE177B" w:rsidRDefault="00AE3851" w:rsidP="006825B5">
            <w:pPr>
              <w:pStyle w:val="Web"/>
              <w:spacing w:line="360" w:lineRule="auto"/>
              <w:jc w:val="center"/>
              <w:rPr>
                <w:rFonts w:ascii="標楷體" w:eastAsia="標楷體" w:hAnsi="標楷體"/>
                <w:b/>
              </w:rPr>
            </w:pPr>
            <w:r w:rsidRPr="00BE177B">
              <w:rPr>
                <w:rStyle w:val="a4"/>
                <w:rFonts w:ascii="標楷體" w:eastAsia="標楷體" w:hAnsi="標楷體" w:hint="eastAsia"/>
              </w:rPr>
              <w:t>主持人</w:t>
            </w:r>
          </w:p>
        </w:tc>
      </w:tr>
      <w:tr w:rsidR="006825B5" w:rsidRPr="004B62E2" w:rsidTr="00694225">
        <w:tc>
          <w:tcPr>
            <w:tcW w:w="567" w:type="dxa"/>
            <w:vMerge w:val="restart"/>
            <w:tcBorders>
              <w:left w:val="double" w:sz="4" w:space="0" w:color="auto"/>
            </w:tcBorders>
            <w:shd w:val="clear" w:color="auto" w:fill="D9D9D9" w:themeFill="background1" w:themeFillShade="D9"/>
            <w:vAlign w:val="center"/>
          </w:tcPr>
          <w:p w:rsidR="006825B5" w:rsidRDefault="00AE3851" w:rsidP="006825B5">
            <w:pPr>
              <w:spacing w:line="276" w:lineRule="auto"/>
              <w:jc w:val="center"/>
              <w:rPr>
                <w:rStyle w:val="a4"/>
                <w:rFonts w:ascii="標楷體" w:eastAsia="標楷體" w:hAnsi="標楷體"/>
              </w:rPr>
            </w:pPr>
            <w:r>
              <w:rPr>
                <w:rStyle w:val="a4"/>
                <w:rFonts w:ascii="標楷體" w:eastAsia="標楷體" w:hAnsi="標楷體" w:hint="eastAsia"/>
              </w:rPr>
              <w:t>1</w:t>
            </w:r>
            <w:r w:rsidR="001A3813">
              <w:rPr>
                <w:rStyle w:val="a4"/>
                <w:rFonts w:ascii="標楷體" w:eastAsia="標楷體" w:hAnsi="標楷體" w:hint="eastAsia"/>
              </w:rPr>
              <w:t>2</w:t>
            </w:r>
          </w:p>
          <w:p w:rsidR="006825B5" w:rsidRDefault="00AE3851" w:rsidP="006825B5">
            <w:pPr>
              <w:spacing w:line="276" w:lineRule="auto"/>
              <w:jc w:val="center"/>
              <w:rPr>
                <w:rStyle w:val="a4"/>
                <w:rFonts w:ascii="標楷體" w:eastAsia="標楷體" w:hAnsi="標楷體"/>
              </w:rPr>
            </w:pPr>
            <w:r>
              <w:rPr>
                <w:rStyle w:val="a4"/>
                <w:rFonts w:ascii="標楷體" w:eastAsia="標楷體" w:hAnsi="標楷體" w:hint="eastAsia"/>
              </w:rPr>
              <w:t>月</w:t>
            </w:r>
          </w:p>
          <w:p w:rsidR="006825B5" w:rsidRDefault="00AE3851" w:rsidP="006825B5">
            <w:pPr>
              <w:spacing w:line="276" w:lineRule="auto"/>
              <w:jc w:val="center"/>
              <w:rPr>
                <w:rStyle w:val="a4"/>
                <w:rFonts w:ascii="標楷體" w:eastAsia="標楷體" w:hAnsi="標楷體"/>
              </w:rPr>
            </w:pPr>
            <w:r>
              <w:rPr>
                <w:rStyle w:val="a4"/>
                <w:rFonts w:ascii="標楷體" w:eastAsia="標楷體" w:hAnsi="標楷體" w:hint="eastAsia"/>
              </w:rPr>
              <w:t>2</w:t>
            </w:r>
          </w:p>
          <w:p w:rsidR="00AE3851" w:rsidRPr="00BE177B" w:rsidRDefault="00AE3851" w:rsidP="006825B5">
            <w:pPr>
              <w:spacing w:line="276" w:lineRule="auto"/>
              <w:jc w:val="center"/>
              <w:rPr>
                <w:rStyle w:val="a4"/>
                <w:rFonts w:ascii="標楷體" w:eastAsia="標楷體" w:hAnsi="標楷體"/>
              </w:rPr>
            </w:pPr>
            <w:r>
              <w:rPr>
                <w:rStyle w:val="a4"/>
                <w:rFonts w:ascii="標楷體" w:eastAsia="標楷體" w:hAnsi="標楷體" w:hint="eastAsia"/>
              </w:rPr>
              <w:t>日</w:t>
            </w:r>
          </w:p>
        </w:tc>
        <w:tc>
          <w:tcPr>
            <w:tcW w:w="1985" w:type="dxa"/>
            <w:shd w:val="clear" w:color="auto" w:fill="FFFFFF" w:themeFill="background1"/>
            <w:vAlign w:val="center"/>
          </w:tcPr>
          <w:p w:rsidR="00AE3851" w:rsidRPr="00BE177B" w:rsidRDefault="00AE3851" w:rsidP="006825B5">
            <w:pPr>
              <w:spacing w:line="360" w:lineRule="auto"/>
              <w:jc w:val="center"/>
              <w:rPr>
                <w:rFonts w:ascii="標楷體" w:eastAsia="標楷體" w:hAnsi="標楷體" w:cs="新細明體"/>
                <w:b/>
              </w:rPr>
            </w:pPr>
            <w:r>
              <w:rPr>
                <w:rFonts w:ascii="標楷體" w:eastAsia="標楷體" w:hAnsi="標楷體" w:hint="eastAsia"/>
              </w:rPr>
              <w:t>0</w:t>
            </w:r>
            <w:r w:rsidRPr="004B62E2">
              <w:rPr>
                <w:rFonts w:ascii="標楷體" w:eastAsia="標楷體" w:hAnsi="標楷體" w:hint="eastAsia"/>
              </w:rPr>
              <w:t>8</w:t>
            </w:r>
            <w:r w:rsidRPr="004B62E2">
              <w:rPr>
                <w:rFonts w:ascii="標楷體" w:eastAsia="標楷體" w:hAnsi="標楷體"/>
              </w:rPr>
              <w:t>：</w:t>
            </w:r>
            <w:r>
              <w:rPr>
                <w:rFonts w:ascii="標楷體" w:eastAsia="標楷體" w:hAnsi="標楷體" w:hint="eastAsia"/>
              </w:rPr>
              <w:t>3</w:t>
            </w:r>
            <w:r w:rsidRPr="004B62E2">
              <w:rPr>
                <w:rFonts w:ascii="標楷體" w:eastAsia="標楷體" w:hAnsi="標楷體" w:hint="eastAsia"/>
              </w:rPr>
              <w:t>0</w:t>
            </w:r>
            <w:r w:rsidRPr="004B62E2">
              <w:rPr>
                <w:rFonts w:ascii="標楷體" w:eastAsia="標楷體" w:hAnsi="標楷體"/>
              </w:rPr>
              <w:t>-</w:t>
            </w:r>
            <w:r>
              <w:rPr>
                <w:rFonts w:ascii="標楷體" w:eastAsia="標楷體" w:hAnsi="標楷體" w:hint="eastAsia"/>
              </w:rPr>
              <w:t>0</w:t>
            </w:r>
            <w:r w:rsidRPr="004B62E2">
              <w:rPr>
                <w:rFonts w:ascii="標楷體" w:eastAsia="標楷體" w:hAnsi="標楷體" w:hint="eastAsia"/>
              </w:rPr>
              <w:t>9</w:t>
            </w:r>
            <w:r w:rsidRPr="004B62E2">
              <w:rPr>
                <w:rFonts w:ascii="標楷體" w:eastAsia="標楷體" w:hAnsi="標楷體"/>
              </w:rPr>
              <w:t>：</w:t>
            </w:r>
            <w:r>
              <w:rPr>
                <w:rFonts w:ascii="標楷體" w:eastAsia="標楷體" w:hAnsi="標楷體" w:hint="eastAsia"/>
              </w:rPr>
              <w:t>00</w:t>
            </w:r>
          </w:p>
        </w:tc>
        <w:tc>
          <w:tcPr>
            <w:tcW w:w="4961" w:type="dxa"/>
            <w:shd w:val="clear" w:color="auto" w:fill="FFFFFF" w:themeFill="background1"/>
            <w:vAlign w:val="center"/>
          </w:tcPr>
          <w:p w:rsidR="00AE3851" w:rsidRPr="00BE177B" w:rsidRDefault="00AE3851" w:rsidP="006825B5">
            <w:pPr>
              <w:pStyle w:val="Web"/>
              <w:spacing w:line="360" w:lineRule="auto"/>
              <w:jc w:val="center"/>
              <w:rPr>
                <w:rFonts w:ascii="標楷體" w:eastAsia="標楷體" w:hAnsi="標楷體"/>
                <w:b/>
              </w:rPr>
            </w:pPr>
            <w:r w:rsidRPr="004B62E2">
              <w:rPr>
                <w:rFonts w:ascii="標楷體" w:eastAsia="標楷體" w:hAnsi="標楷體"/>
              </w:rPr>
              <w:t>報到</w:t>
            </w:r>
          </w:p>
        </w:tc>
        <w:tc>
          <w:tcPr>
            <w:tcW w:w="2126" w:type="dxa"/>
            <w:tcBorders>
              <w:right w:val="double" w:sz="4" w:space="0" w:color="auto"/>
            </w:tcBorders>
            <w:shd w:val="clear" w:color="auto" w:fill="FFFFFF" w:themeFill="background1"/>
            <w:vAlign w:val="center"/>
          </w:tcPr>
          <w:p w:rsidR="00AE3851" w:rsidRPr="00BE177B" w:rsidRDefault="00AE3851" w:rsidP="006825B5">
            <w:pPr>
              <w:pStyle w:val="Web"/>
              <w:spacing w:line="360" w:lineRule="auto"/>
              <w:jc w:val="center"/>
              <w:rPr>
                <w:rFonts w:ascii="標楷體" w:eastAsia="標楷體" w:hAnsi="標楷體"/>
                <w:b/>
              </w:rPr>
            </w:pPr>
            <w:r w:rsidRPr="004B62E2">
              <w:rPr>
                <w:rFonts w:ascii="標楷體" w:eastAsia="標楷體" w:hAnsi="標楷體" w:hint="eastAsia"/>
              </w:rPr>
              <w:t>宜昌國中輔導室</w:t>
            </w:r>
          </w:p>
        </w:tc>
      </w:tr>
      <w:tr w:rsidR="00090A14" w:rsidRPr="004B62E2" w:rsidTr="00694225">
        <w:tc>
          <w:tcPr>
            <w:tcW w:w="567" w:type="dxa"/>
            <w:vMerge/>
            <w:tcBorders>
              <w:left w:val="double" w:sz="4" w:space="0" w:color="auto"/>
            </w:tcBorders>
          </w:tcPr>
          <w:p w:rsidR="00090A14" w:rsidRDefault="00090A14" w:rsidP="006825B5">
            <w:pPr>
              <w:pStyle w:val="Web"/>
              <w:spacing w:line="360" w:lineRule="auto"/>
              <w:jc w:val="center"/>
              <w:rPr>
                <w:rFonts w:ascii="標楷體" w:eastAsia="標楷體" w:hAnsi="標楷體"/>
              </w:rPr>
            </w:pPr>
          </w:p>
        </w:tc>
        <w:tc>
          <w:tcPr>
            <w:tcW w:w="1985" w:type="dxa"/>
            <w:vAlign w:val="center"/>
          </w:tcPr>
          <w:p w:rsidR="00090A14" w:rsidRPr="004B62E2" w:rsidRDefault="00090A14" w:rsidP="006825B5">
            <w:pPr>
              <w:pStyle w:val="Web"/>
              <w:spacing w:line="360" w:lineRule="auto"/>
              <w:jc w:val="center"/>
              <w:rPr>
                <w:rFonts w:ascii="標楷體" w:eastAsia="標楷體" w:hAnsi="標楷體"/>
              </w:rPr>
            </w:pPr>
            <w:r>
              <w:rPr>
                <w:rFonts w:ascii="標楷體" w:eastAsia="標楷體" w:hAnsi="標楷體" w:hint="eastAsia"/>
              </w:rPr>
              <w:t>0</w:t>
            </w:r>
            <w:r w:rsidRPr="004B62E2">
              <w:rPr>
                <w:rFonts w:ascii="標楷體" w:eastAsia="標楷體" w:hAnsi="標楷體" w:hint="eastAsia"/>
              </w:rPr>
              <w:t>9</w:t>
            </w:r>
            <w:r w:rsidRPr="004B62E2">
              <w:rPr>
                <w:rFonts w:ascii="標楷體" w:eastAsia="標楷體" w:hAnsi="標楷體"/>
              </w:rPr>
              <w:t>：</w:t>
            </w:r>
            <w:r>
              <w:rPr>
                <w:rFonts w:ascii="標楷體" w:eastAsia="標楷體" w:hAnsi="標楷體" w:hint="eastAsia"/>
              </w:rPr>
              <w:t>00-12：00</w:t>
            </w:r>
          </w:p>
        </w:tc>
        <w:tc>
          <w:tcPr>
            <w:tcW w:w="4961" w:type="dxa"/>
            <w:vAlign w:val="center"/>
          </w:tcPr>
          <w:p w:rsidR="001A3813" w:rsidRPr="00AE341A" w:rsidRDefault="001A3813" w:rsidP="001A3813">
            <w:pPr>
              <w:spacing w:line="240" w:lineRule="atLeast"/>
              <w:jc w:val="both"/>
              <w:rPr>
                <w:rFonts w:eastAsia="標楷體" w:hAnsi="標楷體"/>
              </w:rPr>
            </w:pPr>
            <w:r w:rsidRPr="001A3813">
              <w:rPr>
                <w:rFonts w:eastAsia="標楷體" w:hAnsi="標楷體" w:hint="eastAsia"/>
              </w:rPr>
              <w:t>擁抱生命的美好</w:t>
            </w:r>
            <w:r w:rsidRPr="001A3813">
              <w:rPr>
                <w:rFonts w:eastAsia="標楷體" w:hAnsi="標楷體" w:hint="eastAsia"/>
              </w:rPr>
              <w:t xml:space="preserve">~ </w:t>
            </w:r>
            <w:r w:rsidRPr="001A3813">
              <w:rPr>
                <w:rFonts w:eastAsia="標楷體" w:hAnsi="標楷體" w:hint="eastAsia"/>
                <w:b/>
              </w:rPr>
              <w:t>憂鬱與自殺防治</w:t>
            </w:r>
          </w:p>
          <w:p w:rsidR="001A3813" w:rsidRPr="000E36A1" w:rsidRDefault="001A3813" w:rsidP="001A3813">
            <w:pPr>
              <w:spacing w:line="240" w:lineRule="atLeast"/>
              <w:jc w:val="both"/>
              <w:rPr>
                <w:rFonts w:ascii="標楷體" w:eastAsia="標楷體" w:hAnsi="標楷體"/>
                <w:color w:val="000000" w:themeColor="text1"/>
              </w:rPr>
            </w:pPr>
            <w:r>
              <w:rPr>
                <w:rFonts w:ascii="標楷體" w:eastAsia="標楷體" w:hAnsi="標楷體" w:hint="eastAsia"/>
              </w:rPr>
              <w:t xml:space="preserve">1.二級預防~ </w:t>
            </w:r>
            <w:r w:rsidRPr="00D262CD">
              <w:rPr>
                <w:rFonts w:ascii="標楷體" w:eastAsia="標楷體" w:hAnsi="標楷體" w:hint="eastAsia"/>
              </w:rPr>
              <w:t>從「防患未然」到「早期發現</w:t>
            </w:r>
            <w:r w:rsidRPr="000E36A1">
              <w:rPr>
                <w:rFonts w:ascii="標楷體" w:eastAsia="標楷體" w:hAnsi="標楷體" w:hint="eastAsia"/>
                <w:color w:val="000000" w:themeColor="text1"/>
              </w:rPr>
              <w:t>」</w:t>
            </w:r>
            <w:r w:rsidRPr="000E36A1">
              <w:rPr>
                <w:rFonts w:ascii="標楷體" w:eastAsia="標楷體" w:hAnsi="標楷體" w:cs="新細明體" w:hint="eastAsia"/>
                <w:color w:val="000000" w:themeColor="text1"/>
                <w:kern w:val="0"/>
              </w:rPr>
              <w:t>--如何</w:t>
            </w:r>
            <w:r w:rsidRPr="000E36A1">
              <w:rPr>
                <w:rFonts w:ascii="標楷體" w:eastAsia="標楷體" w:hAnsi="標楷體" w:hint="eastAsia"/>
                <w:color w:val="000000" w:themeColor="text1"/>
              </w:rPr>
              <w:t>篩檢高關懷</w:t>
            </w:r>
            <w:r w:rsidRPr="000E36A1">
              <w:rPr>
                <w:rFonts w:ascii="標楷體" w:eastAsia="標楷體" w:hAnsi="標楷體"/>
                <w:color w:val="000000" w:themeColor="text1"/>
              </w:rPr>
              <w:t>案例</w:t>
            </w:r>
            <w:r w:rsidRPr="000E36A1">
              <w:rPr>
                <w:rFonts w:ascii="標楷體" w:eastAsia="標楷體" w:hAnsi="標楷體" w:hint="eastAsia"/>
                <w:color w:val="000000" w:themeColor="text1"/>
              </w:rPr>
              <w:t>？</w:t>
            </w:r>
          </w:p>
          <w:p w:rsidR="001A3813" w:rsidRPr="000E36A1" w:rsidRDefault="001A3813" w:rsidP="001A3813">
            <w:pPr>
              <w:spacing w:line="240" w:lineRule="atLeast"/>
              <w:jc w:val="both"/>
              <w:rPr>
                <w:rFonts w:ascii="標楷體" w:eastAsia="標楷體" w:hAnsi="標楷體"/>
                <w:color w:val="000000" w:themeColor="text1"/>
              </w:rPr>
            </w:pPr>
            <w:r w:rsidRPr="000E36A1">
              <w:rPr>
                <w:rFonts w:ascii="標楷體" w:eastAsia="標楷體" w:hAnsi="標楷體" w:hint="eastAsia"/>
                <w:color w:val="000000" w:themeColor="text1"/>
              </w:rPr>
              <w:t>2.憂鬱症--</w:t>
            </w:r>
            <w:r w:rsidRPr="000E36A1">
              <w:rPr>
                <w:rFonts w:ascii="標楷體" w:eastAsia="標楷體" w:hAnsi="標楷體" w:hint="eastAsia"/>
                <w:color w:val="000000" w:themeColor="text1"/>
                <w:kern w:val="0"/>
              </w:rPr>
              <w:t>學會初步診斷和</w:t>
            </w:r>
            <w:r w:rsidRPr="000E36A1">
              <w:rPr>
                <w:rFonts w:ascii="標楷體" w:eastAsia="標楷體" w:hAnsi="標楷體" w:hint="eastAsia"/>
                <w:color w:val="000000" w:themeColor="text1"/>
              </w:rPr>
              <w:t>風險評估</w:t>
            </w:r>
          </w:p>
          <w:p w:rsidR="00090A14" w:rsidRPr="001A3813" w:rsidRDefault="001A3813" w:rsidP="001A3813">
            <w:pPr>
              <w:spacing w:line="240" w:lineRule="atLeast"/>
              <w:rPr>
                <w:rFonts w:eastAsia="標楷體" w:hAnsi="標楷體"/>
                <w:b/>
                <w:bdr w:val="single" w:sz="4" w:space="0" w:color="auto"/>
              </w:rPr>
            </w:pPr>
            <w:r>
              <w:rPr>
                <w:rFonts w:ascii="標楷體" w:eastAsia="標楷體" w:hAnsi="標楷體" w:hint="eastAsia"/>
              </w:rPr>
              <w:t>3. 風險評估</w:t>
            </w:r>
            <w:r w:rsidRPr="00D262CD">
              <w:rPr>
                <w:rFonts w:ascii="標楷體" w:eastAsia="標楷體" w:hAnsi="標楷體" w:hint="eastAsia"/>
              </w:rPr>
              <w:t>~如何</w:t>
            </w:r>
            <w:r>
              <w:rPr>
                <w:rFonts w:ascii="標楷體" w:eastAsia="標楷體" w:hAnsi="標楷體" w:hint="eastAsia"/>
              </w:rPr>
              <w:t>探問</w:t>
            </w:r>
            <w:r w:rsidRPr="00D262CD">
              <w:rPr>
                <w:rFonts w:ascii="標楷體" w:eastAsia="標楷體" w:hAnsi="標楷體" w:hint="eastAsia"/>
              </w:rPr>
              <w:t>自殺意念/計畫</w:t>
            </w:r>
            <w:r>
              <w:rPr>
                <w:rFonts w:ascii="標楷體" w:eastAsia="標楷體" w:hAnsi="標楷體" w:hint="eastAsia"/>
              </w:rPr>
              <w:t>/嘗試</w:t>
            </w:r>
          </w:p>
        </w:tc>
        <w:tc>
          <w:tcPr>
            <w:tcW w:w="2126" w:type="dxa"/>
            <w:tcBorders>
              <w:right w:val="double" w:sz="4" w:space="0" w:color="auto"/>
            </w:tcBorders>
            <w:vAlign w:val="center"/>
          </w:tcPr>
          <w:p w:rsidR="00090A14" w:rsidRPr="004B62E2" w:rsidRDefault="001A3813" w:rsidP="006825B5">
            <w:pPr>
              <w:pStyle w:val="Web"/>
              <w:spacing w:line="360" w:lineRule="auto"/>
              <w:jc w:val="center"/>
              <w:rPr>
                <w:rFonts w:ascii="標楷體" w:eastAsia="標楷體" w:hAnsi="標楷體"/>
              </w:rPr>
            </w:pPr>
            <w:r w:rsidRPr="00AE341A">
              <w:rPr>
                <w:rFonts w:eastAsia="標楷體" w:hAnsi="標楷體" w:hint="eastAsia"/>
              </w:rPr>
              <w:t>黃龍杰</w:t>
            </w:r>
            <w:r w:rsidRPr="00AE341A">
              <w:rPr>
                <w:rFonts w:eastAsia="標楷體" w:hAnsi="標楷體" w:hint="eastAsia"/>
              </w:rPr>
              <w:t xml:space="preserve"> </w:t>
            </w:r>
            <w:r w:rsidRPr="00AE341A">
              <w:rPr>
                <w:rFonts w:eastAsia="標楷體" w:hAnsi="標楷體" w:hint="eastAsia"/>
              </w:rPr>
              <w:t>心理師</w:t>
            </w:r>
          </w:p>
        </w:tc>
      </w:tr>
      <w:tr w:rsidR="00090A14" w:rsidRPr="004B62E2" w:rsidTr="00694225">
        <w:tc>
          <w:tcPr>
            <w:tcW w:w="567" w:type="dxa"/>
            <w:vMerge/>
            <w:tcBorders>
              <w:left w:val="double" w:sz="4" w:space="0" w:color="auto"/>
            </w:tcBorders>
          </w:tcPr>
          <w:p w:rsidR="00090A14" w:rsidRDefault="00090A14" w:rsidP="006825B5">
            <w:pPr>
              <w:pStyle w:val="Web"/>
              <w:spacing w:line="360" w:lineRule="auto"/>
              <w:jc w:val="center"/>
              <w:rPr>
                <w:rFonts w:ascii="標楷體" w:eastAsia="標楷體" w:hAnsi="標楷體"/>
              </w:rPr>
            </w:pPr>
          </w:p>
        </w:tc>
        <w:tc>
          <w:tcPr>
            <w:tcW w:w="1985" w:type="dxa"/>
            <w:vAlign w:val="center"/>
          </w:tcPr>
          <w:p w:rsidR="00090A14" w:rsidRDefault="00090A14" w:rsidP="006825B5">
            <w:pPr>
              <w:pStyle w:val="Web"/>
              <w:spacing w:line="360" w:lineRule="auto"/>
              <w:jc w:val="center"/>
              <w:rPr>
                <w:rFonts w:ascii="標楷體" w:eastAsia="標楷體" w:hAnsi="標楷體"/>
              </w:rPr>
            </w:pPr>
            <w:r>
              <w:rPr>
                <w:rFonts w:ascii="標楷體" w:eastAsia="標楷體" w:hAnsi="標楷體" w:hint="eastAsia"/>
              </w:rPr>
              <w:t>12：00-13：30</w:t>
            </w:r>
          </w:p>
        </w:tc>
        <w:tc>
          <w:tcPr>
            <w:tcW w:w="4961" w:type="dxa"/>
            <w:vAlign w:val="center"/>
          </w:tcPr>
          <w:p w:rsidR="00090A14" w:rsidRDefault="00090A14" w:rsidP="006825B5">
            <w:pPr>
              <w:pStyle w:val="Web"/>
              <w:spacing w:line="360" w:lineRule="auto"/>
              <w:jc w:val="center"/>
              <w:rPr>
                <w:rFonts w:ascii="標楷體" w:eastAsia="標楷體" w:hAnsi="標楷體"/>
              </w:rPr>
            </w:pPr>
            <w:r>
              <w:rPr>
                <w:rFonts w:ascii="標楷體" w:eastAsia="標楷體" w:hAnsi="標楷體" w:hint="eastAsia"/>
              </w:rPr>
              <w:t>午餐</w:t>
            </w:r>
          </w:p>
        </w:tc>
        <w:tc>
          <w:tcPr>
            <w:tcW w:w="2126" w:type="dxa"/>
            <w:tcBorders>
              <w:right w:val="double" w:sz="4" w:space="0" w:color="auto"/>
            </w:tcBorders>
            <w:vAlign w:val="center"/>
          </w:tcPr>
          <w:p w:rsidR="00090A14" w:rsidRPr="004B62E2" w:rsidRDefault="00090A14" w:rsidP="006825B5">
            <w:pPr>
              <w:pStyle w:val="Web"/>
              <w:spacing w:line="360" w:lineRule="auto"/>
              <w:jc w:val="center"/>
              <w:rPr>
                <w:rFonts w:ascii="標楷體" w:eastAsia="標楷體" w:hAnsi="標楷體"/>
              </w:rPr>
            </w:pPr>
            <w:r w:rsidRPr="004B62E2">
              <w:rPr>
                <w:rFonts w:ascii="標楷體" w:eastAsia="標楷體" w:hAnsi="標楷體" w:hint="eastAsia"/>
              </w:rPr>
              <w:t>宜昌國中輔導室</w:t>
            </w:r>
          </w:p>
        </w:tc>
      </w:tr>
      <w:tr w:rsidR="00090A14" w:rsidRPr="004B62E2" w:rsidTr="00694225">
        <w:tc>
          <w:tcPr>
            <w:tcW w:w="567" w:type="dxa"/>
            <w:vMerge/>
            <w:tcBorders>
              <w:left w:val="double" w:sz="4" w:space="0" w:color="auto"/>
            </w:tcBorders>
          </w:tcPr>
          <w:p w:rsidR="00090A14" w:rsidRDefault="00090A14" w:rsidP="006825B5">
            <w:pPr>
              <w:pStyle w:val="Web"/>
              <w:spacing w:line="360" w:lineRule="auto"/>
              <w:jc w:val="center"/>
              <w:rPr>
                <w:rFonts w:ascii="標楷體" w:eastAsia="標楷體" w:hAnsi="標楷體"/>
              </w:rPr>
            </w:pPr>
          </w:p>
        </w:tc>
        <w:tc>
          <w:tcPr>
            <w:tcW w:w="1985" w:type="dxa"/>
            <w:vAlign w:val="center"/>
          </w:tcPr>
          <w:p w:rsidR="00090A14" w:rsidRDefault="00090A14" w:rsidP="006825B5">
            <w:pPr>
              <w:pStyle w:val="Web"/>
              <w:spacing w:line="360" w:lineRule="auto"/>
              <w:jc w:val="center"/>
              <w:rPr>
                <w:rFonts w:ascii="標楷體" w:eastAsia="標楷體" w:hAnsi="標楷體"/>
              </w:rPr>
            </w:pPr>
            <w:r>
              <w:rPr>
                <w:rFonts w:ascii="標楷體" w:eastAsia="標楷體" w:hAnsi="標楷體" w:hint="eastAsia"/>
              </w:rPr>
              <w:t>13：30-16：30</w:t>
            </w:r>
          </w:p>
        </w:tc>
        <w:tc>
          <w:tcPr>
            <w:tcW w:w="4961" w:type="dxa"/>
            <w:vAlign w:val="center"/>
          </w:tcPr>
          <w:p w:rsidR="001A3813" w:rsidRPr="00A91634" w:rsidRDefault="001A3813" w:rsidP="001A3813">
            <w:pPr>
              <w:spacing w:line="240" w:lineRule="atLeast"/>
              <w:jc w:val="both"/>
              <w:rPr>
                <w:rFonts w:ascii="標楷體" w:eastAsia="標楷體" w:hAnsi="標楷體"/>
                <w:szCs w:val="28"/>
              </w:rPr>
            </w:pPr>
            <w:r>
              <w:rPr>
                <w:rFonts w:ascii="標楷體" w:eastAsia="標楷體" w:hAnsi="標楷體" w:hint="eastAsia"/>
                <w:color w:val="000000"/>
                <w:sz w:val="22"/>
                <w:szCs w:val="22"/>
              </w:rPr>
              <w:t>1.</w:t>
            </w:r>
            <w:r w:rsidRPr="00A91634">
              <w:rPr>
                <w:rFonts w:ascii="標楷體" w:eastAsia="標楷體" w:hAnsi="標楷體" w:hint="eastAsia"/>
                <w:color w:val="000000"/>
                <w:sz w:val="22"/>
                <w:szCs w:val="22"/>
              </w:rPr>
              <w:t>影片精選~</w:t>
            </w:r>
            <w:r w:rsidRPr="00A91634">
              <w:rPr>
                <w:rFonts w:ascii="標楷體" w:eastAsia="標楷體" w:hAnsi="標楷體" w:hint="eastAsia"/>
              </w:rPr>
              <w:t>案例討論：</w:t>
            </w:r>
            <w:r w:rsidRPr="00A91634">
              <w:rPr>
                <w:rFonts w:ascii="標楷體" w:eastAsia="標楷體" w:hAnsi="標楷體" w:hint="eastAsia"/>
                <w:szCs w:val="28"/>
              </w:rPr>
              <w:t>在鬼門關前，及時把他拉回來</w:t>
            </w:r>
          </w:p>
          <w:p w:rsidR="001A3813" w:rsidRDefault="001A3813" w:rsidP="001A3813">
            <w:pPr>
              <w:spacing w:line="240" w:lineRule="atLeast"/>
              <w:jc w:val="both"/>
              <w:rPr>
                <w:rFonts w:ascii="新細明體" w:hAnsi="新細明體"/>
                <w:bCs/>
                <w:iCs/>
                <w:sz w:val="22"/>
              </w:rPr>
            </w:pPr>
            <w:r>
              <w:rPr>
                <w:rFonts w:ascii="標楷體" w:eastAsia="標楷體" w:hAnsi="標楷體" w:hint="eastAsia"/>
              </w:rPr>
              <w:t>2.</w:t>
            </w:r>
            <w:r w:rsidRPr="00A91634">
              <w:rPr>
                <w:rFonts w:ascii="標楷體" w:eastAsia="標楷體" w:hAnsi="標楷體" w:hint="eastAsia"/>
              </w:rPr>
              <w:t>三級預防~</w:t>
            </w:r>
            <w:r w:rsidRPr="00A91634">
              <w:rPr>
                <w:rFonts w:ascii="新細明體" w:hAnsi="新細明體" w:hint="eastAsia"/>
                <w:bCs/>
                <w:iCs/>
                <w:sz w:val="22"/>
              </w:rPr>
              <w:t>「</w:t>
            </w:r>
            <w:r w:rsidRPr="00A91634">
              <w:rPr>
                <w:rFonts w:ascii="標楷體" w:eastAsia="標楷體" w:hAnsi="標楷體" w:hint="eastAsia"/>
                <w:color w:val="000000"/>
                <w:sz w:val="26"/>
                <w:szCs w:val="26"/>
              </w:rPr>
              <w:t>安心</w:t>
            </w:r>
            <w:r>
              <w:rPr>
                <w:rFonts w:ascii="標楷體" w:eastAsia="標楷體" w:hAnsi="標楷體" w:hint="eastAsia"/>
                <w:color w:val="000000"/>
                <w:sz w:val="26"/>
                <w:szCs w:val="26"/>
              </w:rPr>
              <w:t>服務:安心</w:t>
            </w:r>
            <w:r w:rsidRPr="00A91634">
              <w:rPr>
                <w:rFonts w:ascii="標楷體" w:eastAsia="標楷體" w:hAnsi="標楷體" w:hint="eastAsia"/>
                <w:color w:val="000000"/>
                <w:sz w:val="26"/>
                <w:szCs w:val="26"/>
              </w:rPr>
              <w:t>講座</w:t>
            </w:r>
            <w:r>
              <w:rPr>
                <w:rFonts w:ascii="標楷體" w:eastAsia="標楷體" w:hAnsi="標楷體" w:hint="eastAsia"/>
                <w:color w:val="000000"/>
                <w:sz w:val="26"/>
                <w:szCs w:val="26"/>
              </w:rPr>
              <w:t>/團體/諮詢/文宣</w:t>
            </w:r>
            <w:r w:rsidRPr="00A91634">
              <w:rPr>
                <w:rFonts w:ascii="新細明體" w:hAnsi="新細明體" w:hint="eastAsia"/>
                <w:bCs/>
                <w:iCs/>
                <w:sz w:val="22"/>
              </w:rPr>
              <w:t>」</w:t>
            </w:r>
          </w:p>
          <w:p w:rsidR="00090A14" w:rsidRPr="001A3813" w:rsidRDefault="001A3813" w:rsidP="001A3813">
            <w:pPr>
              <w:spacing w:line="240" w:lineRule="atLeast"/>
              <w:jc w:val="both"/>
              <w:rPr>
                <w:rFonts w:ascii="標楷體" w:eastAsia="標楷體" w:hAnsi="標楷體"/>
                <w:szCs w:val="28"/>
              </w:rPr>
            </w:pPr>
            <w:r>
              <w:rPr>
                <w:rFonts w:ascii="新細明體" w:hAnsi="新細明體" w:hint="eastAsia"/>
                <w:bCs/>
                <w:iCs/>
                <w:sz w:val="22"/>
              </w:rPr>
              <w:t>3.</w:t>
            </w:r>
            <w:r>
              <w:rPr>
                <w:rFonts w:ascii="標楷體" w:eastAsia="標楷體" w:hAnsi="標楷體" w:hint="eastAsia"/>
                <w:color w:val="000000"/>
                <w:sz w:val="22"/>
                <w:szCs w:val="22"/>
              </w:rPr>
              <w:t>「危機輔導」：二安(</w:t>
            </w:r>
            <w:r w:rsidRPr="00F00525">
              <w:rPr>
                <w:rFonts w:ascii="標楷體" w:eastAsia="標楷體" w:hAnsi="標楷體" w:cs="標楷體" w:hint="eastAsia"/>
                <w:bCs/>
                <w:szCs w:val="26"/>
              </w:rPr>
              <w:t>安身+安撫</w:t>
            </w:r>
            <w:r>
              <w:rPr>
                <w:rFonts w:ascii="標楷體" w:eastAsia="標楷體" w:hAnsi="標楷體" w:cs="標楷體" w:hint="eastAsia"/>
                <w:bCs/>
                <w:szCs w:val="26"/>
              </w:rPr>
              <w:t>)</w:t>
            </w:r>
            <w:r>
              <w:rPr>
                <w:rFonts w:ascii="標楷體" w:eastAsia="標楷體" w:hAnsi="標楷體" w:hint="eastAsia"/>
                <w:color w:val="000000"/>
                <w:sz w:val="22"/>
                <w:szCs w:val="22"/>
              </w:rPr>
              <w:t>/二解(</w:t>
            </w:r>
            <w:r w:rsidRPr="00F00525">
              <w:rPr>
                <w:rFonts w:ascii="標楷體" w:eastAsia="標楷體" w:hAnsi="標楷體" w:cs="標楷體" w:hint="eastAsia"/>
                <w:bCs/>
                <w:szCs w:val="26"/>
              </w:rPr>
              <w:t>紓解+理解）</w:t>
            </w:r>
            <w:r>
              <w:rPr>
                <w:rFonts w:ascii="標楷體" w:eastAsia="標楷體" w:hAnsi="標楷體" w:hint="eastAsia"/>
                <w:color w:val="000000"/>
                <w:sz w:val="22"/>
                <w:szCs w:val="22"/>
              </w:rPr>
              <w:t>/二預</w:t>
            </w:r>
            <w:r w:rsidRPr="00F00525">
              <w:rPr>
                <w:rFonts w:ascii="標楷體" w:eastAsia="標楷體" w:hAnsi="標楷體" w:cs="標楷體" w:hint="eastAsia"/>
                <w:bCs/>
                <w:szCs w:val="26"/>
              </w:rPr>
              <w:t>（預測+預備）</w:t>
            </w:r>
            <w:r>
              <w:rPr>
                <w:rFonts w:ascii="標楷體" w:eastAsia="標楷體" w:hAnsi="標楷體"/>
                <w:color w:val="000000"/>
                <w:sz w:val="22"/>
                <w:szCs w:val="22"/>
              </w:rPr>
              <w:t>—</w:t>
            </w:r>
            <w:r w:rsidRPr="007F4FB1">
              <w:rPr>
                <w:rFonts w:ascii="標楷體" w:eastAsia="標楷體" w:hAnsi="標楷體"/>
              </w:rPr>
              <w:t>如何共譜安全網</w:t>
            </w:r>
            <w:r w:rsidRPr="007F4FB1">
              <w:rPr>
                <w:rFonts w:ascii="標楷體" w:eastAsia="標楷體" w:hAnsi="標楷體" w:hint="eastAsia"/>
              </w:rPr>
              <w:t>？</w:t>
            </w:r>
          </w:p>
        </w:tc>
        <w:tc>
          <w:tcPr>
            <w:tcW w:w="2126" w:type="dxa"/>
            <w:tcBorders>
              <w:right w:val="double" w:sz="4" w:space="0" w:color="auto"/>
            </w:tcBorders>
            <w:vAlign w:val="center"/>
          </w:tcPr>
          <w:p w:rsidR="00090A14" w:rsidRDefault="001A3813" w:rsidP="006825B5">
            <w:pPr>
              <w:pStyle w:val="Web"/>
              <w:spacing w:line="360" w:lineRule="auto"/>
              <w:jc w:val="center"/>
              <w:rPr>
                <w:rFonts w:ascii="標楷體" w:eastAsia="標楷體" w:hAnsi="標楷體"/>
              </w:rPr>
            </w:pPr>
            <w:r w:rsidRPr="00AE341A">
              <w:rPr>
                <w:rFonts w:eastAsia="標楷體" w:hAnsi="標楷體" w:hint="eastAsia"/>
              </w:rPr>
              <w:t>黃龍杰</w:t>
            </w:r>
            <w:r w:rsidRPr="00AE341A">
              <w:rPr>
                <w:rFonts w:eastAsia="標楷體" w:hAnsi="標楷體" w:hint="eastAsia"/>
              </w:rPr>
              <w:t xml:space="preserve"> </w:t>
            </w:r>
            <w:r w:rsidRPr="00AE341A">
              <w:rPr>
                <w:rFonts w:eastAsia="標楷體" w:hAnsi="標楷體" w:hint="eastAsia"/>
              </w:rPr>
              <w:t>心理師</w:t>
            </w:r>
          </w:p>
        </w:tc>
      </w:tr>
      <w:tr w:rsidR="00044A8E" w:rsidRPr="004B62E2" w:rsidTr="00694225">
        <w:tc>
          <w:tcPr>
            <w:tcW w:w="567" w:type="dxa"/>
            <w:vMerge/>
            <w:tcBorders>
              <w:left w:val="double" w:sz="4" w:space="0" w:color="auto"/>
              <w:bottom w:val="double" w:sz="4" w:space="0" w:color="auto"/>
            </w:tcBorders>
          </w:tcPr>
          <w:p w:rsidR="00090A14" w:rsidRDefault="00090A14" w:rsidP="006825B5">
            <w:pPr>
              <w:pStyle w:val="Web"/>
              <w:spacing w:line="360" w:lineRule="auto"/>
              <w:jc w:val="center"/>
              <w:rPr>
                <w:rFonts w:ascii="標楷體" w:eastAsia="標楷體" w:hAnsi="標楷體"/>
              </w:rPr>
            </w:pPr>
          </w:p>
        </w:tc>
        <w:tc>
          <w:tcPr>
            <w:tcW w:w="1985" w:type="dxa"/>
            <w:tcBorders>
              <w:bottom w:val="double" w:sz="4" w:space="0" w:color="auto"/>
            </w:tcBorders>
            <w:vAlign w:val="center"/>
          </w:tcPr>
          <w:p w:rsidR="00090A14" w:rsidRPr="004B62E2" w:rsidRDefault="00090A14" w:rsidP="006825B5">
            <w:pPr>
              <w:pStyle w:val="Web"/>
              <w:spacing w:line="360" w:lineRule="auto"/>
              <w:jc w:val="center"/>
              <w:rPr>
                <w:rFonts w:ascii="標楷體" w:eastAsia="標楷體" w:hAnsi="標楷體"/>
              </w:rPr>
            </w:pPr>
            <w:r>
              <w:rPr>
                <w:rFonts w:ascii="標楷體" w:eastAsia="標楷體" w:hAnsi="標楷體" w:hint="eastAsia"/>
              </w:rPr>
              <w:t>16：30</w:t>
            </w:r>
          </w:p>
        </w:tc>
        <w:tc>
          <w:tcPr>
            <w:tcW w:w="4961" w:type="dxa"/>
            <w:tcBorders>
              <w:bottom w:val="double" w:sz="4" w:space="0" w:color="auto"/>
            </w:tcBorders>
            <w:vAlign w:val="center"/>
          </w:tcPr>
          <w:p w:rsidR="00090A14" w:rsidRPr="00FA54B8" w:rsidRDefault="00090A14" w:rsidP="006825B5">
            <w:pPr>
              <w:pStyle w:val="Web"/>
              <w:spacing w:line="360" w:lineRule="auto"/>
              <w:jc w:val="center"/>
              <w:rPr>
                <w:rFonts w:ascii="標楷體" w:eastAsia="標楷體" w:hAnsi="標楷體"/>
              </w:rPr>
            </w:pPr>
            <w:r>
              <w:rPr>
                <w:rFonts w:ascii="標楷體" w:eastAsia="標楷體" w:hAnsi="標楷體" w:hint="eastAsia"/>
              </w:rPr>
              <w:t>賦歸</w:t>
            </w:r>
          </w:p>
        </w:tc>
        <w:tc>
          <w:tcPr>
            <w:tcW w:w="2126" w:type="dxa"/>
            <w:tcBorders>
              <w:bottom w:val="double" w:sz="4" w:space="0" w:color="auto"/>
              <w:right w:val="double" w:sz="4" w:space="0" w:color="auto"/>
            </w:tcBorders>
            <w:vAlign w:val="center"/>
          </w:tcPr>
          <w:p w:rsidR="00090A14" w:rsidRPr="00FA54B8" w:rsidRDefault="00090A14" w:rsidP="006825B5">
            <w:pPr>
              <w:pStyle w:val="Web"/>
              <w:spacing w:before="0" w:beforeAutospacing="0" w:after="0" w:afterAutospacing="0" w:line="360" w:lineRule="auto"/>
              <w:jc w:val="center"/>
              <w:rPr>
                <w:rFonts w:ascii="標楷體" w:eastAsia="標楷體" w:hAnsi="標楷體"/>
              </w:rPr>
            </w:pPr>
            <w:r w:rsidRPr="004B62E2">
              <w:rPr>
                <w:rFonts w:ascii="標楷體" w:eastAsia="標楷體" w:hAnsi="標楷體" w:hint="eastAsia"/>
              </w:rPr>
              <w:t>宜昌國中輔導室</w:t>
            </w:r>
          </w:p>
        </w:tc>
      </w:tr>
    </w:tbl>
    <w:p w:rsidR="00DB6DD8" w:rsidRDefault="00DB6DD8" w:rsidP="00DB6DD8">
      <w:pPr>
        <w:pStyle w:val="a3"/>
        <w:spacing w:line="500" w:lineRule="exact"/>
        <w:ind w:leftChars="0"/>
        <w:rPr>
          <w:rFonts w:eastAsia="標楷體"/>
        </w:rPr>
      </w:pPr>
    </w:p>
    <w:p w:rsidR="00DB6DD8" w:rsidRPr="00A83042"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A83042">
        <w:rPr>
          <w:rFonts w:ascii="標楷體" w:eastAsia="標楷體" w:hAnsi="標楷體" w:cs="新細明體" w:hint="eastAsia"/>
          <w:kern w:val="0"/>
        </w:rPr>
        <w:t>參加研習人員及工作人員核給公假登記。</w:t>
      </w:r>
    </w:p>
    <w:p w:rsidR="00DB6DD8" w:rsidRPr="00A83042"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A83042">
        <w:rPr>
          <w:rFonts w:ascii="標楷體" w:eastAsia="標楷體" w:hAnsi="標楷體" w:cs="新細明體" w:hint="eastAsia"/>
          <w:kern w:val="0"/>
        </w:rPr>
        <w:t>獎勵：於本計畫活動圓滿完成後，相關承辦人員依權責辦理敘獎。</w:t>
      </w:r>
    </w:p>
    <w:p w:rsidR="00DB6DD8" w:rsidRPr="00A83042" w:rsidRDefault="00DB6DD8" w:rsidP="00DB6DD8">
      <w:pPr>
        <w:pStyle w:val="a3"/>
        <w:widowControl/>
        <w:numPr>
          <w:ilvl w:val="0"/>
          <w:numId w:val="1"/>
        </w:numPr>
        <w:adjustRightInd w:val="0"/>
        <w:snapToGrid w:val="0"/>
        <w:spacing w:line="300" w:lineRule="auto"/>
        <w:ind w:leftChars="0"/>
        <w:jc w:val="both"/>
        <w:rPr>
          <w:rFonts w:ascii="標楷體" w:eastAsia="標楷體" w:hAnsi="標楷體" w:cs="新細明體"/>
          <w:kern w:val="0"/>
        </w:rPr>
      </w:pPr>
      <w:r w:rsidRPr="00A83042">
        <w:rPr>
          <w:rFonts w:ascii="標楷體" w:eastAsia="標楷體" w:hAnsi="標楷體" w:cs="新細明體" w:hint="eastAsia"/>
          <w:kern w:val="0"/>
        </w:rPr>
        <w:t>本計畫奉核後實施，修正時亦同。</w:t>
      </w:r>
    </w:p>
    <w:p w:rsidR="00DB6DD8" w:rsidRDefault="00DB6DD8" w:rsidP="00DB6DD8"/>
    <w:p w:rsidR="00DB6DD8" w:rsidRDefault="00DB6DD8" w:rsidP="00DB6DD8"/>
    <w:p w:rsidR="00715F28" w:rsidRPr="00DB6DD8" w:rsidRDefault="00715F28" w:rsidP="00DB6DD8"/>
    <w:sectPr w:rsidR="00715F28" w:rsidRPr="00DB6DD8" w:rsidSect="00DB6DD8">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E4B" w:rsidRDefault="00193E4B" w:rsidP="00881107">
      <w:r>
        <w:separator/>
      </w:r>
    </w:p>
  </w:endnote>
  <w:endnote w:type="continuationSeparator" w:id="0">
    <w:p w:rsidR="00193E4B" w:rsidRDefault="00193E4B" w:rsidP="00881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E4B" w:rsidRDefault="00193E4B" w:rsidP="00881107">
      <w:r>
        <w:separator/>
      </w:r>
    </w:p>
  </w:footnote>
  <w:footnote w:type="continuationSeparator" w:id="0">
    <w:p w:rsidR="00193E4B" w:rsidRDefault="00193E4B" w:rsidP="008811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53092"/>
    <w:multiLevelType w:val="hybridMultilevel"/>
    <w:tmpl w:val="A488A39E"/>
    <w:lvl w:ilvl="0" w:tplc="C9042D70">
      <w:start w:val="1"/>
      <w:numFmt w:val="taiwaneseCountingThousand"/>
      <w:lvlText w:val="(%1)"/>
      <w:lvlJc w:val="left"/>
      <w:pPr>
        <w:ind w:left="960" w:hanging="480"/>
      </w:pPr>
      <w:rPr>
        <w:rFonts w:hint="default"/>
      </w:rPr>
    </w:lvl>
    <w:lvl w:ilvl="1" w:tplc="6AC6B8CC">
      <w:start w:val="1"/>
      <w:numFmt w:val="taiwaneseCountingThousand"/>
      <w:lvlText w:val="（%2）"/>
      <w:lvlJc w:val="left"/>
      <w:pPr>
        <w:ind w:left="1680" w:hanging="720"/>
      </w:pPr>
      <w:rPr>
        <w:rFonts w:ascii="標楷體"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BD6150E"/>
    <w:multiLevelType w:val="hybridMultilevel"/>
    <w:tmpl w:val="BC1E7EC0"/>
    <w:lvl w:ilvl="0" w:tplc="C9042D70">
      <w:start w:val="1"/>
      <w:numFmt w:val="taiwaneseCountingThousand"/>
      <w:lvlText w:val="(%1)"/>
      <w:lvlJc w:val="left"/>
      <w:pPr>
        <w:ind w:left="880" w:hanging="480"/>
      </w:pPr>
      <w:rPr>
        <w:rFonts w:hint="default"/>
      </w:rPr>
    </w:lvl>
    <w:lvl w:ilvl="1" w:tplc="F7DC5E30">
      <w:start w:val="1"/>
      <w:numFmt w:val="taiwaneseCountingThousand"/>
      <w:lvlText w:val="（%2）"/>
      <w:lvlJc w:val="left"/>
      <w:pPr>
        <w:ind w:left="1600" w:hanging="720"/>
      </w:pPr>
      <w:rPr>
        <w:rFonts w:hint="default"/>
      </w:rPr>
    </w:lvl>
    <w:lvl w:ilvl="2" w:tplc="0409001B" w:tentative="1">
      <w:start w:val="1"/>
      <w:numFmt w:val="lowerRoman"/>
      <w:lvlText w:val="%3."/>
      <w:lvlJc w:val="right"/>
      <w:pPr>
        <w:ind w:left="1840" w:hanging="480"/>
      </w:pPr>
    </w:lvl>
    <w:lvl w:ilvl="3" w:tplc="0409000F" w:tentative="1">
      <w:start w:val="1"/>
      <w:numFmt w:val="decimal"/>
      <w:lvlText w:val="%4."/>
      <w:lvlJc w:val="left"/>
      <w:pPr>
        <w:ind w:left="2320" w:hanging="480"/>
      </w:pPr>
    </w:lvl>
    <w:lvl w:ilvl="4" w:tplc="04090019" w:tentative="1">
      <w:start w:val="1"/>
      <w:numFmt w:val="ideographTraditional"/>
      <w:lvlText w:val="%5、"/>
      <w:lvlJc w:val="left"/>
      <w:pPr>
        <w:ind w:left="2800" w:hanging="480"/>
      </w:pPr>
    </w:lvl>
    <w:lvl w:ilvl="5" w:tplc="0409001B" w:tentative="1">
      <w:start w:val="1"/>
      <w:numFmt w:val="lowerRoman"/>
      <w:lvlText w:val="%6."/>
      <w:lvlJc w:val="right"/>
      <w:pPr>
        <w:ind w:left="3280" w:hanging="480"/>
      </w:pPr>
    </w:lvl>
    <w:lvl w:ilvl="6" w:tplc="0409000F" w:tentative="1">
      <w:start w:val="1"/>
      <w:numFmt w:val="decimal"/>
      <w:lvlText w:val="%7."/>
      <w:lvlJc w:val="left"/>
      <w:pPr>
        <w:ind w:left="3760" w:hanging="480"/>
      </w:pPr>
    </w:lvl>
    <w:lvl w:ilvl="7" w:tplc="04090019" w:tentative="1">
      <w:start w:val="1"/>
      <w:numFmt w:val="ideographTraditional"/>
      <w:lvlText w:val="%8、"/>
      <w:lvlJc w:val="left"/>
      <w:pPr>
        <w:ind w:left="4240" w:hanging="480"/>
      </w:pPr>
    </w:lvl>
    <w:lvl w:ilvl="8" w:tplc="0409001B" w:tentative="1">
      <w:start w:val="1"/>
      <w:numFmt w:val="lowerRoman"/>
      <w:lvlText w:val="%9."/>
      <w:lvlJc w:val="right"/>
      <w:pPr>
        <w:ind w:left="4720" w:hanging="480"/>
      </w:pPr>
    </w:lvl>
  </w:abstractNum>
  <w:abstractNum w:abstractNumId="2">
    <w:nsid w:val="1E8332E0"/>
    <w:multiLevelType w:val="hybridMultilevel"/>
    <w:tmpl w:val="26CEF1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E291B9F"/>
    <w:multiLevelType w:val="hybridMultilevel"/>
    <w:tmpl w:val="358EDFB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7F8E3B8F"/>
    <w:multiLevelType w:val="hybridMultilevel"/>
    <w:tmpl w:val="64323D34"/>
    <w:lvl w:ilvl="0" w:tplc="48461BC4">
      <w:start w:val="1"/>
      <w:numFmt w:val="taiwaneseCountingThousand"/>
      <w:lvlText w:val="%1、"/>
      <w:lvlJc w:val="left"/>
      <w:pPr>
        <w:ind w:left="480" w:hanging="480"/>
      </w:pPr>
      <w:rPr>
        <w:lang w:val="en-US"/>
      </w:rPr>
    </w:lvl>
    <w:lvl w:ilvl="1" w:tplc="04090019">
      <w:start w:val="1"/>
      <w:numFmt w:val="ideographTraditional"/>
      <w:lvlText w:val="%2、"/>
      <w:lvlJc w:val="left"/>
      <w:pPr>
        <w:ind w:left="4025"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DD8"/>
    <w:rsid w:val="000047DF"/>
    <w:rsid w:val="00035940"/>
    <w:rsid w:val="00044A8E"/>
    <w:rsid w:val="00090A14"/>
    <w:rsid w:val="000C2EED"/>
    <w:rsid w:val="000E36A1"/>
    <w:rsid w:val="000E727A"/>
    <w:rsid w:val="00152857"/>
    <w:rsid w:val="00193E4B"/>
    <w:rsid w:val="001A3813"/>
    <w:rsid w:val="00255BD5"/>
    <w:rsid w:val="00293F81"/>
    <w:rsid w:val="0045155E"/>
    <w:rsid w:val="0052373C"/>
    <w:rsid w:val="00573461"/>
    <w:rsid w:val="00602854"/>
    <w:rsid w:val="006825B5"/>
    <w:rsid w:val="00694225"/>
    <w:rsid w:val="00715F28"/>
    <w:rsid w:val="007723EF"/>
    <w:rsid w:val="0077351D"/>
    <w:rsid w:val="007E6F65"/>
    <w:rsid w:val="00881107"/>
    <w:rsid w:val="00934C14"/>
    <w:rsid w:val="009B39E5"/>
    <w:rsid w:val="00A440B4"/>
    <w:rsid w:val="00A95806"/>
    <w:rsid w:val="00AA3712"/>
    <w:rsid w:val="00AE3851"/>
    <w:rsid w:val="00B13137"/>
    <w:rsid w:val="00BB2ED8"/>
    <w:rsid w:val="00C73955"/>
    <w:rsid w:val="00C73D75"/>
    <w:rsid w:val="00D53DC5"/>
    <w:rsid w:val="00D80E1F"/>
    <w:rsid w:val="00DB6DD8"/>
    <w:rsid w:val="00DC6893"/>
    <w:rsid w:val="00F31BB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D8"/>
    <w:pPr>
      <w:widowControl w:val="0"/>
      <w:spacing w:line="240" w:lineRule="auto"/>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6DD8"/>
    <w:pPr>
      <w:ind w:leftChars="200" w:left="480"/>
    </w:pPr>
  </w:style>
  <w:style w:type="paragraph" w:styleId="Web">
    <w:name w:val="Normal (Web)"/>
    <w:basedOn w:val="a"/>
    <w:uiPriority w:val="99"/>
    <w:unhideWhenUsed/>
    <w:rsid w:val="00DB6DD8"/>
    <w:pPr>
      <w:widowControl/>
      <w:spacing w:before="100" w:beforeAutospacing="1" w:after="100" w:afterAutospacing="1"/>
    </w:pPr>
    <w:rPr>
      <w:rFonts w:ascii="新細明體" w:hAnsi="新細明體" w:cs="新細明體"/>
      <w:kern w:val="0"/>
    </w:rPr>
  </w:style>
  <w:style w:type="character" w:styleId="a4">
    <w:name w:val="Strong"/>
    <w:basedOn w:val="a0"/>
    <w:uiPriority w:val="22"/>
    <w:qFormat/>
    <w:rsid w:val="00DB6DD8"/>
    <w:rPr>
      <w:b/>
      <w:bCs/>
    </w:rPr>
  </w:style>
  <w:style w:type="paragraph" w:styleId="a5">
    <w:name w:val="header"/>
    <w:basedOn w:val="a"/>
    <w:link w:val="a6"/>
    <w:unhideWhenUsed/>
    <w:rsid w:val="00881107"/>
    <w:pPr>
      <w:tabs>
        <w:tab w:val="center" w:pos="4153"/>
        <w:tab w:val="right" w:pos="8306"/>
      </w:tabs>
      <w:snapToGrid w:val="0"/>
    </w:pPr>
    <w:rPr>
      <w:sz w:val="20"/>
      <w:szCs w:val="20"/>
    </w:rPr>
  </w:style>
  <w:style w:type="character" w:customStyle="1" w:styleId="a6">
    <w:name w:val="頁首 字元"/>
    <w:basedOn w:val="a0"/>
    <w:link w:val="a5"/>
    <w:rsid w:val="00881107"/>
    <w:rPr>
      <w:rFonts w:ascii="Times New Roman" w:eastAsia="新細明體" w:hAnsi="Times New Roman" w:cs="Times New Roman"/>
      <w:sz w:val="20"/>
      <w:szCs w:val="20"/>
    </w:rPr>
  </w:style>
  <w:style w:type="paragraph" w:styleId="a7">
    <w:name w:val="footer"/>
    <w:basedOn w:val="a"/>
    <w:link w:val="a8"/>
    <w:uiPriority w:val="99"/>
    <w:semiHidden/>
    <w:unhideWhenUsed/>
    <w:rsid w:val="00881107"/>
    <w:pPr>
      <w:tabs>
        <w:tab w:val="center" w:pos="4153"/>
        <w:tab w:val="right" w:pos="8306"/>
      </w:tabs>
      <w:snapToGrid w:val="0"/>
    </w:pPr>
    <w:rPr>
      <w:sz w:val="20"/>
      <w:szCs w:val="20"/>
    </w:rPr>
  </w:style>
  <w:style w:type="character" w:customStyle="1" w:styleId="a8">
    <w:name w:val="頁尾 字元"/>
    <w:basedOn w:val="a0"/>
    <w:link w:val="a7"/>
    <w:uiPriority w:val="99"/>
    <w:semiHidden/>
    <w:rsid w:val="0088110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106</Words>
  <Characters>610</Characters>
  <Application>Microsoft Office Word</Application>
  <DocSecurity>0</DocSecurity>
  <Lines>5</Lines>
  <Paragraphs>1</Paragraphs>
  <ScaleCrop>false</ScaleCrop>
  <Company>HOME</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YCJH</dc:creator>
  <cp:lastModifiedBy>YCJH</cp:lastModifiedBy>
  <cp:revision>6</cp:revision>
  <cp:lastPrinted>2019-10-21T01:02:00Z</cp:lastPrinted>
  <dcterms:created xsi:type="dcterms:W3CDTF">2019-10-15T09:08:00Z</dcterms:created>
  <dcterms:modified xsi:type="dcterms:W3CDTF">2019-10-21T01:09:00Z</dcterms:modified>
</cp:coreProperties>
</file>