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1B" w:rsidRPr="0034178D" w:rsidRDefault="0034178D">
      <w:pPr>
        <w:rPr>
          <w:rFonts w:ascii="微軟正黑體 Light" w:eastAsia="微軟正黑體 Light" w:hAnsi="微軟正黑體 Light"/>
          <w:b/>
          <w:sz w:val="44"/>
          <w:szCs w:val="44"/>
        </w:rPr>
      </w:pPr>
      <w:r w:rsidRPr="0034178D">
        <w:rPr>
          <w:rFonts w:ascii="微軟正黑體 Light" w:eastAsia="微軟正黑體 Light" w:hAnsi="微軟正黑體 Light" w:hint="eastAsia"/>
          <w:b/>
          <w:sz w:val="44"/>
          <w:szCs w:val="44"/>
        </w:rPr>
        <w:t>國小</w:t>
      </w:r>
      <w:proofErr w:type="gramStart"/>
      <w:r w:rsidRPr="0034178D">
        <w:rPr>
          <w:rFonts w:ascii="微軟正黑體 Light" w:eastAsia="微軟正黑體 Light" w:hAnsi="微軟正黑體 Light" w:hint="eastAsia"/>
          <w:b/>
          <w:sz w:val="44"/>
          <w:szCs w:val="44"/>
        </w:rPr>
        <w:t>三</w:t>
      </w:r>
      <w:proofErr w:type="gramEnd"/>
      <w:r w:rsidRPr="0034178D">
        <w:rPr>
          <w:rFonts w:ascii="微軟正黑體 Light" w:eastAsia="微軟正黑體 Light" w:hAnsi="微軟正黑體 Light" w:hint="eastAsia"/>
          <w:b/>
          <w:sz w:val="44"/>
          <w:szCs w:val="44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4111"/>
        <w:gridCol w:w="3083"/>
      </w:tblGrid>
      <w:tr w:rsidR="0034178D" w:rsidRPr="007F421B" w:rsidTr="003F6F42">
        <w:tc>
          <w:tcPr>
            <w:tcW w:w="1098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178D" w:rsidRPr="007F421B" w:rsidRDefault="0034178D" w:rsidP="003F6F42">
            <w:pPr>
              <w:jc w:val="center"/>
              <w:rPr>
                <w:rFonts w:ascii="思源黑體 TW" w:eastAsia="思源黑體 TW" w:hAnsi="思源黑體 TW"/>
                <w:b/>
                <w:sz w:val="36"/>
                <w:szCs w:val="36"/>
              </w:rPr>
            </w:pPr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>教育部 健康好young_</w:t>
            </w:r>
            <w:proofErr w:type="gramStart"/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>不</w:t>
            </w:r>
            <w:proofErr w:type="gramEnd"/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>毒</w:t>
            </w:r>
            <w:proofErr w:type="gramStart"/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>特</w:t>
            </w:r>
            <w:proofErr w:type="gramEnd"/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 xml:space="preserve">  反毒學習單 成效統計表</w:t>
            </w:r>
          </w:p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序號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分項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回覆資料</w:t>
            </w:r>
          </w:p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學校全銜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C02A9">
            <w:r>
              <w:rPr>
                <w:rFonts w:hint="eastAsia"/>
              </w:rPr>
              <w:t>國小中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三升四</w:t>
            </w:r>
            <w:r>
              <w:rPr>
                <w:rFonts w:hint="eastAsia"/>
              </w:rPr>
              <w:t>)</w:t>
            </w:r>
            <w:r w:rsidR="003C02A9">
              <w:rPr>
                <w:rFonts w:hint="eastAsia"/>
              </w:rPr>
              <w:t xml:space="preserve"> </w:t>
            </w:r>
            <w:r w:rsidR="003C02A9">
              <w:rPr>
                <w:rFonts w:hint="eastAsia"/>
              </w:rPr>
              <w:t>年級</w:t>
            </w:r>
            <w:r>
              <w:rPr>
                <w:rFonts w:hint="eastAsia"/>
              </w:rPr>
              <w:t>應繳交學生數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C02A9">
            <w:r w:rsidRPr="007F421B">
              <w:rPr>
                <w:rFonts w:hint="eastAsia"/>
              </w:rPr>
              <w:t>國小中</w:t>
            </w:r>
            <w:r w:rsidRPr="007F421B">
              <w:rPr>
                <w:rFonts w:hint="eastAsia"/>
              </w:rPr>
              <w:t>(</w:t>
            </w:r>
            <w:r w:rsidRPr="007F421B">
              <w:rPr>
                <w:rFonts w:hint="eastAsia"/>
              </w:rPr>
              <w:t>三</w:t>
            </w:r>
            <w:r>
              <w:rPr>
                <w:rFonts w:hint="eastAsia"/>
              </w:rPr>
              <w:t>升四</w:t>
            </w:r>
            <w:r w:rsidRPr="007F421B">
              <w:rPr>
                <w:rFonts w:hint="eastAsia"/>
              </w:rPr>
              <w:t>)</w:t>
            </w:r>
            <w:r w:rsidR="003C02A9" w:rsidRPr="007F421B">
              <w:rPr>
                <w:rFonts w:hint="eastAsia"/>
              </w:rPr>
              <w:t xml:space="preserve"> </w:t>
            </w:r>
            <w:r w:rsidR="003C02A9" w:rsidRPr="007F421B">
              <w:rPr>
                <w:rFonts w:hint="eastAsia"/>
              </w:rPr>
              <w:t>年級</w:t>
            </w:r>
            <w:r>
              <w:rPr>
                <w:rFonts w:hint="eastAsia"/>
              </w:rPr>
              <w:t>實際</w:t>
            </w:r>
            <w:r w:rsidRPr="007F421B">
              <w:rPr>
                <w:rFonts w:hint="eastAsia"/>
              </w:rPr>
              <w:t>繳交學生數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實際繳交百分比</w:t>
            </w:r>
            <w:r>
              <w:rPr>
                <w:rFonts w:hint="eastAsia"/>
              </w:rPr>
              <w:t>(%)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轄屬學生</w:t>
            </w:r>
            <w:proofErr w:type="gramStart"/>
            <w:r>
              <w:rPr>
                <w:rFonts w:hint="eastAsia"/>
              </w:rPr>
              <w:t>作答率未</w:t>
            </w:r>
            <w:proofErr w:type="gramEnd"/>
            <w:r>
              <w:rPr>
                <w:rFonts w:hint="eastAsia"/>
              </w:rPr>
              <w:t>達</w:t>
            </w:r>
            <w:proofErr w:type="gramStart"/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成</w:t>
            </w:r>
            <w:proofErr w:type="gramEnd"/>
            <w:r>
              <w:rPr>
                <w:rFonts w:hint="eastAsia"/>
              </w:rPr>
              <w:t>原因</w:t>
            </w:r>
          </w:p>
          <w:p w:rsidR="0034178D" w:rsidRDefault="0034178D" w:rsidP="003F6F4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依據修正新世代反毒策略行動綱領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第二期</w:t>
            </w:r>
            <w:r>
              <w:rPr>
                <w:rFonts w:hint="eastAsia"/>
              </w:rPr>
              <w:t>110-113:</w:t>
            </w:r>
            <w:proofErr w:type="gramStart"/>
            <w:r>
              <w:rPr>
                <w:rFonts w:hint="eastAsia"/>
              </w:rPr>
              <w:t>識毒策略</w:t>
            </w:r>
            <w:proofErr w:type="gramEnd"/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)-10</w:t>
            </w:r>
            <w:r>
              <w:rPr>
                <w:rFonts w:hint="eastAsia"/>
              </w:rPr>
              <w:t>學生自覺接收到反毒相關訊息普及率逐年提升，在</w:t>
            </w:r>
            <w:r>
              <w:rPr>
                <w:rFonts w:hint="eastAsia"/>
              </w:rPr>
              <w:t>111-112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:90%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)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因應本案所舉辦的活動照片、學生作品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若有請提供下載網址</w:t>
            </w:r>
            <w:r>
              <w:rPr>
                <w:rFonts w:hint="eastAsia"/>
              </w:rPr>
              <w:t>)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填表人姓名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備註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379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4178D" w:rsidRDefault="0034178D" w:rsidP="003F6F42">
            <w:bookmarkStart w:id="0" w:name="_GoBack"/>
            <w:bookmarkEnd w:id="0"/>
          </w:p>
        </w:tc>
        <w:tc>
          <w:tcPr>
            <w:tcW w:w="411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4178D" w:rsidRDefault="0034178D" w:rsidP="003F6F42"/>
        </w:tc>
        <w:tc>
          <w:tcPr>
            <w:tcW w:w="308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4178D" w:rsidRDefault="0034178D" w:rsidP="003F6F42"/>
        </w:tc>
      </w:tr>
    </w:tbl>
    <w:p w:rsidR="0034178D" w:rsidRDefault="0034178D"/>
    <w:p w:rsidR="0034178D" w:rsidRPr="0034178D" w:rsidRDefault="0034178D">
      <w:pPr>
        <w:rPr>
          <w:rFonts w:ascii="微軟正黑體 Light" w:eastAsia="微軟正黑體 Light" w:hAnsi="微軟正黑體 Light"/>
          <w:b/>
          <w:sz w:val="44"/>
          <w:szCs w:val="44"/>
        </w:rPr>
      </w:pPr>
      <w:r w:rsidRPr="0034178D">
        <w:rPr>
          <w:rFonts w:ascii="微軟正黑體 Light" w:eastAsia="微軟正黑體 Light" w:hAnsi="微軟正黑體 Light" w:hint="eastAsia"/>
          <w:b/>
          <w:sz w:val="44"/>
          <w:szCs w:val="44"/>
        </w:rPr>
        <w:t>國小</w:t>
      </w:r>
      <w:r>
        <w:rPr>
          <w:rFonts w:ascii="微軟正黑體 Light" w:eastAsia="微軟正黑體 Light" w:hAnsi="微軟正黑體 Light" w:hint="eastAsia"/>
          <w:b/>
          <w:sz w:val="44"/>
          <w:szCs w:val="44"/>
        </w:rPr>
        <w:t>五</w:t>
      </w:r>
      <w:r w:rsidRPr="0034178D">
        <w:rPr>
          <w:rFonts w:ascii="微軟正黑體 Light" w:eastAsia="微軟正黑體 Light" w:hAnsi="微軟正黑體 Light" w:hint="eastAsia"/>
          <w:b/>
          <w:sz w:val="44"/>
          <w:szCs w:val="44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4111"/>
        <w:gridCol w:w="3083"/>
      </w:tblGrid>
      <w:tr w:rsidR="0034178D" w:rsidRPr="007F421B" w:rsidTr="003F6F42">
        <w:tc>
          <w:tcPr>
            <w:tcW w:w="1098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178D" w:rsidRPr="007F421B" w:rsidRDefault="0034178D" w:rsidP="003F6F42">
            <w:pPr>
              <w:jc w:val="center"/>
              <w:rPr>
                <w:rFonts w:ascii="思源黑體 TW" w:eastAsia="思源黑體 TW" w:hAnsi="思源黑體 TW"/>
                <w:b/>
                <w:sz w:val="36"/>
                <w:szCs w:val="36"/>
              </w:rPr>
            </w:pPr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>教育部 健康好young_</w:t>
            </w:r>
            <w:proofErr w:type="gramStart"/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>不</w:t>
            </w:r>
            <w:proofErr w:type="gramEnd"/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>毒</w:t>
            </w:r>
            <w:proofErr w:type="gramStart"/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>特</w:t>
            </w:r>
            <w:proofErr w:type="gramEnd"/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 xml:space="preserve">  反毒學習單 成效統計表</w:t>
            </w:r>
          </w:p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序號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分項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回覆資料</w:t>
            </w:r>
          </w:p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學校全銜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C02A9">
            <w:r>
              <w:rPr>
                <w:rFonts w:hint="eastAsia"/>
              </w:rPr>
              <w:t>國小中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五升六</w:t>
            </w:r>
            <w:r>
              <w:rPr>
                <w:rFonts w:hint="eastAsia"/>
              </w:rPr>
              <w:t>)</w:t>
            </w:r>
            <w:r w:rsidR="003C02A9">
              <w:rPr>
                <w:rFonts w:hint="eastAsia"/>
              </w:rPr>
              <w:t xml:space="preserve"> </w:t>
            </w:r>
            <w:r w:rsidR="003C02A9">
              <w:rPr>
                <w:rFonts w:hint="eastAsia"/>
              </w:rPr>
              <w:t>年級</w:t>
            </w:r>
            <w:r>
              <w:rPr>
                <w:rFonts w:hint="eastAsia"/>
              </w:rPr>
              <w:t>應繳交學生數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C02A9">
            <w:r w:rsidRPr="007F421B">
              <w:rPr>
                <w:rFonts w:hint="eastAsia"/>
              </w:rPr>
              <w:t>國小中</w:t>
            </w:r>
            <w:r w:rsidRPr="007F421B">
              <w:rPr>
                <w:rFonts w:hint="eastAsia"/>
              </w:rPr>
              <w:t>(</w:t>
            </w:r>
            <w:r>
              <w:rPr>
                <w:rFonts w:hint="eastAsia"/>
              </w:rPr>
              <w:t>五升六</w:t>
            </w:r>
            <w:r w:rsidRPr="007F421B">
              <w:rPr>
                <w:rFonts w:hint="eastAsia"/>
              </w:rPr>
              <w:t>)</w:t>
            </w:r>
            <w:r w:rsidR="003C02A9" w:rsidRPr="007F421B">
              <w:rPr>
                <w:rFonts w:hint="eastAsia"/>
              </w:rPr>
              <w:t xml:space="preserve"> </w:t>
            </w:r>
            <w:r w:rsidR="003C02A9" w:rsidRPr="007F421B">
              <w:rPr>
                <w:rFonts w:hint="eastAsia"/>
              </w:rPr>
              <w:t>年級</w:t>
            </w:r>
            <w:r>
              <w:rPr>
                <w:rFonts w:hint="eastAsia"/>
              </w:rPr>
              <w:t>實際</w:t>
            </w:r>
            <w:r w:rsidRPr="007F421B">
              <w:rPr>
                <w:rFonts w:hint="eastAsia"/>
              </w:rPr>
              <w:t>繳交學生數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實際繳交百分比</w:t>
            </w:r>
            <w:r>
              <w:rPr>
                <w:rFonts w:hint="eastAsia"/>
              </w:rPr>
              <w:t>(%)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轄屬學生</w:t>
            </w:r>
            <w:proofErr w:type="gramStart"/>
            <w:r>
              <w:rPr>
                <w:rFonts w:hint="eastAsia"/>
              </w:rPr>
              <w:t>作答率未</w:t>
            </w:r>
            <w:proofErr w:type="gramEnd"/>
            <w:r>
              <w:rPr>
                <w:rFonts w:hint="eastAsia"/>
              </w:rPr>
              <w:t>達</w:t>
            </w:r>
            <w:proofErr w:type="gramStart"/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成</w:t>
            </w:r>
            <w:proofErr w:type="gramEnd"/>
            <w:r>
              <w:rPr>
                <w:rFonts w:hint="eastAsia"/>
              </w:rPr>
              <w:t>原因</w:t>
            </w:r>
          </w:p>
          <w:p w:rsidR="0034178D" w:rsidRDefault="0034178D" w:rsidP="003F6F4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依據修正新世代反毒策略行動綱領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第二期</w:t>
            </w:r>
            <w:r>
              <w:rPr>
                <w:rFonts w:hint="eastAsia"/>
              </w:rPr>
              <w:t>110-113:</w:t>
            </w:r>
            <w:proofErr w:type="gramStart"/>
            <w:r>
              <w:rPr>
                <w:rFonts w:hint="eastAsia"/>
              </w:rPr>
              <w:t>識毒策略</w:t>
            </w:r>
            <w:proofErr w:type="gramEnd"/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)-10</w:t>
            </w:r>
            <w:r>
              <w:rPr>
                <w:rFonts w:hint="eastAsia"/>
              </w:rPr>
              <w:t>學生自覺接收到反毒相關訊息普及率逐年提升，在</w:t>
            </w:r>
            <w:r>
              <w:rPr>
                <w:rFonts w:hint="eastAsia"/>
              </w:rPr>
              <w:t>111-112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:90%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)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因應本案所舉辦的活動照片、學生作品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若有請提供下載網址</w:t>
            </w:r>
            <w:r>
              <w:rPr>
                <w:rFonts w:hint="eastAsia"/>
              </w:rPr>
              <w:t>)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填表人姓名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備註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4178D">
        <w:tc>
          <w:tcPr>
            <w:tcW w:w="379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4178D" w:rsidRDefault="0034178D" w:rsidP="003F6F42">
            <w:r>
              <w:rPr>
                <w:rFonts w:hint="eastAsia"/>
              </w:rPr>
              <w:t>承辦人：</w:t>
            </w:r>
          </w:p>
          <w:p w:rsidR="0034178D" w:rsidRDefault="0034178D" w:rsidP="003F6F42"/>
          <w:p w:rsidR="0034178D" w:rsidRDefault="0034178D" w:rsidP="003F6F42"/>
        </w:tc>
        <w:tc>
          <w:tcPr>
            <w:tcW w:w="411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4178D" w:rsidRDefault="0034178D" w:rsidP="003F6F42">
            <w:r>
              <w:rPr>
                <w:rFonts w:hint="eastAsia"/>
              </w:rPr>
              <w:t>業管主管：</w:t>
            </w:r>
          </w:p>
        </w:tc>
        <w:tc>
          <w:tcPr>
            <w:tcW w:w="308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4178D" w:rsidRDefault="0034178D" w:rsidP="003F6F42">
            <w:r>
              <w:rPr>
                <w:rFonts w:hint="eastAsia"/>
              </w:rPr>
              <w:t>校長：</w:t>
            </w:r>
          </w:p>
        </w:tc>
      </w:tr>
    </w:tbl>
    <w:p w:rsidR="0034178D" w:rsidRDefault="0034178D"/>
    <w:p w:rsidR="0034178D" w:rsidRPr="0034178D" w:rsidRDefault="0034178D" w:rsidP="0034178D">
      <w:pPr>
        <w:rPr>
          <w:rFonts w:ascii="微軟正黑體 Light" w:eastAsia="微軟正黑體 Light" w:hAnsi="微軟正黑體 Light"/>
          <w:b/>
          <w:sz w:val="44"/>
          <w:szCs w:val="44"/>
        </w:rPr>
      </w:pPr>
      <w:r w:rsidRPr="0034178D">
        <w:rPr>
          <w:rFonts w:ascii="微軟正黑體 Light" w:eastAsia="微軟正黑體 Light" w:hAnsi="微軟正黑體 Light" w:hint="eastAsia"/>
          <w:b/>
          <w:sz w:val="44"/>
          <w:szCs w:val="44"/>
        </w:rPr>
        <w:lastRenderedPageBreak/>
        <w:t>國中</w:t>
      </w:r>
      <w:r>
        <w:rPr>
          <w:rFonts w:ascii="微軟正黑體 Light" w:eastAsia="微軟正黑體 Light" w:hAnsi="微軟正黑體 Light" w:hint="eastAsia"/>
          <w:b/>
          <w:sz w:val="44"/>
          <w:szCs w:val="44"/>
        </w:rPr>
        <w:t>七</w:t>
      </w:r>
      <w:r w:rsidRPr="0034178D">
        <w:rPr>
          <w:rFonts w:ascii="微軟正黑體 Light" w:eastAsia="微軟正黑體 Light" w:hAnsi="微軟正黑體 Light" w:hint="eastAsia"/>
          <w:b/>
          <w:sz w:val="44"/>
          <w:szCs w:val="44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4111"/>
        <w:gridCol w:w="3083"/>
      </w:tblGrid>
      <w:tr w:rsidR="0034178D" w:rsidRPr="007F421B" w:rsidTr="003F6F42">
        <w:tc>
          <w:tcPr>
            <w:tcW w:w="1098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178D" w:rsidRPr="007F421B" w:rsidRDefault="0034178D" w:rsidP="003F6F42">
            <w:pPr>
              <w:jc w:val="center"/>
              <w:rPr>
                <w:rFonts w:ascii="思源黑體 TW" w:eastAsia="思源黑體 TW" w:hAnsi="思源黑體 TW"/>
                <w:b/>
                <w:sz w:val="36"/>
                <w:szCs w:val="36"/>
              </w:rPr>
            </w:pPr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>教育部 健康好young_</w:t>
            </w:r>
            <w:proofErr w:type="gramStart"/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>不</w:t>
            </w:r>
            <w:proofErr w:type="gramEnd"/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>毒</w:t>
            </w:r>
            <w:proofErr w:type="gramStart"/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>特</w:t>
            </w:r>
            <w:proofErr w:type="gramEnd"/>
            <w:r w:rsidRPr="007F421B">
              <w:rPr>
                <w:rFonts w:ascii="思源黑體 TW" w:eastAsia="思源黑體 TW" w:hAnsi="思源黑體 TW" w:hint="eastAsia"/>
                <w:b/>
                <w:sz w:val="36"/>
                <w:szCs w:val="36"/>
              </w:rPr>
              <w:t xml:space="preserve">  反毒學習單 成效統計表</w:t>
            </w:r>
          </w:p>
        </w:tc>
      </w:tr>
      <w:tr w:rsidR="0034178D" w:rsidTr="003F6F42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序號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分項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回覆資料</w:t>
            </w:r>
          </w:p>
        </w:tc>
      </w:tr>
      <w:tr w:rsidR="0034178D" w:rsidTr="003F6F42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學校全銜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F6F42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國中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七年級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國一升國二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應繳交學生數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F6F42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國</w:t>
            </w:r>
            <w:r w:rsidRPr="007F421B">
              <w:rPr>
                <w:rFonts w:hint="eastAsia"/>
              </w:rPr>
              <w:t>中</w:t>
            </w:r>
            <w:r w:rsidRPr="007F421B">
              <w:rPr>
                <w:rFonts w:hint="eastAsia"/>
              </w:rPr>
              <w:t>(</w:t>
            </w:r>
            <w:r>
              <w:rPr>
                <w:rFonts w:hint="eastAsia"/>
              </w:rPr>
              <w:t>七</w:t>
            </w:r>
            <w:r w:rsidRPr="007F421B">
              <w:rPr>
                <w:rFonts w:hint="eastAsia"/>
              </w:rPr>
              <w:t>年級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國一升國二</w:t>
            </w:r>
            <w:r w:rsidRPr="007F421B">
              <w:rPr>
                <w:rFonts w:hint="eastAsia"/>
              </w:rPr>
              <w:t>)</w:t>
            </w:r>
            <w:r>
              <w:rPr>
                <w:rFonts w:hint="eastAsia"/>
              </w:rPr>
              <w:t>實際</w:t>
            </w:r>
            <w:r w:rsidRPr="007F421B">
              <w:rPr>
                <w:rFonts w:hint="eastAsia"/>
              </w:rPr>
              <w:t>繳交學生數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F6F42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實際繳交百分比</w:t>
            </w:r>
            <w:r>
              <w:rPr>
                <w:rFonts w:hint="eastAsia"/>
              </w:rPr>
              <w:t>(%)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F6F42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轄屬學生</w:t>
            </w:r>
            <w:proofErr w:type="gramStart"/>
            <w:r>
              <w:rPr>
                <w:rFonts w:hint="eastAsia"/>
              </w:rPr>
              <w:t>作答率未</w:t>
            </w:r>
            <w:proofErr w:type="gramEnd"/>
            <w:r>
              <w:rPr>
                <w:rFonts w:hint="eastAsia"/>
              </w:rPr>
              <w:t>達</w:t>
            </w:r>
            <w:proofErr w:type="gramStart"/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成</w:t>
            </w:r>
            <w:proofErr w:type="gramEnd"/>
            <w:r>
              <w:rPr>
                <w:rFonts w:hint="eastAsia"/>
              </w:rPr>
              <w:t>原因</w:t>
            </w:r>
          </w:p>
          <w:p w:rsidR="0034178D" w:rsidRDefault="0034178D" w:rsidP="003F6F4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依據修正新世代反毒策略行動綱領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第二期</w:t>
            </w:r>
            <w:r>
              <w:rPr>
                <w:rFonts w:hint="eastAsia"/>
              </w:rPr>
              <w:t>110-113:</w:t>
            </w:r>
            <w:proofErr w:type="gramStart"/>
            <w:r>
              <w:rPr>
                <w:rFonts w:hint="eastAsia"/>
              </w:rPr>
              <w:t>識毒策略</w:t>
            </w:r>
            <w:proofErr w:type="gramEnd"/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)-10</w:t>
            </w:r>
            <w:r>
              <w:rPr>
                <w:rFonts w:hint="eastAsia"/>
              </w:rPr>
              <w:t>學生自覺接收到反毒相關訊息普及率逐年提升，在</w:t>
            </w:r>
            <w:r>
              <w:rPr>
                <w:rFonts w:hint="eastAsia"/>
              </w:rPr>
              <w:t>111-112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:90%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)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F6F42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因應本案所舉辦的活動照片、學生作品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若有請提供下載網址</w:t>
            </w:r>
            <w:r>
              <w:rPr>
                <w:rFonts w:hint="eastAsia"/>
              </w:rPr>
              <w:t>)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F6F42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填表人姓名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F6F42"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4178D" w:rsidRDefault="0034178D" w:rsidP="003F6F4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4178D" w:rsidRDefault="0034178D" w:rsidP="003F6F42">
            <w:r>
              <w:rPr>
                <w:rFonts w:hint="eastAsia"/>
              </w:rPr>
              <w:t>備註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4178D" w:rsidRDefault="0034178D" w:rsidP="003F6F42"/>
        </w:tc>
      </w:tr>
      <w:tr w:rsidR="0034178D" w:rsidTr="003F6F42">
        <w:tc>
          <w:tcPr>
            <w:tcW w:w="379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4178D" w:rsidRDefault="0034178D" w:rsidP="003F6F42">
            <w:r>
              <w:rPr>
                <w:rFonts w:hint="eastAsia"/>
              </w:rPr>
              <w:t>承辦人：</w:t>
            </w:r>
          </w:p>
          <w:p w:rsidR="0034178D" w:rsidRDefault="0034178D" w:rsidP="003F6F42"/>
          <w:p w:rsidR="0034178D" w:rsidRDefault="0034178D" w:rsidP="003F6F42"/>
        </w:tc>
        <w:tc>
          <w:tcPr>
            <w:tcW w:w="411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4178D" w:rsidRDefault="0034178D" w:rsidP="003F6F42">
            <w:r>
              <w:rPr>
                <w:rFonts w:hint="eastAsia"/>
              </w:rPr>
              <w:t>業管主管：</w:t>
            </w:r>
          </w:p>
        </w:tc>
        <w:tc>
          <w:tcPr>
            <w:tcW w:w="308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4178D" w:rsidRDefault="0034178D" w:rsidP="003F6F42">
            <w:r>
              <w:rPr>
                <w:rFonts w:hint="eastAsia"/>
              </w:rPr>
              <w:t>校長：</w:t>
            </w:r>
          </w:p>
        </w:tc>
      </w:tr>
    </w:tbl>
    <w:p w:rsidR="0034178D" w:rsidRDefault="0034178D"/>
    <w:sectPr w:rsidR="0034178D" w:rsidSect="007F421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思源黑體 TW">
    <w:panose1 w:val="000000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1B"/>
    <w:rsid w:val="0034178D"/>
    <w:rsid w:val="003C02A9"/>
    <w:rsid w:val="007F421B"/>
    <w:rsid w:val="00865F56"/>
    <w:rsid w:val="00B9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林鈺容</dc:creator>
  <cp:lastModifiedBy>林鈺容</cp:lastModifiedBy>
  <cp:revision>3</cp:revision>
  <dcterms:created xsi:type="dcterms:W3CDTF">2022-06-08T01:18:00Z</dcterms:created>
  <dcterms:modified xsi:type="dcterms:W3CDTF">2022-06-08T03:07:00Z</dcterms:modified>
</cp:coreProperties>
</file>