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FAC" w:rsidRDefault="00946AD8" w:rsidP="00A55987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64.5pt;margin-top:9.6pt;width:44.75pt;height:25.95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">
            <v:textbox style="mso-next-textbox:#_x0000_s1027;mso-fit-shape-to-text:t">
              <w:txbxContent>
                <w:p w:rsidR="00E543D5" w:rsidRDefault="00813163" w:rsidP="005C6D5A">
                  <w:r>
                    <w:rPr>
                      <w:rFonts w:hint="eastAsia"/>
                    </w:rPr>
                    <w:t>附件</w:t>
                  </w:r>
                </w:p>
              </w:txbxContent>
            </v:textbox>
            <w10:wrap type="square"/>
          </v:shape>
        </w:pict>
      </w:r>
      <w:r w:rsidR="00E543D5">
        <w:rPr>
          <w:rFonts w:ascii="Calibri" w:eastAsia="標楷體" w:hAnsi="Calibri" w:hint="eastAsia"/>
          <w:b/>
          <w:sz w:val="28"/>
          <w:szCs w:val="28"/>
        </w:rPr>
        <w:t xml:space="preserve">　　　　　</w:t>
      </w:r>
    </w:p>
    <w:p w:rsidR="00107667" w:rsidRPr="00953E9C" w:rsidRDefault="00107667" w:rsidP="00107667">
      <w:pPr>
        <w:spacing w:line="320" w:lineRule="exact"/>
        <w:ind w:rightChars="17" w:right="41"/>
        <w:jc w:val="center"/>
        <w:outlineLvl w:val="1"/>
        <w:rPr>
          <w:rFonts w:eastAsia="標楷體"/>
          <w:b/>
          <w:kern w:val="0"/>
          <w:sz w:val="32"/>
          <w:szCs w:val="32"/>
        </w:rPr>
      </w:pPr>
      <w:bookmarkStart w:id="0" w:name="_Toc372722887"/>
      <w:bookmarkStart w:id="1" w:name="_Toc382585558"/>
      <w:bookmarkStart w:id="2" w:name="_Toc404779482"/>
      <w:bookmarkStart w:id="3" w:name="_GoBack"/>
      <w:r w:rsidRPr="00953E9C">
        <w:rPr>
          <w:rFonts w:eastAsia="標楷體" w:hAnsi="標楷體"/>
          <w:b/>
          <w:kern w:val="0"/>
          <w:sz w:val="32"/>
          <w:szCs w:val="32"/>
        </w:rPr>
        <w:t>受測學校</w:t>
      </w:r>
      <w:r w:rsidRPr="00953E9C">
        <w:rPr>
          <w:rFonts w:eastAsia="標楷體" w:hAnsi="標楷體" w:hint="eastAsia"/>
          <w:b/>
          <w:kern w:val="0"/>
          <w:sz w:val="32"/>
          <w:szCs w:val="32"/>
        </w:rPr>
        <w:t>施測講習出席人員</w:t>
      </w:r>
      <w:r w:rsidRPr="00953E9C">
        <w:rPr>
          <w:rFonts w:eastAsia="標楷體" w:hAnsi="標楷體"/>
          <w:b/>
          <w:kern w:val="0"/>
          <w:sz w:val="32"/>
          <w:szCs w:val="32"/>
        </w:rPr>
        <w:t>資料表</w:t>
      </w:r>
      <w:bookmarkEnd w:id="0"/>
      <w:bookmarkEnd w:id="1"/>
      <w:bookmarkEnd w:id="2"/>
      <w:bookmarkEnd w:id="3"/>
    </w:p>
    <w:tbl>
      <w:tblPr>
        <w:tblW w:w="101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1701"/>
        <w:gridCol w:w="1521"/>
        <w:gridCol w:w="4137"/>
      </w:tblGrid>
      <w:tr w:rsidR="00107667" w:rsidRPr="00953E9C" w:rsidTr="00107667">
        <w:trPr>
          <w:trHeight w:val="535"/>
          <w:jc w:val="center"/>
        </w:trPr>
        <w:tc>
          <w:tcPr>
            <w:tcW w:w="2820" w:type="dxa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受測學校全銜</w:t>
            </w:r>
          </w:p>
        </w:tc>
        <w:tc>
          <w:tcPr>
            <w:tcW w:w="3222" w:type="dxa"/>
            <w:gridSpan w:val="2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137" w:type="dxa"/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傳真：</w:t>
            </w:r>
          </w:p>
        </w:tc>
      </w:tr>
      <w:tr w:rsidR="00107667" w:rsidRPr="00953E9C" w:rsidTr="00107667">
        <w:trPr>
          <w:trHeight w:val="437"/>
          <w:jc w:val="center"/>
        </w:trPr>
        <w:tc>
          <w:tcPr>
            <w:tcW w:w="2820" w:type="dxa"/>
            <w:vMerge w:val="restart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校長</w:t>
            </w:r>
          </w:p>
        </w:tc>
        <w:tc>
          <w:tcPr>
            <w:tcW w:w="3222" w:type="dxa"/>
            <w:gridSpan w:val="2"/>
            <w:vMerge w:val="restart"/>
            <w:vAlign w:val="center"/>
          </w:tcPr>
          <w:p w:rsidR="00107667" w:rsidRPr="00953E9C" w:rsidRDefault="00107667" w:rsidP="00E543D5">
            <w:pPr>
              <w:spacing w:line="320" w:lineRule="exact"/>
              <w:rPr>
                <w:rFonts w:eastAsia="標楷體"/>
              </w:rPr>
            </w:pPr>
          </w:p>
        </w:tc>
        <w:tc>
          <w:tcPr>
            <w:tcW w:w="4137" w:type="dxa"/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電話</w:t>
            </w:r>
            <w:r w:rsidRPr="00953E9C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107667" w:rsidRPr="00953E9C" w:rsidTr="00107667">
        <w:trPr>
          <w:trHeight w:val="419"/>
          <w:jc w:val="center"/>
        </w:trPr>
        <w:tc>
          <w:tcPr>
            <w:tcW w:w="2820" w:type="dxa"/>
            <w:vMerge/>
            <w:vAlign w:val="center"/>
          </w:tcPr>
          <w:p w:rsidR="00107667" w:rsidRPr="00953E9C" w:rsidRDefault="00107667" w:rsidP="00E543D5">
            <w:pPr>
              <w:spacing w:line="320" w:lineRule="exact"/>
              <w:rPr>
                <w:rFonts w:eastAsia="標楷體" w:hAnsi="標楷體"/>
              </w:rPr>
            </w:pPr>
          </w:p>
        </w:tc>
        <w:tc>
          <w:tcPr>
            <w:tcW w:w="322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rPr>
                <w:rFonts w:eastAsia="標楷體" w:hAnsi="標楷體"/>
              </w:rPr>
            </w:pPr>
          </w:p>
        </w:tc>
        <w:tc>
          <w:tcPr>
            <w:tcW w:w="4137" w:type="dxa"/>
            <w:tcBorders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107667" w:rsidRPr="00953E9C" w:rsidTr="00107667">
        <w:trPr>
          <w:trHeight w:val="509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TASA</w:t>
            </w:r>
            <w:r w:rsidRPr="00953E9C">
              <w:rPr>
                <w:rFonts w:eastAsia="標楷體" w:hAnsi="標楷體"/>
                <w:sz w:val="28"/>
                <w:szCs w:val="28"/>
              </w:rPr>
              <w:t>試務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承辦</w:t>
            </w:r>
            <w:r w:rsidRPr="00953E9C">
              <w:rPr>
                <w:rFonts w:eastAsia="標楷體" w:hAnsi="標楷體"/>
                <w:sz w:val="28"/>
                <w:szCs w:val="28"/>
              </w:rPr>
              <w:t>人員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1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電話</w:t>
            </w:r>
            <w:r w:rsidRPr="00953E9C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107667" w:rsidRPr="00953E9C" w:rsidTr="00107667">
        <w:trPr>
          <w:trHeight w:val="541"/>
          <w:jc w:val="center"/>
        </w:trPr>
        <w:tc>
          <w:tcPr>
            <w:tcW w:w="2820" w:type="dxa"/>
            <w:vMerge/>
            <w:shd w:val="clear" w:color="auto" w:fill="auto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21" w:type="dxa"/>
            <w:vMerge w:val="restart"/>
            <w:tcBorders>
              <w:top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13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107667" w:rsidRPr="00953E9C" w:rsidTr="00107667">
        <w:trPr>
          <w:trHeight w:val="569"/>
          <w:jc w:val="center"/>
        </w:trPr>
        <w:tc>
          <w:tcPr>
            <w:tcW w:w="282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521" w:type="dxa"/>
            <w:vMerge/>
            <w:tcBorders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413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107667" w:rsidRPr="00953E9C" w:rsidTr="00107667">
        <w:trPr>
          <w:cantSplit/>
          <w:trHeight w:val="541"/>
          <w:jc w:val="center"/>
        </w:trPr>
        <w:tc>
          <w:tcPr>
            <w:tcW w:w="282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施測講習出席</w:t>
            </w:r>
            <w:r w:rsidRPr="00953E9C">
              <w:rPr>
                <w:rFonts w:eastAsia="標楷體" w:hAnsi="標楷體"/>
                <w:sz w:val="28"/>
                <w:szCs w:val="28"/>
              </w:rPr>
              <w:t>人員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52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413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電話</w:t>
            </w:r>
            <w:r w:rsidRPr="00953E9C">
              <w:rPr>
                <w:rFonts w:eastAsia="標楷體" w:hAnsi="標楷體"/>
                <w:sz w:val="28"/>
                <w:szCs w:val="28"/>
              </w:rPr>
              <w:t>：</w:t>
            </w:r>
          </w:p>
        </w:tc>
      </w:tr>
      <w:tr w:rsidR="00107667" w:rsidRPr="00953E9C" w:rsidTr="00107667">
        <w:trPr>
          <w:cantSplit/>
          <w:trHeight w:val="521"/>
          <w:jc w:val="center"/>
        </w:trPr>
        <w:tc>
          <w:tcPr>
            <w:tcW w:w="282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521" w:type="dxa"/>
            <w:vMerge w:val="restart"/>
            <w:tcBorders>
              <w:top w:val="single" w:sz="2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413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107667" w:rsidRPr="00953E9C" w:rsidTr="00107667">
        <w:trPr>
          <w:cantSplit/>
          <w:trHeight w:val="535"/>
          <w:jc w:val="center"/>
        </w:trPr>
        <w:tc>
          <w:tcPr>
            <w:tcW w:w="2820" w:type="dxa"/>
            <w:vMerge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vAlign w:val="center"/>
          </w:tcPr>
          <w:p w:rsidR="00107667" w:rsidRPr="00953E9C" w:rsidRDefault="00107667" w:rsidP="00E543D5">
            <w:pPr>
              <w:spacing w:line="500" w:lineRule="exact"/>
              <w:jc w:val="both"/>
              <w:rPr>
                <w:rFonts w:eastAsia="標楷體"/>
              </w:rPr>
            </w:pPr>
          </w:p>
        </w:tc>
        <w:tc>
          <w:tcPr>
            <w:tcW w:w="4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7667" w:rsidRPr="00953E9C" w:rsidRDefault="00107667" w:rsidP="00E543D5">
            <w:pPr>
              <w:spacing w:line="320" w:lineRule="exact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身分證字號：</w:t>
            </w:r>
          </w:p>
        </w:tc>
      </w:tr>
      <w:tr w:rsidR="00107667" w:rsidRPr="00953E9C" w:rsidTr="00107667">
        <w:trPr>
          <w:cantSplit/>
          <w:trHeight w:val="895"/>
          <w:jc w:val="center"/>
        </w:trPr>
        <w:tc>
          <w:tcPr>
            <w:tcW w:w="28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int="eastAsia"/>
                <w:sz w:val="28"/>
                <w:szCs w:val="28"/>
              </w:rPr>
              <w:t>戶籍地址</w:t>
            </w:r>
          </w:p>
          <w:p w:rsidR="00107667" w:rsidRPr="00953E9C" w:rsidRDefault="00107667" w:rsidP="00E543D5">
            <w:pPr>
              <w:spacing w:line="500" w:lineRule="exact"/>
              <w:jc w:val="center"/>
              <w:rPr>
                <w:rFonts w:eastAsia="標楷體"/>
              </w:rPr>
            </w:pPr>
            <w:r w:rsidRPr="00953E9C">
              <w:rPr>
                <w:rFonts w:eastAsia="標楷體" w:hint="eastAsia"/>
                <w:sz w:val="28"/>
                <w:szCs w:val="28"/>
              </w:rPr>
              <w:t>（含鄰里資料）</w:t>
            </w:r>
          </w:p>
        </w:tc>
        <w:tc>
          <w:tcPr>
            <w:tcW w:w="73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07667" w:rsidRPr="00953E9C" w:rsidRDefault="00107667" w:rsidP="00E543D5">
            <w:pPr>
              <w:rPr>
                <w:rFonts w:ascii="標楷體" w:eastAsia="標楷體" w:hAnsi="標楷體"/>
              </w:rPr>
            </w:pPr>
            <w:r w:rsidRPr="00953E9C">
              <w:rPr>
                <w:rFonts w:ascii="標楷體" w:eastAsia="標楷體" w:hAnsi="標楷體" w:hint="eastAsia"/>
                <w:sz w:val="28"/>
                <w:szCs w:val="28"/>
              </w:rPr>
              <w:t>郵遞區號：□□□-□□</w:t>
            </w:r>
          </w:p>
          <w:p w:rsidR="00107667" w:rsidRPr="00953E9C" w:rsidRDefault="00107667" w:rsidP="00E543D5">
            <w:pPr>
              <w:spacing w:line="500" w:lineRule="exact"/>
              <w:rPr>
                <w:rFonts w:eastAsia="標楷體"/>
              </w:rPr>
            </w:pPr>
          </w:p>
        </w:tc>
      </w:tr>
      <w:tr w:rsidR="00107667" w:rsidRPr="00953E9C" w:rsidTr="00E543D5">
        <w:trPr>
          <w:trHeight w:val="6568"/>
          <w:jc w:val="center"/>
        </w:trPr>
        <w:tc>
          <w:tcPr>
            <w:tcW w:w="10179" w:type="dxa"/>
            <w:gridSpan w:val="4"/>
            <w:tcBorders>
              <w:top w:val="single" w:sz="12" w:space="0" w:color="auto"/>
            </w:tcBorders>
          </w:tcPr>
          <w:p w:rsidR="00107667" w:rsidRPr="00953E9C" w:rsidRDefault="00107667" w:rsidP="00E543D5">
            <w:pPr>
              <w:spacing w:line="500" w:lineRule="exact"/>
              <w:ind w:left="59"/>
              <w:jc w:val="both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備註：</w:t>
            </w:r>
          </w:p>
          <w:p w:rsidR="00107667" w:rsidRPr="00953E9C" w:rsidRDefault="00107667" w:rsidP="00E543D5">
            <w:pPr>
              <w:spacing w:line="500" w:lineRule="exact"/>
              <w:ind w:left="59"/>
              <w:jc w:val="both"/>
              <w:rPr>
                <w:rFonts w:eastAsia="標楷體" w:hAnsi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填妥本表，傳真予所在縣市負責之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施測講習</w:t>
            </w:r>
            <w:r w:rsidRPr="00953E9C">
              <w:rPr>
                <w:rFonts w:eastAsia="標楷體" w:hAnsi="標楷體"/>
                <w:sz w:val="28"/>
                <w:szCs w:val="28"/>
              </w:rPr>
              <w:t>承辦學校。</w:t>
            </w:r>
          </w:p>
          <w:p w:rsidR="00107667" w:rsidRPr="00953E9C" w:rsidRDefault="00107667" w:rsidP="00E543D5">
            <w:pPr>
              <w:spacing w:line="500" w:lineRule="exact"/>
              <w:ind w:left="59"/>
              <w:jc w:val="both"/>
              <w:rPr>
                <w:rFonts w:eastAsia="標楷體"/>
                <w:bdr w:val="single" w:sz="4" w:space="0" w:color="auto"/>
                <w:shd w:val="pct15" w:color="auto" w:fill="FFFFFF"/>
              </w:rPr>
            </w:pPr>
            <w:r w:rsidRPr="00953E9C">
              <w:rPr>
                <w:rFonts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  <w:t>施測</w:t>
            </w:r>
            <w:r w:rsidRPr="00953E9C">
              <w:rPr>
                <w:rFonts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講習</w:t>
            </w:r>
            <w:r w:rsidRPr="00953E9C">
              <w:rPr>
                <w:rFonts w:eastAsia="標楷體" w:hAnsi="標楷體"/>
                <w:sz w:val="28"/>
                <w:szCs w:val="28"/>
                <w:bdr w:val="single" w:sz="4" w:space="0" w:color="auto"/>
                <w:shd w:val="pct15" w:color="auto" w:fill="FFFFFF"/>
              </w:rPr>
              <w:t>前</w:t>
            </w:r>
            <w:r w:rsidRPr="00953E9C">
              <w:rPr>
                <w:rFonts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二週</w:t>
            </w:r>
          </w:p>
          <w:p w:rsidR="00107667" w:rsidRPr="00953E9C" w:rsidRDefault="00107667" w:rsidP="00107667">
            <w:pPr>
              <w:numPr>
                <w:ilvl w:val="3"/>
                <w:numId w:val="1"/>
              </w:numPr>
              <w:tabs>
                <w:tab w:val="clear" w:pos="1800"/>
              </w:tabs>
              <w:spacing w:line="480" w:lineRule="exact"/>
              <w:ind w:left="464" w:hanging="290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為使各縣市受測學校確實瞭解完整施測流程，並於正式測驗前熟悉各階段試務工作作業程序及測驗實施工作守則，由國家教育研究院於每年</w:t>
            </w:r>
            <w:r w:rsidRPr="00953E9C">
              <w:rPr>
                <w:rFonts w:eastAsia="標楷體" w:hint="eastAsia"/>
                <w:sz w:val="28"/>
                <w:szCs w:val="28"/>
              </w:rPr>
              <w:t>4</w:t>
            </w:r>
            <w:r w:rsidRPr="00953E9C">
              <w:rPr>
                <w:rFonts w:eastAsia="標楷體" w:hAnsi="標楷體"/>
                <w:sz w:val="28"/>
                <w:szCs w:val="28"/>
              </w:rPr>
              <w:t>月起至</w:t>
            </w:r>
            <w:r w:rsidRPr="00953E9C">
              <w:rPr>
                <w:rFonts w:eastAsia="標楷體" w:hint="eastAsia"/>
                <w:sz w:val="28"/>
                <w:szCs w:val="28"/>
              </w:rPr>
              <w:t>各</w:t>
            </w:r>
            <w:r w:rsidRPr="00953E9C">
              <w:rPr>
                <w:rFonts w:eastAsia="標楷體" w:hAnsi="標楷體"/>
                <w:sz w:val="28"/>
                <w:szCs w:val="28"/>
              </w:rPr>
              <w:t>縣市辦理施測講習。</w:t>
            </w:r>
          </w:p>
          <w:p w:rsidR="00107667" w:rsidRPr="00953E9C" w:rsidRDefault="00107667" w:rsidP="00107667">
            <w:pPr>
              <w:numPr>
                <w:ilvl w:val="3"/>
                <w:numId w:val="1"/>
              </w:numPr>
              <w:tabs>
                <w:tab w:val="clear" w:pos="1800"/>
                <w:tab w:val="num" w:pos="354"/>
              </w:tabs>
              <w:spacing w:line="480" w:lineRule="exact"/>
              <w:ind w:left="474" w:hanging="300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依所屬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教育部國民及學前教育署</w:t>
            </w:r>
            <w:r w:rsidRPr="00953E9C">
              <w:rPr>
                <w:rFonts w:eastAsia="標楷體" w:hAnsi="標楷體"/>
                <w:sz w:val="28"/>
                <w:szCs w:val="28"/>
              </w:rPr>
              <w:t>或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各縣市</w:t>
            </w:r>
            <w:r w:rsidRPr="00953E9C">
              <w:rPr>
                <w:rFonts w:eastAsia="標楷體" w:hAnsi="標楷體"/>
                <w:sz w:val="28"/>
                <w:szCs w:val="28"/>
              </w:rPr>
              <w:t>教育局（處）函文通知，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請受測學校指派一名代表出席施測講習。</w:t>
            </w:r>
          </w:p>
          <w:p w:rsidR="00107667" w:rsidRPr="00953E9C" w:rsidRDefault="00107667" w:rsidP="00107667">
            <w:pPr>
              <w:numPr>
                <w:ilvl w:val="3"/>
                <w:numId w:val="1"/>
              </w:numPr>
              <w:tabs>
                <w:tab w:val="clear" w:pos="1800"/>
                <w:tab w:val="num" w:pos="354"/>
              </w:tabs>
              <w:spacing w:line="480" w:lineRule="exact"/>
              <w:ind w:left="504" w:hanging="330"/>
              <w:rPr>
                <w:rFonts w:eastAsia="標楷體"/>
              </w:rPr>
            </w:pPr>
            <w:r w:rsidRPr="00953E9C">
              <w:rPr>
                <w:rFonts w:eastAsia="標楷體" w:hAnsi="標楷體" w:hint="eastAsia"/>
                <w:sz w:val="28"/>
                <w:szCs w:val="28"/>
              </w:rPr>
              <w:t>受測學校出席人員於</w:t>
            </w:r>
            <w:r w:rsidRPr="00953E9C">
              <w:rPr>
                <w:rFonts w:eastAsia="標楷體" w:hAnsi="標楷體"/>
                <w:sz w:val="28"/>
                <w:szCs w:val="28"/>
              </w:rPr>
              <w:t>參與講習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後返校，務請指導培訓襄試人員相關工作，</w:t>
            </w:r>
            <w:r w:rsidRPr="00953E9C">
              <w:rPr>
                <w:rFonts w:eastAsia="標楷體" w:hAnsi="標楷體"/>
                <w:sz w:val="28"/>
                <w:szCs w:val="28"/>
              </w:rPr>
              <w:t>俾利維持測驗程序標準化，以提高本測驗後續資料分析之信度及效度。</w:t>
            </w:r>
          </w:p>
          <w:p w:rsidR="00107667" w:rsidRPr="00953E9C" w:rsidRDefault="00107667" w:rsidP="00107667">
            <w:pPr>
              <w:numPr>
                <w:ilvl w:val="3"/>
                <w:numId w:val="1"/>
              </w:numPr>
              <w:tabs>
                <w:tab w:val="clear" w:pos="1800"/>
                <w:tab w:val="num" w:pos="354"/>
              </w:tabs>
              <w:spacing w:line="480" w:lineRule="exact"/>
              <w:ind w:left="484" w:hanging="310"/>
              <w:rPr>
                <w:rFonts w:eastAsia="標楷體"/>
              </w:rPr>
            </w:pPr>
            <w:r w:rsidRPr="00953E9C">
              <w:rPr>
                <w:rFonts w:eastAsia="標楷體" w:hAnsi="標楷體"/>
                <w:sz w:val="28"/>
                <w:szCs w:val="28"/>
              </w:rPr>
              <w:t>施測講習當日，受測學校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代表</w:t>
            </w:r>
            <w:r w:rsidRPr="00953E9C">
              <w:rPr>
                <w:rFonts w:eastAsia="標楷體" w:hAnsi="標楷體"/>
                <w:sz w:val="28"/>
                <w:szCs w:val="28"/>
              </w:rPr>
              <w:t>參與講習人員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因執行試務作業所需申請之假別、課務或代課等，由主管機關斟酌經費情形本權責核處。</w:t>
            </w:r>
            <w:r w:rsidRPr="00953E9C">
              <w:rPr>
                <w:rFonts w:eastAsia="標楷體" w:hAnsi="標楷體"/>
                <w:sz w:val="28"/>
                <w:szCs w:val="28"/>
              </w:rPr>
              <w:t>本院僅酌予補助每一受測學校出席人員講習費</w:t>
            </w:r>
            <w:r w:rsidRPr="00953E9C">
              <w:rPr>
                <w:rFonts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E543D5" w:rsidRDefault="00E543D5">
      <w:pPr>
        <w:widowControl/>
        <w:rPr>
          <w:rFonts w:eastAsia="標楷體" w:hAnsi="標楷體"/>
          <w:b/>
          <w:sz w:val="36"/>
          <w:szCs w:val="36"/>
          <w:bdr w:val="single" w:sz="4" w:space="0" w:color="auto"/>
        </w:rPr>
      </w:pPr>
    </w:p>
    <w:sectPr w:rsidR="00E543D5" w:rsidSect="00E461A2">
      <w:pgSz w:w="11906" w:h="16838"/>
      <w:pgMar w:top="426" w:right="1133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40D" w:rsidRDefault="00E5140D">
      <w:r>
        <w:separator/>
      </w:r>
    </w:p>
  </w:endnote>
  <w:endnote w:type="continuationSeparator" w:id="1">
    <w:p w:rsidR="00E5140D" w:rsidRDefault="00E51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文鼎中圓">
    <w:altName w:val="細明體"/>
    <w:charset w:val="88"/>
    <w:family w:val="modern"/>
    <w:pitch w:val="fixed"/>
    <w:sig w:usb0="800002A3" w:usb1="38CF7C70" w:usb2="00000016" w:usb3="00000000" w:csb0="001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40D" w:rsidRDefault="00E5140D">
      <w:r>
        <w:separator/>
      </w:r>
    </w:p>
  </w:footnote>
  <w:footnote w:type="continuationSeparator" w:id="1">
    <w:p w:rsidR="00E5140D" w:rsidRDefault="00E51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20012"/>
    <w:multiLevelType w:val="hybridMultilevel"/>
    <w:tmpl w:val="752C987E"/>
    <w:lvl w:ilvl="0" w:tplc="59962B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 w:val="0"/>
        <w:bCs w:val="0"/>
      </w:rPr>
    </w:lvl>
    <w:lvl w:ilvl="1" w:tplc="58DED104">
      <w:start w:val="1"/>
      <w:numFmt w:val="decimal"/>
      <w:lvlText w:val="(%2)"/>
      <w:lvlJc w:val="left"/>
      <w:pPr>
        <w:tabs>
          <w:tab w:val="num" w:pos="945"/>
        </w:tabs>
        <w:ind w:left="945" w:hanging="465"/>
      </w:pPr>
      <w:rPr>
        <w:rFonts w:hint="default"/>
        <w:b w:val="0"/>
        <w:b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C15694F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667"/>
    <w:rsid w:val="000513DB"/>
    <w:rsid w:val="00107667"/>
    <w:rsid w:val="005C6D5A"/>
    <w:rsid w:val="0066265E"/>
    <w:rsid w:val="0067217A"/>
    <w:rsid w:val="00680953"/>
    <w:rsid w:val="00777913"/>
    <w:rsid w:val="007B0A60"/>
    <w:rsid w:val="00813163"/>
    <w:rsid w:val="00817E4A"/>
    <w:rsid w:val="00845FAE"/>
    <w:rsid w:val="008C3FAC"/>
    <w:rsid w:val="00932D39"/>
    <w:rsid w:val="00946AD8"/>
    <w:rsid w:val="00A55987"/>
    <w:rsid w:val="00A747F7"/>
    <w:rsid w:val="00CF6A86"/>
    <w:rsid w:val="00D81557"/>
    <w:rsid w:val="00DE4116"/>
    <w:rsid w:val="00E27058"/>
    <w:rsid w:val="00E461A2"/>
    <w:rsid w:val="00E5140D"/>
    <w:rsid w:val="00E543D5"/>
    <w:rsid w:val="00EA1B26"/>
    <w:rsid w:val="00FA1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標楷體" w:hAnsi="Times New Roman" w:cs="新細明體"/>
        <w:sz w:val="28"/>
        <w:szCs w:val="28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667"/>
    <w:pPr>
      <w:widowControl w:val="0"/>
    </w:pPr>
    <w:rPr>
      <w:rFonts w:eastAsia="新細明體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6809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te Heading"/>
    <w:basedOn w:val="a"/>
    <w:next w:val="a"/>
    <w:link w:val="a6"/>
    <w:rsid w:val="00E543D5"/>
    <w:pPr>
      <w:jc w:val="center"/>
    </w:pPr>
    <w:rPr>
      <w:rFonts w:ascii="文鼎中圓" w:eastAsia="文鼎中圓" w:hAnsi="新細明體" w:cs="新細明體"/>
      <w:kern w:val="0"/>
    </w:rPr>
  </w:style>
  <w:style w:type="character" w:customStyle="1" w:styleId="a6">
    <w:name w:val="註釋標題 字元"/>
    <w:basedOn w:val="a0"/>
    <w:link w:val="a5"/>
    <w:rsid w:val="00E543D5"/>
    <w:rPr>
      <w:rFonts w:ascii="文鼎中圓" w:eastAsia="文鼎中圓" w:hAnsi="新細明體"/>
      <w:sz w:val="24"/>
      <w:szCs w:val="24"/>
    </w:rPr>
  </w:style>
  <w:style w:type="character" w:customStyle="1" w:styleId="grame">
    <w:name w:val="grame"/>
    <w:basedOn w:val="a0"/>
    <w:rsid w:val="00E543D5"/>
  </w:style>
  <w:style w:type="paragraph" w:styleId="a7">
    <w:name w:val="Balloon Text"/>
    <w:basedOn w:val="a"/>
    <w:link w:val="a8"/>
    <w:rsid w:val="00777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779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951C0E-8D84-4C3C-9D2A-F1618E94B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397</Characters>
  <Application>Microsoft Office Word</Application>
  <DocSecurity>0</DocSecurity>
  <Lines>3</Lines>
  <Paragraphs>1</Paragraphs>
  <ScaleCrop>false</ScaleCrop>
  <Company> 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ADMN</dc:creator>
  <cp:keywords/>
  <dc:description/>
  <cp:lastModifiedBy>USER</cp:lastModifiedBy>
  <cp:revision>5</cp:revision>
  <cp:lastPrinted>2015-03-16T09:01:00Z</cp:lastPrinted>
  <dcterms:created xsi:type="dcterms:W3CDTF">2015-03-17T06:33:00Z</dcterms:created>
  <dcterms:modified xsi:type="dcterms:W3CDTF">2015-04-07T02:55:00Z</dcterms:modified>
</cp:coreProperties>
</file>