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CEA" w:rsidRDefault="00904DCB">
      <w:pPr>
        <w:pStyle w:val="A5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spacing w:line="400" w:lineRule="exact"/>
        <w:jc w:val="center"/>
        <w:rPr>
          <w:rFonts w:ascii="Helvetica" w:eastAsia="Helvetica" w:hAnsi="Helvetica" w:cs="Helvetica" w:hint="default"/>
          <w:b/>
          <w:bCs/>
          <w:sz w:val="32"/>
          <w:szCs w:val="32"/>
        </w:rPr>
      </w:pPr>
      <w:r>
        <w:rPr>
          <w:b/>
          <w:bCs/>
          <w:sz w:val="32"/>
          <w:szCs w:val="32"/>
          <w:lang w:val="zh-TW"/>
        </w:rPr>
        <w:t>國立</w:t>
      </w:r>
      <w:proofErr w:type="gramStart"/>
      <w:r>
        <w:rPr>
          <w:b/>
          <w:bCs/>
          <w:sz w:val="32"/>
          <w:szCs w:val="32"/>
          <w:lang w:val="zh-TW"/>
        </w:rPr>
        <w:t>臺</w:t>
      </w:r>
      <w:proofErr w:type="gramEnd"/>
      <w:r>
        <w:rPr>
          <w:b/>
          <w:bCs/>
          <w:sz w:val="32"/>
          <w:szCs w:val="32"/>
          <w:lang w:val="zh-TW"/>
        </w:rPr>
        <w:t>北教育大學</w:t>
      </w:r>
    </w:p>
    <w:p w:rsidR="00A01CEA" w:rsidRDefault="00904DCB">
      <w:pPr>
        <w:pStyle w:val="A5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spacing w:after="180" w:line="400" w:lineRule="exact"/>
        <w:jc w:val="center"/>
        <w:rPr>
          <w:rFonts w:ascii="Helvetica" w:eastAsia="Helvetica" w:hAnsi="Helvetica" w:cs="Helvetica" w:hint="default"/>
        </w:rPr>
      </w:pPr>
      <w:proofErr w:type="gramStart"/>
      <w:r>
        <w:rPr>
          <w:rFonts w:ascii="Helvetica"/>
          <w:b/>
          <w:bCs/>
          <w:sz w:val="32"/>
          <w:szCs w:val="32"/>
        </w:rPr>
        <w:t>104</w:t>
      </w:r>
      <w:proofErr w:type="gramEnd"/>
      <w:r>
        <w:rPr>
          <w:b/>
          <w:bCs/>
          <w:sz w:val="32"/>
          <w:szCs w:val="32"/>
          <w:lang w:val="zh-TW"/>
        </w:rPr>
        <w:t>年度辦理「鋼琴教學學術研討暨論文發表會」計畫</w:t>
      </w:r>
    </w:p>
    <w:p w:rsidR="00A01CEA" w:rsidRDefault="00904DCB">
      <w:pPr>
        <w:pStyle w:val="A5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spacing w:line="360" w:lineRule="exact"/>
        <w:rPr>
          <w:rFonts w:ascii="Helvetica" w:eastAsia="Helvetica" w:hAnsi="Helvetica" w:cs="Helvetica" w:hint="default"/>
        </w:rPr>
      </w:pPr>
      <w:proofErr w:type="gramStart"/>
      <w:r>
        <w:rPr>
          <w:lang w:val="zh-TW"/>
        </w:rPr>
        <w:t>ㄧ</w:t>
      </w:r>
      <w:proofErr w:type="gramEnd"/>
      <w:r>
        <w:rPr>
          <w:lang w:val="zh-TW"/>
        </w:rPr>
        <w:t>、研習目標：</w:t>
      </w:r>
    </w:p>
    <w:p w:rsidR="00A01CEA" w:rsidRDefault="00904DCB">
      <w:pPr>
        <w:pStyle w:val="A5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spacing w:line="360" w:lineRule="exact"/>
        <w:ind w:left="278" w:firstLine="262"/>
        <w:rPr>
          <w:rFonts w:ascii="Helvetica" w:eastAsia="Helvetica" w:hAnsi="Helvetica" w:cs="Helvetica" w:hint="default"/>
        </w:rPr>
      </w:pPr>
      <w:r>
        <w:rPr>
          <w:rFonts w:ascii="Helvetica"/>
        </w:rPr>
        <w:t>(</w:t>
      </w:r>
      <w:proofErr w:type="gramStart"/>
      <w:r>
        <w:rPr>
          <w:lang w:val="zh-TW"/>
        </w:rPr>
        <w:t>一</w:t>
      </w:r>
      <w:proofErr w:type="gramEnd"/>
      <w:r>
        <w:rPr>
          <w:rFonts w:ascii="Helvetica"/>
        </w:rPr>
        <w:t>)</w:t>
      </w:r>
      <w:r>
        <w:rPr>
          <w:lang w:val="zh-TW"/>
        </w:rPr>
        <w:t>增加各級音樂教師對鋼琴教學之能力，提升教學績效。</w:t>
      </w:r>
    </w:p>
    <w:p w:rsidR="00A01CEA" w:rsidRDefault="00904DCB">
      <w:pPr>
        <w:pStyle w:val="A5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spacing w:line="360" w:lineRule="exact"/>
        <w:ind w:left="278" w:firstLine="262"/>
        <w:rPr>
          <w:rFonts w:ascii="Helvetica" w:eastAsia="Helvetica" w:hAnsi="Helvetica" w:cs="Helvetica" w:hint="default"/>
        </w:rPr>
      </w:pPr>
      <w:r>
        <w:rPr>
          <w:rFonts w:ascii="Helvetica"/>
        </w:rPr>
        <w:t>(</w:t>
      </w:r>
      <w:r>
        <w:rPr>
          <w:lang w:val="zh-TW"/>
        </w:rPr>
        <w:t>二</w:t>
      </w:r>
      <w:r>
        <w:rPr>
          <w:rFonts w:ascii="Helvetica"/>
        </w:rPr>
        <w:t>)</w:t>
      </w:r>
      <w:r>
        <w:rPr>
          <w:lang w:val="zh-TW"/>
        </w:rPr>
        <w:t>學習適合各年齡層級鋼琴學生之鋼琴教材與教法的使用。</w:t>
      </w:r>
    </w:p>
    <w:p w:rsidR="00A01CEA" w:rsidRDefault="00904DCB">
      <w:pPr>
        <w:pStyle w:val="A5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spacing w:line="360" w:lineRule="exact"/>
        <w:rPr>
          <w:rFonts w:ascii="Helvetica" w:eastAsia="Helvetica" w:hAnsi="Helvetica" w:cs="Helvetica" w:hint="default"/>
        </w:rPr>
      </w:pPr>
      <w:r>
        <w:rPr>
          <w:lang w:val="zh-TW"/>
        </w:rPr>
        <w:t>二、辦理單位：</w:t>
      </w:r>
    </w:p>
    <w:p w:rsidR="00A01CEA" w:rsidRDefault="00904DCB">
      <w:pPr>
        <w:pStyle w:val="A5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spacing w:line="360" w:lineRule="exact"/>
        <w:ind w:left="278" w:firstLine="262"/>
        <w:rPr>
          <w:rFonts w:ascii="Helvetica" w:eastAsia="Helvetica" w:hAnsi="Helvetica" w:cs="Helvetica" w:hint="default"/>
          <w:lang w:val="zh-TW"/>
        </w:rPr>
      </w:pPr>
      <w:r>
        <w:rPr>
          <w:rFonts w:ascii="Helvetica"/>
        </w:rPr>
        <w:t>(</w:t>
      </w:r>
      <w:proofErr w:type="gramStart"/>
      <w:r>
        <w:rPr>
          <w:lang w:val="zh-TW"/>
        </w:rPr>
        <w:t>一</w:t>
      </w:r>
      <w:proofErr w:type="gramEnd"/>
      <w:r>
        <w:rPr>
          <w:rFonts w:ascii="Helvetica"/>
        </w:rPr>
        <w:t>)</w:t>
      </w:r>
      <w:r>
        <w:rPr>
          <w:lang w:val="zh-TW"/>
        </w:rPr>
        <w:t>主辦單位：國立</w:t>
      </w:r>
      <w:proofErr w:type="gramStart"/>
      <w:r>
        <w:rPr>
          <w:lang w:val="zh-TW"/>
        </w:rPr>
        <w:t>臺</w:t>
      </w:r>
      <w:proofErr w:type="gramEnd"/>
      <w:r>
        <w:rPr>
          <w:lang w:val="zh-TW"/>
        </w:rPr>
        <w:t>北教育大學</w:t>
      </w:r>
    </w:p>
    <w:p w:rsidR="00A01CEA" w:rsidRDefault="00904DCB">
      <w:pPr>
        <w:pStyle w:val="A5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spacing w:line="360" w:lineRule="exact"/>
        <w:ind w:left="278" w:firstLine="262"/>
        <w:rPr>
          <w:rFonts w:ascii="Helvetica" w:eastAsia="Helvetica" w:hAnsi="Helvetica" w:cs="Helvetica" w:hint="default"/>
        </w:rPr>
      </w:pPr>
      <w:r>
        <w:rPr>
          <w:rFonts w:ascii="Helvetica"/>
        </w:rPr>
        <w:t>(</w:t>
      </w:r>
      <w:r>
        <w:rPr>
          <w:lang w:val="zh-TW"/>
        </w:rPr>
        <w:t>二</w:t>
      </w:r>
      <w:r>
        <w:rPr>
          <w:rFonts w:ascii="Helvetica"/>
        </w:rPr>
        <w:t>)</w:t>
      </w:r>
      <w:r>
        <w:rPr>
          <w:lang w:val="zh-TW"/>
        </w:rPr>
        <w:t>承辦單位：國立</w:t>
      </w:r>
      <w:proofErr w:type="gramStart"/>
      <w:r>
        <w:rPr>
          <w:lang w:val="zh-TW"/>
        </w:rPr>
        <w:t>臺</w:t>
      </w:r>
      <w:proofErr w:type="gramEnd"/>
      <w:r>
        <w:rPr>
          <w:lang w:val="zh-TW"/>
        </w:rPr>
        <w:t>北教育大學人文藝術學院音樂學系</w:t>
      </w:r>
    </w:p>
    <w:p w:rsidR="00A01CEA" w:rsidRDefault="00904DCB">
      <w:pPr>
        <w:pStyle w:val="A5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spacing w:line="360" w:lineRule="exact"/>
        <w:rPr>
          <w:rFonts w:ascii="Helvetica" w:eastAsia="Helvetica" w:hAnsi="Helvetica" w:cs="Helvetica" w:hint="default"/>
        </w:rPr>
      </w:pPr>
      <w:r>
        <w:rPr>
          <w:lang w:val="zh-TW"/>
        </w:rPr>
        <w:t>三、參加研習對象：</w:t>
      </w:r>
    </w:p>
    <w:p w:rsidR="00A01CEA" w:rsidRDefault="00904DCB">
      <w:pPr>
        <w:pStyle w:val="2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ind w:left="960" w:hanging="42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/>
          <w:sz w:val="24"/>
          <w:szCs w:val="24"/>
        </w:rPr>
        <w:t>(</w:t>
      </w:r>
      <w:proofErr w:type="gramStart"/>
      <w:r>
        <w:rPr>
          <w:rFonts w:eastAsia="Arial Unicode MS" w:hint="eastAsia"/>
          <w:sz w:val="24"/>
          <w:szCs w:val="24"/>
          <w:lang w:val="zh-TW"/>
        </w:rPr>
        <w:t>一</w:t>
      </w:r>
      <w:proofErr w:type="gramEnd"/>
      <w:r>
        <w:rPr>
          <w:rFonts w:ascii="Helvetica"/>
          <w:sz w:val="24"/>
          <w:szCs w:val="24"/>
        </w:rPr>
        <w:t>)</w:t>
      </w:r>
      <w:r>
        <w:rPr>
          <w:rFonts w:eastAsia="Arial Unicode MS" w:hint="eastAsia"/>
          <w:sz w:val="24"/>
          <w:szCs w:val="24"/>
          <w:lang w:val="zh-TW"/>
        </w:rPr>
        <w:t>音樂教師、鋼琴音樂教學人士。</w:t>
      </w:r>
    </w:p>
    <w:p w:rsidR="00A01CEA" w:rsidRDefault="00904DCB">
      <w:pPr>
        <w:pStyle w:val="2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ind w:left="1380" w:hanging="84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/>
          <w:sz w:val="24"/>
          <w:szCs w:val="24"/>
        </w:rPr>
        <w:t>(</w:t>
      </w:r>
      <w:r>
        <w:rPr>
          <w:rFonts w:eastAsia="Arial Unicode MS" w:hint="eastAsia"/>
          <w:sz w:val="24"/>
          <w:szCs w:val="24"/>
          <w:lang w:val="zh-TW"/>
        </w:rPr>
        <w:t>二</w:t>
      </w:r>
      <w:r>
        <w:rPr>
          <w:rFonts w:ascii="Helvetica"/>
          <w:sz w:val="24"/>
          <w:szCs w:val="24"/>
        </w:rPr>
        <w:t>)</w:t>
      </w:r>
      <w:r>
        <w:rPr>
          <w:rFonts w:eastAsia="Arial Unicode MS" w:hint="eastAsia"/>
          <w:sz w:val="24"/>
          <w:szCs w:val="24"/>
          <w:lang w:val="zh-TW"/>
        </w:rPr>
        <w:t>對於鋼琴音樂及鋼琴教學有興趣之人士。</w:t>
      </w:r>
    </w:p>
    <w:p w:rsidR="00A01CEA" w:rsidRDefault="00904DCB">
      <w:pPr>
        <w:pStyle w:val="A5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spacing w:line="360" w:lineRule="exact"/>
        <w:rPr>
          <w:rFonts w:ascii="Helvetica" w:eastAsia="Helvetica" w:hAnsi="Helvetica" w:cs="Helvetica" w:hint="default"/>
        </w:rPr>
      </w:pPr>
      <w:r>
        <w:rPr>
          <w:lang w:val="zh-TW"/>
        </w:rPr>
        <w:t>四、名額：</w:t>
      </w:r>
      <w:r>
        <w:rPr>
          <w:rFonts w:ascii="Helvetica"/>
        </w:rPr>
        <w:t>180</w:t>
      </w:r>
      <w:r>
        <w:rPr>
          <w:lang w:val="zh-TW"/>
        </w:rPr>
        <w:t>名。</w:t>
      </w:r>
    </w:p>
    <w:p w:rsidR="00A01CEA" w:rsidRDefault="00904DCB">
      <w:pPr>
        <w:pStyle w:val="A5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spacing w:line="360" w:lineRule="exact"/>
        <w:rPr>
          <w:rFonts w:ascii="Helvetica" w:eastAsia="Helvetica" w:hAnsi="Helvetica" w:cs="Helvetica" w:hint="default"/>
        </w:rPr>
      </w:pPr>
      <w:r>
        <w:rPr>
          <w:lang w:val="zh-TW"/>
        </w:rPr>
        <w:t>五、研習時間及地點：</w:t>
      </w:r>
    </w:p>
    <w:p w:rsidR="00A01CEA" w:rsidRDefault="00904DCB">
      <w:pPr>
        <w:pStyle w:val="2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ind w:left="1380" w:hanging="84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/>
          <w:sz w:val="24"/>
          <w:szCs w:val="24"/>
        </w:rPr>
        <w:t>(</w:t>
      </w:r>
      <w:proofErr w:type="gramStart"/>
      <w:r>
        <w:rPr>
          <w:rFonts w:eastAsia="Arial Unicode MS" w:hint="eastAsia"/>
          <w:sz w:val="24"/>
          <w:szCs w:val="24"/>
          <w:lang w:val="zh-TW"/>
        </w:rPr>
        <w:t>一</w:t>
      </w:r>
      <w:proofErr w:type="gramEnd"/>
      <w:r>
        <w:rPr>
          <w:rFonts w:ascii="Helvetica"/>
          <w:sz w:val="24"/>
          <w:szCs w:val="24"/>
        </w:rPr>
        <w:t>)</w:t>
      </w:r>
      <w:r>
        <w:rPr>
          <w:rFonts w:eastAsia="Arial Unicode MS" w:hint="eastAsia"/>
          <w:sz w:val="24"/>
          <w:szCs w:val="24"/>
          <w:lang w:val="zh-TW"/>
        </w:rPr>
        <w:t>研習時間：</w:t>
      </w:r>
    </w:p>
    <w:p w:rsidR="00A01CEA" w:rsidRDefault="00904DCB">
      <w:pPr>
        <w:pStyle w:val="2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ind w:left="1380" w:hanging="84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/>
          <w:sz w:val="24"/>
          <w:szCs w:val="24"/>
        </w:rPr>
        <w:t xml:space="preserve">   1.</w:t>
      </w:r>
      <w:r>
        <w:rPr>
          <w:rFonts w:eastAsia="Arial Unicode MS" w:hint="eastAsia"/>
          <w:sz w:val="24"/>
          <w:szCs w:val="24"/>
          <w:lang w:val="zh-TW"/>
        </w:rPr>
        <w:t>第一梯次：</w:t>
      </w:r>
      <w:r>
        <w:rPr>
          <w:rFonts w:ascii="Helvetica"/>
          <w:sz w:val="24"/>
          <w:szCs w:val="24"/>
        </w:rPr>
        <w:t>104</w:t>
      </w:r>
      <w:r>
        <w:rPr>
          <w:rFonts w:eastAsia="Arial Unicode MS" w:hint="eastAsia"/>
          <w:sz w:val="24"/>
          <w:szCs w:val="24"/>
          <w:lang w:val="zh-TW"/>
        </w:rPr>
        <w:t>年</w:t>
      </w:r>
      <w:r>
        <w:rPr>
          <w:rFonts w:ascii="Helvetica"/>
          <w:sz w:val="24"/>
          <w:szCs w:val="24"/>
          <w:lang w:val="zh-TW"/>
        </w:rPr>
        <w:t>5</w:t>
      </w:r>
      <w:r>
        <w:rPr>
          <w:rFonts w:eastAsia="Arial Unicode MS" w:hint="eastAsia"/>
          <w:sz w:val="24"/>
          <w:szCs w:val="24"/>
          <w:lang w:val="zh-TW"/>
        </w:rPr>
        <w:t>月</w:t>
      </w:r>
      <w:r>
        <w:rPr>
          <w:rFonts w:ascii="Helvetica"/>
          <w:sz w:val="24"/>
          <w:szCs w:val="24"/>
        </w:rPr>
        <w:t>23</w:t>
      </w:r>
      <w:r>
        <w:rPr>
          <w:rFonts w:eastAsia="Arial Unicode MS" w:hint="eastAsia"/>
          <w:sz w:val="24"/>
          <w:szCs w:val="24"/>
          <w:lang w:val="zh-TW"/>
        </w:rPr>
        <w:t>日</w:t>
      </w:r>
      <w:r>
        <w:rPr>
          <w:rFonts w:ascii="Helvetica"/>
          <w:sz w:val="24"/>
          <w:szCs w:val="24"/>
        </w:rPr>
        <w:t>(</w:t>
      </w:r>
      <w:r>
        <w:rPr>
          <w:rFonts w:eastAsia="Arial Unicode MS" w:hint="eastAsia"/>
          <w:sz w:val="24"/>
          <w:szCs w:val="24"/>
          <w:lang w:val="zh-TW"/>
        </w:rPr>
        <w:t>星期六</w:t>
      </w:r>
      <w:r>
        <w:rPr>
          <w:rFonts w:ascii="Helvetica"/>
          <w:sz w:val="24"/>
          <w:szCs w:val="24"/>
        </w:rPr>
        <w:t>)</w:t>
      </w:r>
    </w:p>
    <w:p w:rsidR="00A01CEA" w:rsidRDefault="00904DCB">
      <w:pPr>
        <w:pStyle w:val="2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ind w:left="1380" w:hanging="840"/>
        <w:rPr>
          <w:rFonts w:ascii="Helvetica" w:eastAsia="Helvetica" w:hAnsi="Helvetica" w:cs="Helvetica"/>
          <w:sz w:val="24"/>
          <w:szCs w:val="24"/>
          <w:shd w:val="clear" w:color="auto" w:fill="D8D8D8"/>
        </w:rPr>
      </w:pPr>
      <w:r>
        <w:rPr>
          <w:rFonts w:ascii="Helvetica"/>
          <w:sz w:val="24"/>
          <w:szCs w:val="24"/>
        </w:rPr>
        <w:t xml:space="preserve">   2.</w:t>
      </w:r>
      <w:r>
        <w:rPr>
          <w:rFonts w:eastAsia="Arial Unicode MS" w:hint="eastAsia"/>
          <w:sz w:val="24"/>
          <w:szCs w:val="24"/>
          <w:lang w:val="zh-TW"/>
        </w:rPr>
        <w:t>第二梯次</w:t>
      </w:r>
      <w:r w:rsidRPr="006D78DE">
        <w:rPr>
          <w:rFonts w:eastAsia="Arial Unicode MS" w:hint="eastAsia"/>
          <w:sz w:val="24"/>
          <w:szCs w:val="24"/>
        </w:rPr>
        <w:t>：</w:t>
      </w:r>
      <w:r>
        <w:rPr>
          <w:rFonts w:ascii="Helvetica"/>
          <w:sz w:val="24"/>
          <w:szCs w:val="24"/>
        </w:rPr>
        <w:t>104</w:t>
      </w:r>
      <w:r>
        <w:rPr>
          <w:rFonts w:eastAsia="Arial Unicode MS" w:hint="eastAsia"/>
          <w:sz w:val="24"/>
          <w:szCs w:val="24"/>
          <w:lang w:val="zh-TW"/>
        </w:rPr>
        <w:t>年</w:t>
      </w:r>
      <w:r>
        <w:rPr>
          <w:rFonts w:ascii="Helvetica"/>
          <w:sz w:val="24"/>
          <w:szCs w:val="24"/>
        </w:rPr>
        <w:t>5</w:t>
      </w:r>
      <w:r>
        <w:rPr>
          <w:rFonts w:eastAsia="Arial Unicode MS" w:hint="eastAsia"/>
          <w:sz w:val="24"/>
          <w:szCs w:val="24"/>
          <w:lang w:val="zh-TW"/>
        </w:rPr>
        <w:t>月</w:t>
      </w:r>
      <w:r>
        <w:rPr>
          <w:rFonts w:ascii="Helvetica"/>
          <w:sz w:val="24"/>
          <w:szCs w:val="24"/>
        </w:rPr>
        <w:t>24</w:t>
      </w:r>
      <w:r>
        <w:rPr>
          <w:rFonts w:eastAsia="Arial Unicode MS" w:hint="eastAsia"/>
          <w:sz w:val="24"/>
          <w:szCs w:val="24"/>
          <w:lang w:val="zh-TW"/>
        </w:rPr>
        <w:t>日</w:t>
      </w:r>
      <w:r>
        <w:rPr>
          <w:rFonts w:ascii="Helvetica"/>
          <w:sz w:val="24"/>
          <w:szCs w:val="24"/>
        </w:rPr>
        <w:t xml:space="preserve"> (</w:t>
      </w:r>
      <w:r>
        <w:rPr>
          <w:rFonts w:eastAsia="Arial Unicode MS" w:hint="eastAsia"/>
          <w:sz w:val="24"/>
          <w:szCs w:val="24"/>
          <w:lang w:val="zh-TW"/>
        </w:rPr>
        <w:t>星期日</w:t>
      </w:r>
      <w:r>
        <w:rPr>
          <w:rFonts w:ascii="Helvetica"/>
          <w:sz w:val="24"/>
          <w:szCs w:val="24"/>
        </w:rPr>
        <w:t>)</w:t>
      </w:r>
    </w:p>
    <w:p w:rsidR="00A01CEA" w:rsidRDefault="00904DCB">
      <w:pPr>
        <w:pStyle w:val="2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ind w:left="216" w:firstLine="24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/>
          <w:sz w:val="24"/>
          <w:szCs w:val="24"/>
        </w:rPr>
        <w:t>(</w:t>
      </w:r>
      <w:r>
        <w:rPr>
          <w:rFonts w:eastAsia="Arial Unicode MS" w:hint="eastAsia"/>
          <w:sz w:val="24"/>
          <w:szCs w:val="24"/>
          <w:lang w:val="zh-TW"/>
        </w:rPr>
        <w:t>二</w:t>
      </w:r>
      <w:r>
        <w:rPr>
          <w:rFonts w:ascii="Helvetica"/>
          <w:sz w:val="24"/>
          <w:szCs w:val="24"/>
        </w:rPr>
        <w:t>)</w:t>
      </w:r>
      <w:r>
        <w:rPr>
          <w:rFonts w:eastAsia="Arial Unicode MS" w:hint="eastAsia"/>
          <w:sz w:val="24"/>
          <w:szCs w:val="24"/>
          <w:lang w:val="zh-TW"/>
        </w:rPr>
        <w:t>研習地點：本校至善樓</w:t>
      </w:r>
      <w:r>
        <w:rPr>
          <w:rFonts w:ascii="Helvetica"/>
          <w:sz w:val="24"/>
          <w:szCs w:val="24"/>
        </w:rPr>
        <w:t>B1</w:t>
      </w:r>
      <w:r>
        <w:rPr>
          <w:rFonts w:eastAsia="Arial Unicode MS" w:hint="eastAsia"/>
          <w:sz w:val="24"/>
          <w:szCs w:val="24"/>
          <w:lang w:val="zh-TW"/>
        </w:rPr>
        <w:t>國際會議廳</w:t>
      </w:r>
      <w:r>
        <w:rPr>
          <w:rFonts w:ascii="Helvetica"/>
          <w:sz w:val="24"/>
          <w:szCs w:val="24"/>
        </w:rPr>
        <w:t>(</w:t>
      </w:r>
      <w:r>
        <w:rPr>
          <w:rFonts w:eastAsia="Arial Unicode MS" w:hint="eastAsia"/>
          <w:sz w:val="24"/>
          <w:szCs w:val="24"/>
          <w:lang w:val="zh-TW"/>
        </w:rPr>
        <w:t>臺北市大安區和平東路</w:t>
      </w:r>
      <w:r>
        <w:rPr>
          <w:rFonts w:ascii="Helvetica"/>
          <w:sz w:val="24"/>
          <w:szCs w:val="24"/>
        </w:rPr>
        <w:t>2</w:t>
      </w:r>
      <w:r>
        <w:rPr>
          <w:rFonts w:eastAsia="Arial Unicode MS" w:hint="eastAsia"/>
          <w:sz w:val="24"/>
          <w:szCs w:val="24"/>
          <w:lang w:val="zh-TW"/>
        </w:rPr>
        <w:t>段</w:t>
      </w:r>
      <w:r>
        <w:rPr>
          <w:rFonts w:ascii="Helvetica"/>
          <w:sz w:val="24"/>
          <w:szCs w:val="24"/>
        </w:rPr>
        <w:t>134</w:t>
      </w:r>
      <w:r>
        <w:rPr>
          <w:rFonts w:eastAsia="Arial Unicode MS" w:hint="eastAsia"/>
          <w:sz w:val="24"/>
          <w:szCs w:val="24"/>
          <w:lang w:val="zh-TW"/>
        </w:rPr>
        <w:t>號</w:t>
      </w:r>
      <w:r>
        <w:rPr>
          <w:rFonts w:ascii="Helvetica"/>
          <w:sz w:val="24"/>
          <w:szCs w:val="24"/>
        </w:rPr>
        <w:t>)</w:t>
      </w:r>
      <w:r>
        <w:rPr>
          <w:rFonts w:eastAsia="Arial Unicode MS" w:hint="eastAsia"/>
          <w:sz w:val="24"/>
          <w:szCs w:val="24"/>
          <w:lang w:val="zh-TW"/>
        </w:rPr>
        <w:t>。</w:t>
      </w:r>
    </w:p>
    <w:p w:rsidR="00A01CEA" w:rsidRDefault="00904DCB">
      <w:pPr>
        <w:pStyle w:val="A5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spacing w:line="360" w:lineRule="exact"/>
        <w:rPr>
          <w:rFonts w:ascii="Helvetica" w:eastAsia="Helvetica" w:hAnsi="Helvetica" w:cs="Helvetica" w:hint="default"/>
        </w:rPr>
      </w:pPr>
      <w:r>
        <w:rPr>
          <w:lang w:val="zh-TW"/>
        </w:rPr>
        <w:t>六、課程內容：詳如活動流程表</w:t>
      </w:r>
    </w:p>
    <w:p w:rsidR="00A01CEA" w:rsidRDefault="00904DCB">
      <w:pPr>
        <w:pStyle w:val="A5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spacing w:line="360" w:lineRule="exact"/>
        <w:ind w:left="1632" w:hanging="1632"/>
        <w:rPr>
          <w:rFonts w:ascii="Helvetica" w:eastAsia="Helvetica" w:hAnsi="Helvetica" w:cs="Helvetica" w:hint="default"/>
        </w:rPr>
      </w:pPr>
      <w:r>
        <w:rPr>
          <w:lang w:val="zh-TW"/>
        </w:rPr>
        <w:t>七、報名方式、截止日期及相關事項：</w:t>
      </w:r>
    </w:p>
    <w:p w:rsidR="00A01CEA" w:rsidRDefault="00904DCB">
      <w:pPr>
        <w:pStyle w:val="A5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spacing w:line="360" w:lineRule="exact"/>
        <w:ind w:left="1704" w:hanging="1224"/>
        <w:rPr>
          <w:rFonts w:ascii="Helvetica" w:eastAsia="Helvetica" w:hAnsi="Helvetica" w:cs="Helvetica" w:hint="default"/>
        </w:rPr>
      </w:pPr>
      <w:r>
        <w:rPr>
          <w:rFonts w:ascii="Helvetica"/>
        </w:rPr>
        <w:t>(</w:t>
      </w:r>
      <w:proofErr w:type="gramStart"/>
      <w:r>
        <w:rPr>
          <w:lang w:val="zh-TW"/>
        </w:rPr>
        <w:t>一</w:t>
      </w:r>
      <w:proofErr w:type="gramEnd"/>
      <w:r>
        <w:rPr>
          <w:rFonts w:ascii="Helvetica"/>
        </w:rPr>
        <w:t>)</w:t>
      </w:r>
      <w:r>
        <w:rPr>
          <w:lang w:val="zh-TW"/>
        </w:rPr>
        <w:t>報名方式：</w:t>
      </w:r>
    </w:p>
    <w:p w:rsidR="00A01CEA" w:rsidRDefault="00904DCB">
      <w:pPr>
        <w:pStyle w:val="A5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spacing w:line="360" w:lineRule="exact"/>
        <w:ind w:left="1704" w:hanging="1224"/>
        <w:rPr>
          <w:rFonts w:ascii="Helvetica" w:eastAsia="Helvetica" w:hAnsi="Helvetica" w:cs="Helvetica" w:hint="default"/>
        </w:rPr>
      </w:pPr>
      <w:r>
        <w:rPr>
          <w:lang w:val="zh-TW"/>
        </w:rPr>
        <w:t xml:space="preserve">   </w:t>
      </w:r>
      <w:proofErr w:type="gramStart"/>
      <w:r>
        <w:rPr>
          <w:lang w:val="zh-TW"/>
        </w:rPr>
        <w:t>採</w:t>
      </w:r>
      <w:proofErr w:type="gramEnd"/>
      <w:r>
        <w:rPr>
          <w:lang w:val="zh-TW"/>
        </w:rPr>
        <w:t>上網報名；以報名先後順序為依據。</w:t>
      </w:r>
    </w:p>
    <w:p w:rsidR="00A01CEA" w:rsidRDefault="00904DCB">
      <w:pPr>
        <w:pStyle w:val="A5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spacing w:line="360" w:lineRule="exact"/>
        <w:ind w:left="1704" w:hanging="1224"/>
        <w:rPr>
          <w:rFonts w:ascii="Helvetica" w:eastAsia="Helvetica" w:hAnsi="Helvetica" w:cs="Helvetica" w:hint="default"/>
        </w:rPr>
      </w:pPr>
      <w:r>
        <w:rPr>
          <w:rFonts w:ascii="Helvetica"/>
        </w:rPr>
        <w:t>(</w:t>
      </w:r>
      <w:r>
        <w:rPr>
          <w:lang w:val="zh-TW"/>
        </w:rPr>
        <w:t>二</w:t>
      </w:r>
      <w:r>
        <w:rPr>
          <w:rFonts w:ascii="Helvetica"/>
        </w:rPr>
        <w:t>)</w:t>
      </w:r>
      <w:r>
        <w:rPr>
          <w:lang w:val="zh-TW"/>
        </w:rPr>
        <w:t>報名截止日期：</w:t>
      </w:r>
    </w:p>
    <w:p w:rsidR="00A01CEA" w:rsidRDefault="00904DCB">
      <w:pPr>
        <w:pStyle w:val="A5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spacing w:line="360" w:lineRule="exact"/>
        <w:ind w:left="1704" w:hanging="1224"/>
        <w:rPr>
          <w:rFonts w:ascii="Helvetica" w:eastAsia="Helvetica" w:hAnsi="Helvetica" w:cs="Helvetica" w:hint="default"/>
        </w:rPr>
      </w:pPr>
      <w:r>
        <w:rPr>
          <w:rFonts w:ascii="Helvetica"/>
        </w:rPr>
        <w:t xml:space="preserve">   104</w:t>
      </w:r>
      <w:r>
        <w:rPr>
          <w:lang w:val="zh-TW"/>
        </w:rPr>
        <w:t>年</w:t>
      </w:r>
      <w:r>
        <w:rPr>
          <w:rFonts w:ascii="Helvetica"/>
          <w:lang w:val="zh-TW"/>
        </w:rPr>
        <w:t>5</w:t>
      </w:r>
      <w:r>
        <w:rPr>
          <w:lang w:val="zh-TW"/>
        </w:rPr>
        <w:t>月</w:t>
      </w:r>
      <w:r>
        <w:rPr>
          <w:rFonts w:ascii="Helvetica"/>
          <w:lang w:val="zh-TW"/>
        </w:rPr>
        <w:t>18</w:t>
      </w:r>
      <w:r>
        <w:rPr>
          <w:lang w:val="zh-TW"/>
        </w:rPr>
        <w:t>日</w:t>
      </w:r>
      <w:r>
        <w:rPr>
          <w:rFonts w:ascii="Helvetica"/>
        </w:rPr>
        <w:t>(</w:t>
      </w:r>
      <w:r>
        <w:rPr>
          <w:lang w:val="zh-TW"/>
        </w:rPr>
        <w:t>星期一</w:t>
      </w:r>
      <w:r>
        <w:rPr>
          <w:rFonts w:ascii="Helvetica"/>
        </w:rPr>
        <w:t>)</w:t>
      </w:r>
      <w:r>
        <w:rPr>
          <w:lang w:val="zh-TW"/>
        </w:rPr>
        <w:t>止</w:t>
      </w:r>
    </w:p>
    <w:p w:rsidR="00A01CEA" w:rsidRDefault="00904DCB">
      <w:pPr>
        <w:pStyle w:val="A5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spacing w:line="360" w:lineRule="exact"/>
        <w:ind w:left="1704" w:hanging="1224"/>
        <w:rPr>
          <w:rFonts w:ascii="Helvetica" w:eastAsia="Helvetica" w:hAnsi="Helvetica" w:cs="Helvetica" w:hint="default"/>
        </w:rPr>
      </w:pPr>
      <w:r>
        <w:rPr>
          <w:rFonts w:ascii="Helvetica"/>
        </w:rPr>
        <w:t xml:space="preserve">  (</w:t>
      </w:r>
      <w:r>
        <w:rPr>
          <w:lang w:val="zh-TW"/>
        </w:rPr>
        <w:t>三</w:t>
      </w:r>
      <w:r>
        <w:rPr>
          <w:rFonts w:ascii="Helvetica"/>
        </w:rPr>
        <w:t>)</w:t>
      </w:r>
      <w:r>
        <w:rPr>
          <w:lang w:val="zh-TW"/>
        </w:rPr>
        <w:t>錄取參加研習之學員名單於報名截止日期</w:t>
      </w:r>
      <w:r>
        <w:rPr>
          <w:rFonts w:ascii="Helvetica"/>
          <w:lang w:val="zh-TW"/>
        </w:rPr>
        <w:t>2</w:t>
      </w:r>
      <w:r>
        <w:rPr>
          <w:lang w:val="zh-TW"/>
        </w:rPr>
        <w:t>天後公佈於網站，請自行上網查</w:t>
      </w:r>
    </w:p>
    <w:p w:rsidR="00A01CEA" w:rsidRDefault="00904DCB">
      <w:pPr>
        <w:pStyle w:val="A5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spacing w:line="360" w:lineRule="exact"/>
        <w:ind w:left="1632" w:hanging="1152"/>
        <w:rPr>
          <w:rFonts w:ascii="Helvetica" w:eastAsia="Helvetica" w:hAnsi="Helvetica" w:cs="Helvetica" w:hint="default"/>
        </w:rPr>
      </w:pPr>
      <w:r>
        <w:rPr>
          <w:rFonts w:ascii="Helvetica"/>
        </w:rPr>
        <w:t xml:space="preserve">   </w:t>
      </w:r>
      <w:proofErr w:type="gramStart"/>
      <w:r>
        <w:rPr>
          <w:lang w:val="zh-TW"/>
        </w:rPr>
        <w:t>詢</w:t>
      </w:r>
      <w:proofErr w:type="gramEnd"/>
      <w:r>
        <w:rPr>
          <w:lang w:val="zh-TW"/>
        </w:rPr>
        <w:t>，本校</w:t>
      </w:r>
      <w:proofErr w:type="gramStart"/>
      <w:r>
        <w:rPr>
          <w:lang w:val="zh-TW"/>
        </w:rPr>
        <w:t>不</w:t>
      </w:r>
      <w:proofErr w:type="gramEnd"/>
      <w:r>
        <w:rPr>
          <w:lang w:val="zh-TW"/>
        </w:rPr>
        <w:t>另行通知。若正取學員因故無法參加，則由備取名單依序遞補。</w:t>
      </w:r>
    </w:p>
    <w:p w:rsidR="00A01CEA" w:rsidRDefault="00904DCB">
      <w:pPr>
        <w:pStyle w:val="2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ind w:left="216" w:firstLine="24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/>
          <w:sz w:val="24"/>
          <w:szCs w:val="24"/>
        </w:rPr>
        <w:t>(</w:t>
      </w:r>
      <w:r>
        <w:rPr>
          <w:rFonts w:eastAsia="Arial Unicode MS" w:hint="eastAsia"/>
          <w:sz w:val="24"/>
          <w:szCs w:val="24"/>
          <w:lang w:val="zh-TW"/>
        </w:rPr>
        <w:t>四</w:t>
      </w:r>
      <w:r>
        <w:rPr>
          <w:rFonts w:ascii="Helvetica"/>
          <w:sz w:val="24"/>
          <w:szCs w:val="24"/>
        </w:rPr>
        <w:t>)</w:t>
      </w:r>
      <w:r>
        <w:rPr>
          <w:rFonts w:eastAsia="Arial Unicode MS" w:hint="eastAsia"/>
          <w:sz w:val="24"/>
          <w:szCs w:val="24"/>
          <w:lang w:val="zh-TW"/>
        </w:rPr>
        <w:t>報名之後因故無法參與研習者，請於研習日</w:t>
      </w:r>
      <w:r>
        <w:rPr>
          <w:rFonts w:ascii="Helvetica"/>
          <w:sz w:val="24"/>
          <w:szCs w:val="24"/>
        </w:rPr>
        <w:t>3</w:t>
      </w:r>
      <w:r>
        <w:rPr>
          <w:rFonts w:eastAsia="Arial Unicode MS" w:hint="eastAsia"/>
          <w:sz w:val="24"/>
          <w:szCs w:val="24"/>
          <w:lang w:val="zh-TW"/>
        </w:rPr>
        <w:t>天前以電話通知音樂系。</w:t>
      </w:r>
    </w:p>
    <w:p w:rsidR="00A01CEA" w:rsidRDefault="00904DCB">
      <w:pPr>
        <w:pStyle w:val="2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ind w:left="216" w:firstLine="24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/>
          <w:sz w:val="24"/>
          <w:szCs w:val="24"/>
        </w:rPr>
        <w:t>(</w:t>
      </w:r>
      <w:r>
        <w:rPr>
          <w:rFonts w:eastAsia="Arial Unicode MS" w:hint="eastAsia"/>
          <w:sz w:val="24"/>
          <w:szCs w:val="24"/>
          <w:lang w:val="zh-TW"/>
        </w:rPr>
        <w:t>五</w:t>
      </w:r>
      <w:r>
        <w:rPr>
          <w:rFonts w:ascii="Helvetica"/>
          <w:sz w:val="24"/>
          <w:szCs w:val="24"/>
        </w:rPr>
        <w:t>)</w:t>
      </w:r>
      <w:r>
        <w:rPr>
          <w:rFonts w:eastAsia="Arial Unicode MS" w:hint="eastAsia"/>
          <w:sz w:val="24"/>
          <w:szCs w:val="24"/>
          <w:lang w:val="zh-TW"/>
        </w:rPr>
        <w:t>報名及研習資訊查詢網址</w:t>
      </w:r>
      <w:r w:rsidRPr="006D78DE">
        <w:rPr>
          <w:rFonts w:eastAsia="Arial Unicode MS" w:hint="eastAsia"/>
          <w:sz w:val="24"/>
          <w:szCs w:val="24"/>
        </w:rPr>
        <w:t>：</w:t>
      </w:r>
      <w:r w:rsidR="004E56DA" w:rsidRPr="004C41B1">
        <w:rPr>
          <w:rFonts w:ascii="標楷體" w:eastAsia="標楷體" w:hAnsi="標楷體" w:hint="eastAsia"/>
          <w:color w:val="0000FF"/>
          <w:u w:val="single"/>
        </w:rPr>
        <w:t>http://</w:t>
      </w:r>
      <w:r w:rsidR="004E56DA">
        <w:rPr>
          <w:rFonts w:ascii="標楷體" w:eastAsia="標楷體" w:hAnsi="標楷體" w:hint="eastAsia"/>
          <w:color w:val="0000FF"/>
          <w:u w:val="single"/>
        </w:rPr>
        <w:t>inservice</w:t>
      </w:r>
      <w:r w:rsidR="004E56DA" w:rsidRPr="004C41B1">
        <w:rPr>
          <w:rFonts w:ascii="標楷體" w:eastAsia="標楷體" w:hAnsi="標楷體" w:hint="eastAsia"/>
          <w:color w:val="0000FF"/>
          <w:u w:val="single"/>
        </w:rPr>
        <w:t>.edu.tw/index</w:t>
      </w:r>
      <w:r w:rsidR="004E56DA">
        <w:rPr>
          <w:rFonts w:ascii="標楷體" w:eastAsia="標楷體" w:hAnsi="標楷體" w:hint="eastAsia"/>
          <w:color w:val="0000FF"/>
          <w:u w:val="single"/>
        </w:rPr>
        <w:t>2-3</w:t>
      </w:r>
      <w:r w:rsidR="004E56DA" w:rsidRPr="004C41B1">
        <w:rPr>
          <w:rFonts w:ascii="標楷體" w:eastAsia="標楷體" w:hAnsi="標楷體" w:hint="eastAsia"/>
          <w:color w:val="0000FF"/>
          <w:u w:val="single"/>
        </w:rPr>
        <w:t>.as</w:t>
      </w:r>
      <w:r w:rsidR="004E56DA">
        <w:rPr>
          <w:rFonts w:ascii="標楷體" w:eastAsia="標楷體" w:hAnsi="標楷體" w:hint="eastAsia"/>
          <w:color w:val="0000FF"/>
          <w:u w:val="single"/>
        </w:rPr>
        <w:t>px</w:t>
      </w:r>
      <w:r>
        <w:rPr>
          <w:rFonts w:ascii="Helvetica"/>
          <w:sz w:val="24"/>
          <w:szCs w:val="24"/>
        </w:rPr>
        <w:t xml:space="preserve"> </w:t>
      </w:r>
    </w:p>
    <w:p w:rsidR="00A01CEA" w:rsidRDefault="00904DCB">
      <w:pPr>
        <w:pStyle w:val="2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ind w:left="216" w:firstLine="24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/>
          <w:sz w:val="24"/>
          <w:szCs w:val="24"/>
        </w:rPr>
        <w:t>(</w:t>
      </w:r>
      <w:r>
        <w:rPr>
          <w:rFonts w:eastAsia="Arial Unicode MS" w:hint="eastAsia"/>
          <w:sz w:val="24"/>
          <w:szCs w:val="24"/>
          <w:lang w:val="zh-TW"/>
        </w:rPr>
        <w:t>六</w:t>
      </w:r>
      <w:r>
        <w:rPr>
          <w:rFonts w:ascii="Helvetica"/>
          <w:sz w:val="24"/>
          <w:szCs w:val="24"/>
        </w:rPr>
        <w:t>)</w:t>
      </w:r>
      <w:r>
        <w:rPr>
          <w:rFonts w:eastAsia="Arial Unicode MS" w:hint="eastAsia"/>
          <w:sz w:val="24"/>
          <w:szCs w:val="24"/>
          <w:lang w:val="zh-TW"/>
        </w:rPr>
        <w:t>聯絡電話：（</w:t>
      </w:r>
      <w:r>
        <w:rPr>
          <w:rFonts w:ascii="Helvetica"/>
          <w:sz w:val="24"/>
          <w:szCs w:val="24"/>
        </w:rPr>
        <w:t>02</w:t>
      </w:r>
      <w:r>
        <w:rPr>
          <w:rFonts w:eastAsia="Arial Unicode MS" w:hint="eastAsia"/>
          <w:sz w:val="24"/>
          <w:szCs w:val="24"/>
          <w:lang w:val="zh-TW"/>
        </w:rPr>
        <w:t>）</w:t>
      </w:r>
      <w:r>
        <w:rPr>
          <w:rFonts w:ascii="Helvetica"/>
          <w:sz w:val="24"/>
          <w:szCs w:val="24"/>
        </w:rPr>
        <w:t xml:space="preserve">2732-1104 </w:t>
      </w:r>
      <w:r>
        <w:rPr>
          <w:rFonts w:eastAsia="Arial Unicode MS" w:hint="eastAsia"/>
          <w:sz w:val="24"/>
          <w:szCs w:val="24"/>
          <w:lang w:val="zh-TW"/>
        </w:rPr>
        <w:t>分機</w:t>
      </w:r>
      <w:r>
        <w:rPr>
          <w:rFonts w:ascii="Courier"/>
          <w:sz w:val="24"/>
          <w:szCs w:val="24"/>
          <w:lang w:val="zh-TW"/>
        </w:rPr>
        <w:t xml:space="preserve"> </w:t>
      </w:r>
      <w:r>
        <w:rPr>
          <w:rFonts w:ascii="Helvetica"/>
          <w:sz w:val="24"/>
          <w:szCs w:val="24"/>
        </w:rPr>
        <w:t>63372</w:t>
      </w:r>
      <w:r>
        <w:rPr>
          <w:rFonts w:eastAsia="Arial Unicode MS" w:hint="eastAsia"/>
          <w:sz w:val="24"/>
          <w:szCs w:val="24"/>
          <w:lang w:val="zh-TW"/>
        </w:rPr>
        <w:t>音樂系</w:t>
      </w:r>
    </w:p>
    <w:p w:rsidR="00A01CEA" w:rsidRDefault="00904DCB">
      <w:pPr>
        <w:pStyle w:val="A5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spacing w:line="348" w:lineRule="exact"/>
        <w:ind w:left="1620" w:hanging="1620"/>
        <w:rPr>
          <w:rFonts w:ascii="Helvetica" w:eastAsia="Helvetica" w:hAnsi="Helvetica" w:cs="Helvetica" w:hint="default"/>
        </w:rPr>
      </w:pPr>
      <w:r>
        <w:rPr>
          <w:lang w:val="zh-TW"/>
        </w:rPr>
        <w:t>八、結業：</w:t>
      </w:r>
    </w:p>
    <w:p w:rsidR="00A01CEA" w:rsidRDefault="00904DCB">
      <w:pPr>
        <w:pStyle w:val="A5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spacing w:line="348" w:lineRule="exact"/>
        <w:ind w:left="1620" w:hanging="1620"/>
        <w:rPr>
          <w:rFonts w:ascii="Helvetica" w:eastAsia="Helvetica" w:hAnsi="Helvetica" w:cs="Helvetica" w:hint="default"/>
        </w:rPr>
      </w:pPr>
      <w:r>
        <w:rPr>
          <w:rFonts w:ascii="Helvetica"/>
        </w:rPr>
        <w:t xml:space="preserve">    (</w:t>
      </w:r>
      <w:proofErr w:type="gramStart"/>
      <w:r>
        <w:rPr>
          <w:lang w:val="zh-TW"/>
        </w:rPr>
        <w:t>一</w:t>
      </w:r>
      <w:proofErr w:type="gramEnd"/>
      <w:r>
        <w:rPr>
          <w:rFonts w:ascii="Helvetica"/>
        </w:rPr>
        <w:t>)</w:t>
      </w:r>
      <w:r>
        <w:rPr>
          <w:lang w:val="zh-TW"/>
        </w:rPr>
        <w:t>第一梯次：全程參與研習課程者，登錄研習時數</w:t>
      </w:r>
      <w:r>
        <w:rPr>
          <w:rFonts w:ascii="Helvetica"/>
          <w:lang w:val="zh-TW"/>
        </w:rPr>
        <w:t>5</w:t>
      </w:r>
      <w:r>
        <w:rPr>
          <w:lang w:val="zh-TW"/>
        </w:rPr>
        <w:t>小時。</w:t>
      </w:r>
    </w:p>
    <w:p w:rsidR="00A01CEA" w:rsidRDefault="00904DCB">
      <w:pPr>
        <w:pStyle w:val="A5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spacing w:line="348" w:lineRule="exact"/>
        <w:ind w:left="1620" w:hanging="1620"/>
        <w:rPr>
          <w:rFonts w:ascii="Helvetica" w:eastAsia="Helvetica" w:hAnsi="Helvetica" w:cs="Helvetica" w:hint="default"/>
        </w:rPr>
      </w:pPr>
      <w:r>
        <w:rPr>
          <w:rFonts w:ascii="Helvetica"/>
        </w:rPr>
        <w:t xml:space="preserve">    (</w:t>
      </w:r>
      <w:r>
        <w:rPr>
          <w:lang w:val="zh-TW"/>
        </w:rPr>
        <w:t>二</w:t>
      </w:r>
      <w:r>
        <w:rPr>
          <w:rFonts w:ascii="Helvetica"/>
        </w:rPr>
        <w:t>)</w:t>
      </w:r>
      <w:r>
        <w:rPr>
          <w:lang w:val="zh-TW"/>
        </w:rPr>
        <w:t>第二梯次：全程參與第二場研習課程者，登錄時數</w:t>
      </w:r>
      <w:r>
        <w:rPr>
          <w:rFonts w:ascii="Helvetica"/>
          <w:lang w:val="zh-TW"/>
        </w:rPr>
        <w:t>4</w:t>
      </w:r>
      <w:r>
        <w:rPr>
          <w:lang w:val="zh-TW"/>
        </w:rPr>
        <w:t>小時。</w:t>
      </w:r>
    </w:p>
    <w:p w:rsidR="00A01CEA" w:rsidRDefault="00904DCB">
      <w:pPr>
        <w:pStyle w:val="A5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spacing w:line="360" w:lineRule="exact"/>
        <w:ind w:left="468" w:hanging="468"/>
        <w:rPr>
          <w:rFonts w:ascii="Helvetica" w:eastAsia="Helvetica" w:hAnsi="Helvetica" w:cs="Helvetica" w:hint="default"/>
        </w:rPr>
      </w:pPr>
      <w:r>
        <w:rPr>
          <w:lang w:val="zh-TW"/>
        </w:rPr>
        <w:t>九、本研習參加人員不需繳費，惟參加研習人員之中餐及住宿請自理；本校無法提供停車位，請搭乘捷運或其他大眾運輸交通工具參加研習。</w:t>
      </w:r>
    </w:p>
    <w:p w:rsidR="00A01CEA" w:rsidRDefault="00A01CEA">
      <w:pPr>
        <w:pStyle w:val="A5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ind w:left="2" w:hanging="2"/>
        <w:jc w:val="center"/>
        <w:rPr>
          <w:rFonts w:ascii="Helvetica" w:eastAsia="Helvetica" w:hAnsi="Helvetica" w:cs="Helvetica" w:hint="default"/>
        </w:rPr>
      </w:pPr>
    </w:p>
    <w:p w:rsidR="00A01CEA" w:rsidRDefault="00A01CEA">
      <w:pPr>
        <w:pStyle w:val="A5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ind w:left="2" w:hanging="2"/>
        <w:jc w:val="center"/>
        <w:rPr>
          <w:rFonts w:ascii="Helvetica" w:eastAsia="Helvetica" w:hAnsi="Helvetica" w:cs="Helvetica" w:hint="default"/>
        </w:rPr>
      </w:pPr>
    </w:p>
    <w:p w:rsidR="00A01CEA" w:rsidRDefault="00A01CEA">
      <w:pPr>
        <w:pStyle w:val="A5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ind w:left="2" w:hanging="2"/>
        <w:jc w:val="center"/>
        <w:rPr>
          <w:rFonts w:ascii="Helvetica" w:eastAsia="Helvetica" w:hAnsi="Helvetica" w:cs="Helvetica" w:hint="default"/>
        </w:rPr>
      </w:pPr>
    </w:p>
    <w:p w:rsidR="00A01CEA" w:rsidRDefault="00A01CEA">
      <w:pPr>
        <w:pStyle w:val="A5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132"/>
        </w:tabs>
        <w:ind w:left="2" w:hanging="2"/>
        <w:jc w:val="center"/>
        <w:rPr>
          <w:rFonts w:ascii="Helvetica" w:eastAsia="Helvetica" w:hAnsi="Helvetica" w:cs="Helvetica" w:hint="default"/>
        </w:rPr>
      </w:pPr>
    </w:p>
    <w:p w:rsidR="00A01CEA" w:rsidRDefault="00904DCB">
      <w:r>
        <w:rPr>
          <w:rFonts w:ascii="Helvetica" w:eastAsia="Helvetica" w:hAnsi="Helvetica" w:cs="Helvetica"/>
        </w:rPr>
        <w:br w:type="page"/>
      </w:r>
    </w:p>
    <w:p w:rsidR="00A01CEA" w:rsidRDefault="00904DCB">
      <w:pPr>
        <w:pStyle w:val="2A"/>
        <w:jc w:val="center"/>
        <w:rPr>
          <w:rFonts w:ascii="ArialUnicodeMS" w:eastAsia="ArialUnicodeMS" w:hAnsi="ArialUnicodeMS" w:cs="ArialUnicodeMS" w:hint="default"/>
        </w:rPr>
      </w:pPr>
      <w:r>
        <w:lastRenderedPageBreak/>
        <w:t>國立</w:t>
      </w:r>
      <w:proofErr w:type="gramStart"/>
      <w:r>
        <w:t>臺</w:t>
      </w:r>
      <w:proofErr w:type="gramEnd"/>
      <w:r>
        <w:t>北教育大學</w:t>
      </w:r>
    </w:p>
    <w:p w:rsidR="00A01CEA" w:rsidRDefault="00904DCB">
      <w:pPr>
        <w:pStyle w:val="2A"/>
        <w:jc w:val="center"/>
        <w:rPr>
          <w:rFonts w:ascii="ArialUnicodeMS" w:eastAsia="ArialUnicodeMS" w:hAnsi="ArialUnicodeMS" w:cs="ArialUnicodeMS" w:hint="default"/>
        </w:rPr>
      </w:pPr>
      <w:r>
        <w:rPr>
          <w:rFonts w:ascii="Helvetica"/>
        </w:rPr>
        <w:t>104</w:t>
      </w:r>
      <w:r>
        <w:t>年「鋼琴教學學術研討暨論文發表會」議程</w:t>
      </w:r>
    </w:p>
    <w:p w:rsidR="00A01CEA" w:rsidRDefault="00904DCB">
      <w:pPr>
        <w:spacing w:line="400" w:lineRule="exac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第1梯次： 104年5月23日（週六）  地點：國立</w:t>
      </w:r>
      <w:proofErr w:type="gramStart"/>
      <w:r>
        <w:rPr>
          <w:rFonts w:ascii="標楷體" w:eastAsia="標楷體" w:hAnsi="標楷體" w:cs="標楷體"/>
          <w:sz w:val="24"/>
          <w:szCs w:val="24"/>
        </w:rPr>
        <w:t>臺</w:t>
      </w:r>
      <w:proofErr w:type="gramEnd"/>
      <w:r>
        <w:rPr>
          <w:rFonts w:ascii="標楷體" w:eastAsia="標楷體" w:hAnsi="標楷體" w:cs="標楷體"/>
          <w:sz w:val="24"/>
          <w:szCs w:val="24"/>
        </w:rPr>
        <w:t>北教育大學至善樓B1國際會議廳</w:t>
      </w:r>
    </w:p>
    <w:p w:rsidR="00A01CEA" w:rsidRDefault="00904DCB">
      <w:pPr>
        <w:widowControl w:val="0"/>
        <w:spacing w:line="400" w:lineRule="exac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主  　題：</w:t>
      </w:r>
      <w:proofErr w:type="gramStart"/>
      <w:r>
        <w:rPr>
          <w:rFonts w:ascii="標楷體" w:eastAsia="標楷體" w:hAnsi="標楷體" w:cs="標楷體"/>
          <w:sz w:val="24"/>
          <w:szCs w:val="24"/>
        </w:rPr>
        <w:t>史克里亞賓鋼琴</w:t>
      </w:r>
      <w:proofErr w:type="gramEnd"/>
      <w:r>
        <w:rPr>
          <w:rFonts w:ascii="標楷體" w:eastAsia="標楷體" w:hAnsi="標楷體" w:cs="標楷體"/>
          <w:sz w:val="24"/>
          <w:szCs w:val="24"/>
        </w:rPr>
        <w:t>音樂與鋼琴教學</w:t>
      </w:r>
    </w:p>
    <w:p w:rsidR="00364678" w:rsidRDefault="00364678">
      <w:pPr>
        <w:widowControl w:val="0"/>
        <w:spacing w:line="400" w:lineRule="exact"/>
        <w:rPr>
          <w:rFonts w:ascii="標楷體" w:eastAsia="標楷體" w:hAnsi="標楷體" w:cs="標楷體"/>
          <w:sz w:val="24"/>
          <w:szCs w:val="24"/>
        </w:rPr>
      </w:pPr>
    </w:p>
    <w:tbl>
      <w:tblPr>
        <w:tblStyle w:val="TableNormal"/>
        <w:tblW w:w="918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039"/>
        <w:gridCol w:w="7141"/>
      </w:tblGrid>
      <w:tr w:rsidR="00A01CEA">
        <w:trPr>
          <w:trHeight w:val="309"/>
        </w:trPr>
        <w:tc>
          <w:tcPr>
            <w:tcW w:w="2039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B6D6E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EA" w:rsidRDefault="00904DCB">
            <w:pPr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時間</w:t>
            </w:r>
          </w:p>
        </w:tc>
        <w:tc>
          <w:tcPr>
            <w:tcW w:w="714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B6D6E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EA" w:rsidRDefault="00904DCB">
            <w:pPr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流程</w:t>
            </w:r>
          </w:p>
        </w:tc>
      </w:tr>
      <w:tr w:rsidR="00A01CEA">
        <w:trPr>
          <w:trHeight w:val="302"/>
        </w:trPr>
        <w:tc>
          <w:tcPr>
            <w:tcW w:w="203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EA" w:rsidRDefault="00904DCB">
            <w:pPr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09：00-09：15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EA" w:rsidRDefault="00904DCB">
            <w:pPr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報到</w:t>
            </w:r>
          </w:p>
        </w:tc>
      </w:tr>
      <w:tr w:rsidR="00A01CEA">
        <w:trPr>
          <w:trHeight w:val="302"/>
        </w:trPr>
        <w:tc>
          <w:tcPr>
            <w:tcW w:w="203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EA" w:rsidRDefault="00904DCB">
            <w:pPr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09：15-09：30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EA" w:rsidRDefault="00904DCB" w:rsidP="00364678">
            <w:pPr>
              <w:spacing w:line="300" w:lineRule="exact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開幕、貴賓致詞、研討議題說明     </w:t>
            </w:r>
            <w:r w:rsidR="00364678"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主持人:劉瓊淑 教授</w:t>
            </w:r>
          </w:p>
        </w:tc>
      </w:tr>
      <w:tr w:rsidR="00A01CEA">
        <w:trPr>
          <w:trHeight w:val="1184"/>
        </w:trPr>
        <w:tc>
          <w:tcPr>
            <w:tcW w:w="203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EA" w:rsidRDefault="00904DCB">
            <w:pPr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09：30-10：30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EA" w:rsidRDefault="00904DCB">
            <w:pPr>
              <w:spacing w:line="300" w:lineRule="exact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專題發表(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:rsidR="00A01CEA" w:rsidRDefault="00904DCB">
            <w:pPr>
              <w:spacing w:line="300" w:lineRule="exact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主  題：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史克里亞賓鋼琴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幻想風格與教學應用</w:t>
            </w:r>
          </w:p>
          <w:p w:rsidR="00A01CEA" w:rsidRDefault="00904DCB" w:rsidP="00364678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主講人：林明慧教授　　　　　　　　　主持人：卓甫見主任</w:t>
            </w:r>
          </w:p>
        </w:tc>
      </w:tr>
      <w:tr w:rsidR="00A01CEA" w:rsidTr="00364678">
        <w:trPr>
          <w:trHeight w:val="308"/>
        </w:trPr>
        <w:tc>
          <w:tcPr>
            <w:tcW w:w="203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EA" w:rsidRDefault="00904DCB">
            <w:pPr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10：30-10：45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EA" w:rsidRDefault="00904DCB">
            <w:pPr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休息</w:t>
            </w:r>
          </w:p>
        </w:tc>
      </w:tr>
      <w:tr w:rsidR="00A01CEA">
        <w:trPr>
          <w:trHeight w:val="1202"/>
        </w:trPr>
        <w:tc>
          <w:tcPr>
            <w:tcW w:w="203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EA" w:rsidRDefault="00904DCB">
            <w:pPr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10：45-12：00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EA" w:rsidRDefault="00904DCB">
            <w:pPr>
              <w:spacing w:line="300" w:lineRule="exact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專題發表(二)</w:t>
            </w:r>
          </w:p>
          <w:p w:rsidR="00A01CEA" w:rsidRDefault="00904DCB">
            <w:pPr>
              <w:spacing w:line="300" w:lineRule="exact"/>
              <w:ind w:left="979" w:hanging="979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主  題：淺談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史克里亞賓的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思想觀與音樂元素</w:t>
            </w:r>
            <w:proofErr w:type="gramStart"/>
            <w:r w:rsidR="00364678">
              <w:rPr>
                <w:rFonts w:ascii="標楷體" w:eastAsia="標楷體" w:hAnsi="標楷體" w:cs="標楷體"/>
                <w:sz w:val="24"/>
                <w:szCs w:val="24"/>
              </w:rPr>
              <w:t>—</w:t>
            </w:r>
            <w:proofErr w:type="gramEnd"/>
            <w:r w:rsidR="00364678">
              <w:rPr>
                <w:rFonts w:ascii="標楷體" w:eastAsia="標楷體" w:hAnsi="標楷體" w:cs="標楷體" w:hint="eastAsia"/>
                <w:sz w:val="24"/>
                <w:szCs w:val="24"/>
              </w:rPr>
              <w:t>以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鋼琴前奏曲</w:t>
            </w:r>
            <w:r w:rsidR="00364678">
              <w:rPr>
                <w:rFonts w:ascii="標楷體" w:eastAsia="標楷體" w:hAnsi="標楷體" w:cs="標楷體" w:hint="eastAsia"/>
                <w:sz w:val="24"/>
                <w:szCs w:val="24"/>
              </w:rPr>
              <w:t>及奏鳴曲為例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之教學應用</w:t>
            </w:r>
          </w:p>
          <w:p w:rsidR="00A01CEA" w:rsidRDefault="00904DCB" w:rsidP="00364678">
            <w:pPr>
              <w:spacing w:line="300" w:lineRule="exact"/>
              <w:ind w:left="1440" w:hanging="1440"/>
              <w:jc w:val="both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主講人：林淑真教授 、孫樹文教授       主持人：卓甫見主任</w:t>
            </w:r>
          </w:p>
        </w:tc>
      </w:tr>
      <w:tr w:rsidR="00A01CEA">
        <w:trPr>
          <w:trHeight w:val="302"/>
        </w:trPr>
        <w:tc>
          <w:tcPr>
            <w:tcW w:w="203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EA" w:rsidRDefault="00904DCB">
            <w:pPr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12：00-13：00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EA" w:rsidRDefault="00904DCB">
            <w:pPr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午間休息</w:t>
            </w:r>
          </w:p>
        </w:tc>
      </w:tr>
      <w:tr w:rsidR="00A01CEA">
        <w:trPr>
          <w:trHeight w:val="875"/>
        </w:trPr>
        <w:tc>
          <w:tcPr>
            <w:tcW w:w="2039" w:type="dxa"/>
            <w:tcBorders>
              <w:top w:val="single" w:sz="4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EA" w:rsidRDefault="00904DCB">
            <w:pPr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13：00-13：40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EA" w:rsidRDefault="00904DC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論文發表（一）</w:t>
            </w:r>
          </w:p>
          <w:p w:rsidR="00A01CEA" w:rsidRDefault="00904DC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主題：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史克里亞賓早期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鋼琴作品之教學--和聲色彩之應用</w:t>
            </w:r>
          </w:p>
          <w:p w:rsidR="00A01CEA" w:rsidRDefault="00904DCB" w:rsidP="00364678">
            <w:r>
              <w:rPr>
                <w:rFonts w:ascii="標楷體" w:eastAsia="標楷體" w:hAnsi="標楷體" w:cs="標楷體"/>
                <w:sz w:val="24"/>
                <w:szCs w:val="24"/>
              </w:rPr>
              <w:t>主講人：歐玲如教授                    主持人：王美齡教授</w:t>
            </w:r>
          </w:p>
        </w:tc>
      </w:tr>
      <w:tr w:rsidR="00A01CEA">
        <w:trPr>
          <w:trHeight w:val="1087"/>
        </w:trPr>
        <w:tc>
          <w:tcPr>
            <w:tcW w:w="203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EA" w:rsidRDefault="00904DCB">
            <w:pPr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13：40-14：20</w:t>
            </w:r>
          </w:p>
        </w:tc>
        <w:tc>
          <w:tcPr>
            <w:tcW w:w="71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EA" w:rsidRDefault="00904DC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論文發表（二）</w:t>
            </w:r>
          </w:p>
          <w:p w:rsidR="00A01CEA" w:rsidRDefault="00904DCB">
            <w:pPr>
              <w:ind w:left="742" w:hanging="742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主題：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史克里亞賓《前奏曲與夜曲 作品9 為左手而寫》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之研究與教學</w:t>
            </w:r>
          </w:p>
          <w:p w:rsidR="00A01CEA" w:rsidRDefault="00904DCB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主講人：陳安美教授                  主持人：王美齡教授</w:t>
            </w:r>
          </w:p>
        </w:tc>
      </w:tr>
      <w:tr w:rsidR="00A01CEA">
        <w:trPr>
          <w:trHeight w:val="307"/>
        </w:trPr>
        <w:tc>
          <w:tcPr>
            <w:tcW w:w="203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EA" w:rsidRDefault="00904DCB">
            <w:pPr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14：20-14：40</w:t>
            </w:r>
          </w:p>
        </w:tc>
        <w:tc>
          <w:tcPr>
            <w:tcW w:w="71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EA" w:rsidRDefault="00904DCB">
            <w:pPr>
              <w:spacing w:line="300" w:lineRule="exact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休  息</w:t>
            </w:r>
          </w:p>
        </w:tc>
      </w:tr>
      <w:tr w:rsidR="00A01CEA">
        <w:trPr>
          <w:trHeight w:val="1188"/>
        </w:trPr>
        <w:tc>
          <w:tcPr>
            <w:tcW w:w="203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EA" w:rsidRDefault="00904DCB">
            <w:pPr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14：40-15：20</w:t>
            </w:r>
          </w:p>
        </w:tc>
        <w:tc>
          <w:tcPr>
            <w:tcW w:w="71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EA" w:rsidRDefault="00904DC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論文發表（三）</w:t>
            </w:r>
          </w:p>
          <w:p w:rsidR="00A01CEA" w:rsidRDefault="00904DCB">
            <w:pPr>
              <w:ind w:left="713" w:hanging="713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主題：從普羅米修斯談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史克里亞賓《第五號鋼琴奏鳴曲》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的演奏教學應用</w:t>
            </w:r>
          </w:p>
          <w:p w:rsidR="00A01CEA" w:rsidRDefault="00904DCB">
            <w:pPr>
              <w:spacing w:line="300" w:lineRule="exact"/>
              <w:ind w:left="1440" w:hanging="1440"/>
              <w:jc w:val="both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主講人：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于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汶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蕙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教授                  主持人：楊淑媚教授</w:t>
            </w:r>
          </w:p>
        </w:tc>
      </w:tr>
      <w:tr w:rsidR="00A01CEA">
        <w:trPr>
          <w:trHeight w:val="1162"/>
        </w:trPr>
        <w:tc>
          <w:tcPr>
            <w:tcW w:w="2039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EA" w:rsidRDefault="00904DCB">
            <w:pPr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15：20-16：00</w:t>
            </w:r>
          </w:p>
        </w:tc>
        <w:tc>
          <w:tcPr>
            <w:tcW w:w="71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EA" w:rsidRDefault="00904DC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論文發表（四）</w:t>
            </w:r>
          </w:p>
          <w:p w:rsidR="00A01CEA" w:rsidRDefault="00904DCB">
            <w:pPr>
              <w:ind w:left="742" w:hanging="742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主題：黑白彌撒：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史克里亞賓《第九號與第七號鋼琴奏鳴曲》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之探討與教學應用</w:t>
            </w:r>
          </w:p>
          <w:p w:rsidR="00A01CEA" w:rsidRDefault="00904DCB">
            <w:pPr>
              <w:spacing w:line="300" w:lineRule="exact"/>
              <w:ind w:left="1440" w:hanging="1440"/>
              <w:jc w:val="both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主講人：林玉淳教授                  主持人：楊淑媚教授</w:t>
            </w:r>
          </w:p>
        </w:tc>
      </w:tr>
      <w:tr w:rsidR="00A01CEA">
        <w:trPr>
          <w:trHeight w:val="555"/>
        </w:trPr>
        <w:tc>
          <w:tcPr>
            <w:tcW w:w="2039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EA" w:rsidRDefault="00904DCB">
            <w:pPr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16：00-16：20</w:t>
            </w:r>
          </w:p>
        </w:tc>
        <w:tc>
          <w:tcPr>
            <w:tcW w:w="7141" w:type="dxa"/>
            <w:tcBorders>
              <w:top w:val="single" w:sz="6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EA" w:rsidRDefault="00904DCB">
            <w:r>
              <w:rPr>
                <w:rFonts w:ascii="標楷體" w:eastAsia="標楷體" w:hAnsi="標楷體" w:cs="標楷體"/>
                <w:sz w:val="24"/>
                <w:szCs w:val="24"/>
              </w:rPr>
              <w:t>綜合座談                            主持人：劉瓊淑教授</w:t>
            </w:r>
          </w:p>
        </w:tc>
      </w:tr>
    </w:tbl>
    <w:p w:rsidR="00A01CEA" w:rsidRDefault="00A01CEA">
      <w:pPr>
        <w:widowControl w:val="0"/>
        <w:rPr>
          <w:rFonts w:ascii="標楷體" w:eastAsia="標楷體" w:hAnsi="標楷體" w:cs="標楷體"/>
          <w:sz w:val="24"/>
          <w:szCs w:val="24"/>
        </w:rPr>
      </w:pPr>
    </w:p>
    <w:p w:rsidR="00A01CEA" w:rsidRDefault="00904DCB" w:rsidP="00364678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ArialUnicodeMS"/>
          <w:b/>
          <w:bCs/>
          <w:sz w:val="24"/>
          <w:szCs w:val="24"/>
        </w:rPr>
        <w:lastRenderedPageBreak/>
        <w:t xml:space="preserve">  </w:t>
      </w:r>
      <w:r>
        <w:rPr>
          <w:rFonts w:ascii="標楷體" w:eastAsia="標楷體" w:hAnsi="標楷體" w:cs="標楷體"/>
          <w:sz w:val="24"/>
          <w:szCs w:val="24"/>
        </w:rPr>
        <w:t>第2梯次：104年5月24日（週日） 　　地點：國立</w:t>
      </w:r>
      <w:proofErr w:type="gramStart"/>
      <w:r>
        <w:rPr>
          <w:rFonts w:ascii="標楷體" w:eastAsia="標楷體" w:hAnsi="標楷體" w:cs="標楷體"/>
          <w:sz w:val="24"/>
          <w:szCs w:val="24"/>
        </w:rPr>
        <w:t>臺</w:t>
      </w:r>
      <w:proofErr w:type="gramEnd"/>
      <w:r>
        <w:rPr>
          <w:rFonts w:ascii="標楷體" w:eastAsia="標楷體" w:hAnsi="標楷體" w:cs="標楷體"/>
          <w:sz w:val="24"/>
          <w:szCs w:val="24"/>
        </w:rPr>
        <w:t>北教育大學創意館二</w:t>
      </w:r>
      <w:proofErr w:type="gramStart"/>
      <w:r>
        <w:rPr>
          <w:rFonts w:ascii="標楷體" w:eastAsia="標楷體" w:hAnsi="標楷體" w:cs="標楷體"/>
          <w:sz w:val="24"/>
          <w:szCs w:val="24"/>
        </w:rPr>
        <w:t>樓雨賢廳</w:t>
      </w:r>
      <w:proofErr w:type="gramEnd"/>
    </w:p>
    <w:p w:rsidR="00A01CEA" w:rsidRDefault="00904DCB">
      <w:pPr>
        <w:spacing w:line="400" w:lineRule="exac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主  　題：鋼琴大師班/</w:t>
      </w:r>
      <w:proofErr w:type="gramStart"/>
      <w:r>
        <w:rPr>
          <w:rFonts w:ascii="標楷體" w:eastAsia="標楷體" w:hAnsi="標楷體" w:cs="標楷體"/>
          <w:sz w:val="24"/>
          <w:szCs w:val="24"/>
        </w:rPr>
        <w:t>史克里亞賓鋼琴</w:t>
      </w:r>
      <w:proofErr w:type="gramEnd"/>
      <w:r>
        <w:rPr>
          <w:rFonts w:ascii="標楷體" w:eastAsia="標楷體" w:hAnsi="標楷體" w:cs="標楷體"/>
          <w:sz w:val="24"/>
          <w:szCs w:val="24"/>
        </w:rPr>
        <w:t>音樂</w:t>
      </w:r>
    </w:p>
    <w:p w:rsidR="00A01CEA" w:rsidRDefault="00A01CEA">
      <w:pPr>
        <w:widowControl w:val="0"/>
        <w:spacing w:line="400" w:lineRule="exact"/>
        <w:rPr>
          <w:rFonts w:ascii="標楷體" w:eastAsia="標楷體" w:hAnsi="標楷體" w:cs="標楷體"/>
          <w:b/>
          <w:bCs/>
          <w:sz w:val="24"/>
          <w:szCs w:val="24"/>
        </w:rPr>
      </w:pPr>
    </w:p>
    <w:tbl>
      <w:tblPr>
        <w:tblStyle w:val="TableNormal"/>
        <w:tblW w:w="918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143"/>
        <w:gridCol w:w="7037"/>
      </w:tblGrid>
      <w:tr w:rsidR="00A01CEA">
        <w:trPr>
          <w:trHeight w:val="309"/>
        </w:trPr>
        <w:tc>
          <w:tcPr>
            <w:tcW w:w="2143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B6D6E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EA" w:rsidRDefault="00904DCB">
            <w:pPr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時間</w:t>
            </w:r>
          </w:p>
        </w:tc>
        <w:tc>
          <w:tcPr>
            <w:tcW w:w="703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B6D6E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EA" w:rsidRDefault="00904DCB">
            <w:pPr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流程</w:t>
            </w:r>
          </w:p>
        </w:tc>
      </w:tr>
      <w:tr w:rsidR="00A01CEA">
        <w:trPr>
          <w:trHeight w:val="655"/>
        </w:trPr>
        <w:tc>
          <w:tcPr>
            <w:tcW w:w="214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EA" w:rsidRDefault="00904DCB">
            <w:pPr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13：10-13：30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EA" w:rsidRDefault="00904DCB">
            <w:pPr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報到</w:t>
            </w:r>
          </w:p>
        </w:tc>
      </w:tr>
      <w:tr w:rsidR="00A01CEA">
        <w:trPr>
          <w:trHeight w:val="958"/>
        </w:trPr>
        <w:tc>
          <w:tcPr>
            <w:tcW w:w="214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EA" w:rsidRDefault="00904DCB">
            <w:pPr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13：30-15：10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EA" w:rsidRDefault="00904DCB">
            <w:pPr>
              <w:pStyle w:val="A5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132"/>
              </w:tabs>
              <w:spacing w:after="180" w:line="400" w:lineRule="exact"/>
              <w:rPr>
                <w:rFonts w:ascii="標楷體" w:eastAsia="標楷體" w:hAnsi="標楷體" w:cs="標楷體" w:hint="default"/>
                <w:kern w:val="0"/>
                <w:lang w:val="zh-TW"/>
              </w:rPr>
            </w:pPr>
            <w:r>
              <w:rPr>
                <w:rFonts w:ascii="標楷體" w:eastAsia="標楷體" w:hAnsi="標楷體" w:cs="標楷體"/>
                <w:kern w:val="0"/>
                <w:lang w:val="zh-TW"/>
              </w:rPr>
              <w:t>鋼琴大師班/</w:t>
            </w:r>
            <w:proofErr w:type="gramStart"/>
            <w:r>
              <w:rPr>
                <w:rFonts w:ascii="標楷體" w:eastAsia="標楷體" w:hAnsi="標楷體" w:cs="標楷體"/>
                <w:kern w:val="0"/>
                <w:lang w:val="zh-TW"/>
              </w:rPr>
              <w:t>史克里亞賓鋼琴</w:t>
            </w:r>
            <w:proofErr w:type="gramEnd"/>
            <w:r>
              <w:rPr>
                <w:rFonts w:ascii="標楷體" w:eastAsia="標楷體" w:hAnsi="標楷體" w:cs="標楷體"/>
                <w:kern w:val="0"/>
                <w:lang w:val="zh-TW"/>
              </w:rPr>
              <w:t>音樂（一）</w:t>
            </w:r>
          </w:p>
          <w:p w:rsidR="00A01CEA" w:rsidRDefault="00904DCB">
            <w:r>
              <w:rPr>
                <w:rFonts w:ascii="標楷體" w:eastAsia="標楷體" w:hAnsi="標楷體" w:cs="標楷體"/>
                <w:sz w:val="24"/>
                <w:szCs w:val="24"/>
              </w:rPr>
              <w:t>主講人： 諸大明教授                 主持人：張欽全主任</w:t>
            </w:r>
          </w:p>
        </w:tc>
      </w:tr>
      <w:tr w:rsidR="00A01CEA">
        <w:trPr>
          <w:trHeight w:val="394"/>
        </w:trPr>
        <w:tc>
          <w:tcPr>
            <w:tcW w:w="214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EA" w:rsidRDefault="00904DCB">
            <w:pPr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15：10-15：20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EA" w:rsidRDefault="00904DCB">
            <w:pPr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休息</w:t>
            </w:r>
          </w:p>
        </w:tc>
      </w:tr>
      <w:tr w:rsidR="00A01CEA">
        <w:trPr>
          <w:trHeight w:val="1102"/>
        </w:trPr>
        <w:tc>
          <w:tcPr>
            <w:tcW w:w="214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EA" w:rsidRDefault="00904DCB">
            <w:pPr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15：20-17：00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1CEA" w:rsidRDefault="00904DC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鋼琴大師班/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史克里亞賓鋼琴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音樂（二）</w:t>
            </w:r>
          </w:p>
          <w:p w:rsidR="00A01CEA" w:rsidRDefault="00904DCB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主講人： 諸大明教授                 主持人：張欽全主任</w:t>
            </w:r>
          </w:p>
        </w:tc>
      </w:tr>
      <w:tr w:rsidR="00523713" w:rsidTr="00523713">
        <w:trPr>
          <w:trHeight w:val="850"/>
        </w:trPr>
        <w:tc>
          <w:tcPr>
            <w:tcW w:w="2143" w:type="dxa"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3713" w:rsidRDefault="00523713">
            <w:pPr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17：00-17：10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1520" w:type="dxa"/>
              <w:bottom w:w="80" w:type="dxa"/>
              <w:right w:w="80" w:type="dxa"/>
            </w:tcMar>
            <w:vAlign w:val="center"/>
          </w:tcPr>
          <w:p w:rsidR="00523713" w:rsidRDefault="00523713">
            <w:pPr>
              <w:spacing w:line="300" w:lineRule="exact"/>
              <w:ind w:left="1440" w:hanging="1440"/>
              <w:jc w:val="both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閉幕</w:t>
            </w:r>
          </w:p>
        </w:tc>
      </w:tr>
    </w:tbl>
    <w:p w:rsidR="00A01CEA" w:rsidRDefault="00A01CEA">
      <w:pPr>
        <w:widowControl w:val="0"/>
        <w:rPr>
          <w:rFonts w:ascii="標楷體" w:eastAsia="標楷體" w:hAnsi="標楷體" w:cs="標楷體"/>
          <w:b/>
          <w:bCs/>
          <w:sz w:val="24"/>
          <w:szCs w:val="24"/>
        </w:rPr>
      </w:pPr>
    </w:p>
    <w:p w:rsidR="00A01CEA" w:rsidRDefault="00A01CEA">
      <w:bookmarkStart w:id="0" w:name="_GoBack"/>
      <w:bookmarkEnd w:id="0"/>
    </w:p>
    <w:sectPr w:rsidR="00A01CEA" w:rsidSect="00B16E3A"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886" w:rsidRDefault="00404886">
      <w:r>
        <w:separator/>
      </w:r>
    </w:p>
  </w:endnote>
  <w:endnote w:type="continuationSeparator" w:id="0">
    <w:p w:rsidR="00404886" w:rsidRDefault="00404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仿宋體W4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UnicodeM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886" w:rsidRDefault="00404886">
      <w:r>
        <w:separator/>
      </w:r>
    </w:p>
  </w:footnote>
  <w:footnote w:type="continuationSeparator" w:id="0">
    <w:p w:rsidR="00404886" w:rsidRDefault="004048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1CEA"/>
    <w:rsid w:val="00026AB6"/>
    <w:rsid w:val="000D2AB3"/>
    <w:rsid w:val="00364678"/>
    <w:rsid w:val="003E7005"/>
    <w:rsid w:val="00404886"/>
    <w:rsid w:val="0043733F"/>
    <w:rsid w:val="004E56DA"/>
    <w:rsid w:val="00523713"/>
    <w:rsid w:val="006743F3"/>
    <w:rsid w:val="006D78DE"/>
    <w:rsid w:val="00904DCB"/>
    <w:rsid w:val="009164B1"/>
    <w:rsid w:val="009F2340"/>
    <w:rsid w:val="00A01CEA"/>
    <w:rsid w:val="00AD6EAA"/>
    <w:rsid w:val="00B16E3A"/>
    <w:rsid w:val="00E60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6E3A"/>
    <w:rPr>
      <w:rFonts w:ascii="Arial Unicode MS" w:eastAsia="Arial Unicode MS" w:hAnsi="Arial Unicode MS" w:cs="Arial Unicode MS"/>
      <w:color w:val="000000"/>
      <w:sz w:val="22"/>
      <w:szCs w:val="22"/>
      <w:u w:color="000000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6E3A"/>
    <w:rPr>
      <w:u w:val="single"/>
    </w:rPr>
  </w:style>
  <w:style w:type="table" w:customStyle="1" w:styleId="TableNormal">
    <w:name w:val="Table Normal"/>
    <w:rsid w:val="00B16E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rsid w:val="00B16E3A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A5">
    <w:name w:val="內文 A"/>
    <w:rsid w:val="00B16E3A"/>
    <w:pPr>
      <w:widowControl w:val="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paragraph" w:styleId="2">
    <w:name w:val="Body Text Indent 2"/>
    <w:rsid w:val="00B16E3A"/>
    <w:pPr>
      <w:widowControl w:val="0"/>
      <w:spacing w:line="360" w:lineRule="exact"/>
      <w:ind w:left="557"/>
    </w:pPr>
    <w:rPr>
      <w:rFonts w:ascii="華康仿宋體W4" w:eastAsia="華康仿宋體W4" w:hAnsi="華康仿宋體W4" w:cs="華康仿宋體W4"/>
      <w:color w:val="000000"/>
      <w:kern w:val="2"/>
      <w:sz w:val="28"/>
      <w:szCs w:val="28"/>
      <w:u w:color="000000"/>
    </w:rPr>
  </w:style>
  <w:style w:type="paragraph" w:customStyle="1" w:styleId="2A">
    <w:name w:val="標頭 2 A"/>
    <w:next w:val="a"/>
    <w:rsid w:val="00B16E3A"/>
    <w:pPr>
      <w:outlineLvl w:val="1"/>
    </w:pPr>
    <w:rPr>
      <w:rFonts w:ascii="Arial Unicode MS" w:eastAsia="Arial Unicode MS" w:hAnsi="Arial Unicode MS" w:cs="Arial Unicode MS" w:hint="eastAsia"/>
      <w:b/>
      <w:bCs/>
      <w:color w:val="000000"/>
      <w:sz w:val="32"/>
      <w:szCs w:val="32"/>
      <w:u w:color="000000"/>
      <w:lang w:val="zh-TW"/>
    </w:rPr>
  </w:style>
  <w:style w:type="paragraph" w:styleId="a6">
    <w:name w:val="header"/>
    <w:basedOn w:val="a"/>
    <w:link w:val="a7"/>
    <w:uiPriority w:val="99"/>
    <w:semiHidden/>
    <w:unhideWhenUsed/>
    <w:rsid w:val="00026A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026AB6"/>
    <w:rPr>
      <w:rFonts w:ascii="Arial Unicode MS" w:eastAsia="Arial Unicode MS" w:hAnsi="Arial Unicode MS" w:cs="Arial Unicode MS"/>
      <w:color w:val="000000"/>
      <w:u w:color="000000"/>
      <w:lang w:val="zh-TW"/>
    </w:rPr>
  </w:style>
  <w:style w:type="paragraph" w:styleId="a8">
    <w:name w:val="footer"/>
    <w:basedOn w:val="a"/>
    <w:link w:val="a9"/>
    <w:uiPriority w:val="99"/>
    <w:semiHidden/>
    <w:unhideWhenUsed/>
    <w:rsid w:val="00026A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026AB6"/>
    <w:rPr>
      <w:rFonts w:ascii="Arial Unicode MS" w:eastAsia="Arial Unicode MS" w:hAnsi="Arial Unicode MS" w:cs="Arial Unicode MS"/>
      <w:color w:val="000000"/>
      <w:u w:color="000000"/>
      <w:lang w:val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cwjchris</dc:creator>
  <cp:lastModifiedBy>USER</cp:lastModifiedBy>
  <cp:revision>2</cp:revision>
  <dcterms:created xsi:type="dcterms:W3CDTF">2015-04-08T06:29:00Z</dcterms:created>
  <dcterms:modified xsi:type="dcterms:W3CDTF">2015-04-08T06:29:00Z</dcterms:modified>
</cp:coreProperties>
</file>