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94" w:rsidRDefault="007E2E94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 w:rsidRPr="00375283">
        <w:rPr>
          <w:rFonts w:ascii="Times" w:eastAsia="標楷體" w:hAnsi="Times" w:hint="eastAsia"/>
          <w:b/>
          <w:color w:val="000000"/>
          <w:sz w:val="32"/>
          <w:u w:val="single"/>
        </w:rPr>
        <w:t>國立東華大學</w:t>
      </w:r>
      <w:r w:rsidRPr="001D301B">
        <w:rPr>
          <w:rFonts w:ascii="Times" w:eastAsia="標楷體" w:hAnsi="Times" w:hint="eastAsia"/>
          <w:b/>
          <w:color w:val="000000"/>
          <w:sz w:val="32"/>
        </w:rPr>
        <w:t>辦理</w:t>
      </w:r>
      <w:r>
        <w:rPr>
          <w:rFonts w:ascii="Times" w:eastAsia="標楷體" w:hAnsi="Times" w:hint="eastAsia"/>
          <w:b/>
          <w:color w:val="000000"/>
          <w:sz w:val="32"/>
        </w:rPr>
        <w:t>花蓮</w:t>
      </w:r>
      <w:r w:rsidRPr="001D301B">
        <w:rPr>
          <w:rFonts w:ascii="Times" w:eastAsia="標楷體" w:hAnsi="Times" w:hint="eastAsia"/>
          <w:b/>
          <w:color w:val="000000"/>
          <w:sz w:val="32"/>
        </w:rPr>
        <w:t>地方教育輔導活動</w:t>
      </w:r>
    </w:p>
    <w:p w:rsidR="007E2E94" w:rsidRDefault="007E2E94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>
        <w:rPr>
          <w:rFonts w:ascii="Times" w:eastAsia="標楷體" w:hAnsi="Times" w:hint="eastAsia"/>
          <w:b/>
          <w:color w:val="000000"/>
          <w:sz w:val="32"/>
        </w:rPr>
        <w:t>子計畫：</w:t>
      </w:r>
      <w:r w:rsidRPr="00460303">
        <w:rPr>
          <w:rFonts w:ascii="Times" w:eastAsia="標楷體" w:hAnsi="Times"/>
          <w:b/>
          <w:sz w:val="32"/>
          <w:szCs w:val="32"/>
        </w:rPr>
        <w:t>12</w:t>
      </w:r>
      <w:r w:rsidRPr="00460303">
        <w:rPr>
          <w:rFonts w:ascii="Times" w:eastAsia="標楷體" w:hAnsi="Times" w:hint="eastAsia"/>
          <w:b/>
          <w:sz w:val="32"/>
          <w:szCs w:val="32"/>
        </w:rPr>
        <w:t>年國教</w:t>
      </w:r>
      <w:r w:rsidRPr="006128BD">
        <w:rPr>
          <w:rFonts w:ascii="Times" w:eastAsia="標楷體" w:hAnsi="Times" w:hint="eastAsia"/>
          <w:b/>
          <w:sz w:val="32"/>
        </w:rPr>
        <w:t>結合數位影音與美感教育</w:t>
      </w:r>
      <w:r w:rsidRPr="00460303">
        <w:rPr>
          <w:rFonts w:ascii="Times" w:eastAsia="標楷體" w:hAnsi="Times" w:hint="eastAsia"/>
          <w:b/>
          <w:sz w:val="32"/>
          <w:szCs w:val="32"/>
        </w:rPr>
        <w:t>教師增</w:t>
      </w:r>
      <w:bookmarkStart w:id="0" w:name="_GoBack"/>
      <w:bookmarkEnd w:id="0"/>
      <w:r w:rsidRPr="00460303">
        <w:rPr>
          <w:rFonts w:ascii="Times" w:eastAsia="標楷體" w:hAnsi="Times" w:hint="eastAsia"/>
          <w:b/>
          <w:sz w:val="32"/>
          <w:szCs w:val="32"/>
        </w:rPr>
        <w:t>能計畫</w:t>
      </w:r>
    </w:p>
    <w:p w:rsidR="007E2E94" w:rsidRPr="00BB0877" w:rsidRDefault="007E2E94" w:rsidP="009515EC">
      <w:pPr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第三場：</w:t>
      </w:r>
      <w:r w:rsidRPr="009758B9">
        <w:rPr>
          <w:rFonts w:ascii="Times" w:eastAsia="標楷體" w:hAnsi="Times" w:hint="eastAsia"/>
          <w:b/>
          <w:sz w:val="28"/>
          <w:szCs w:val="28"/>
        </w:rPr>
        <w:t>美感教育六要素</w:t>
      </w:r>
      <w:r w:rsidRPr="009758B9">
        <w:rPr>
          <w:rFonts w:ascii="Times" w:eastAsia="標楷體" w:hAnsi="Times"/>
          <w:b/>
          <w:sz w:val="28"/>
          <w:szCs w:val="28"/>
        </w:rPr>
        <w:t>—</w:t>
      </w:r>
      <w:r w:rsidRPr="009758B9">
        <w:rPr>
          <w:rFonts w:ascii="Times" w:eastAsia="標楷體" w:hAnsi="Times" w:hint="eastAsia"/>
          <w:b/>
          <w:sz w:val="28"/>
          <w:szCs w:val="28"/>
        </w:rPr>
        <w:t>比例與構成</w:t>
      </w:r>
    </w:p>
    <w:p w:rsidR="007E2E94" w:rsidRDefault="007E2E94" w:rsidP="00460303">
      <w:pPr>
        <w:rPr>
          <w:rFonts w:ascii="Times" w:eastAsia="標楷體" w:hAnsi="Times"/>
          <w:b/>
          <w:sz w:val="28"/>
          <w:szCs w:val="28"/>
        </w:rPr>
      </w:pPr>
      <w:r w:rsidRPr="00460303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7E2E94" w:rsidRPr="00782790" w:rsidRDefault="007E2E94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460303">
        <w:rPr>
          <w:rFonts w:ascii="標楷體" w:eastAsia="標楷體" w:hAnsi="標楷體" w:hint="eastAsia"/>
          <w:color w:val="000000"/>
          <w:szCs w:val="24"/>
        </w:rPr>
        <w:t>從藝術生活與美感教育著手，結合</w:t>
      </w:r>
      <w:r w:rsidRPr="00460303">
        <w:rPr>
          <w:rFonts w:ascii="標楷體" w:eastAsia="標楷體" w:hAnsi="標楷體"/>
          <w:color w:val="000000"/>
          <w:szCs w:val="24"/>
        </w:rPr>
        <w:t>12</w:t>
      </w:r>
      <w:r w:rsidRPr="00460303">
        <w:rPr>
          <w:rFonts w:ascii="標楷體" w:eastAsia="標楷體" w:hAnsi="標楷體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</w:p>
    <w:p w:rsidR="007E2E94" w:rsidRPr="00782790" w:rsidRDefault="007E2E94" w:rsidP="00782790">
      <w:pPr>
        <w:rPr>
          <w:rFonts w:ascii="Times" w:eastAsia="標楷體" w:hAnsi="Times"/>
          <w:b/>
          <w:sz w:val="28"/>
          <w:szCs w:val="28"/>
        </w:rPr>
      </w:pPr>
      <w:r w:rsidRPr="00782790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7E2E94" w:rsidRPr="00BB0877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BB0877">
        <w:rPr>
          <w:rFonts w:ascii="標楷體" w:eastAsia="標楷體" w:hAnsi="標楷體" w:hint="eastAsia"/>
          <w:color w:val="000000"/>
          <w:szCs w:val="24"/>
        </w:rPr>
        <w:t>場</w:t>
      </w:r>
      <w:r w:rsidRPr="00BB0877">
        <w:rPr>
          <w:rFonts w:ascii="標楷體" w:eastAsia="標楷體" w:hAnsi="標楷體"/>
          <w:color w:val="000000"/>
          <w:szCs w:val="24"/>
        </w:rPr>
        <w:t xml:space="preserve">/ </w:t>
      </w:r>
      <w:r>
        <w:rPr>
          <w:rFonts w:ascii="標楷體" w:eastAsia="標楷體" w:hAnsi="標楷體" w:hint="eastAsia"/>
          <w:color w:val="000000"/>
          <w:szCs w:val="24"/>
        </w:rPr>
        <w:t>美感教育六要素</w:t>
      </w:r>
      <w:r>
        <w:rPr>
          <w:rFonts w:ascii="標楷體" w:eastAsia="標楷體" w:hAnsi="標楷體"/>
          <w:color w:val="000000"/>
          <w:szCs w:val="24"/>
        </w:rPr>
        <w:t>—</w:t>
      </w:r>
      <w:r>
        <w:rPr>
          <w:rFonts w:ascii="標楷體" w:eastAsia="標楷體" w:hAnsi="標楷體" w:hint="eastAsia"/>
          <w:color w:val="000000"/>
          <w:szCs w:val="24"/>
        </w:rPr>
        <w:t>比例與構成</w:t>
      </w:r>
    </w:p>
    <w:p w:rsidR="007E2E94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講師：黃崇軒老師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光復國中美感教育種子教師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7E2E94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</w:t>
      </w:r>
      <w:r>
        <w:rPr>
          <w:rFonts w:ascii="標楷體" w:eastAsia="標楷體" w:hAnsi="標楷體" w:hint="eastAsia"/>
          <w:color w:val="000000"/>
          <w:szCs w:val="24"/>
        </w:rPr>
        <w:t>游民聖老師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海星高中美感教育種子教師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7E2E94" w:rsidRPr="00BB0877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講座助理：林永利教授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國立東華大學藝術與設計系，美感教育種子教師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7E2E94" w:rsidRPr="00BB0877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日期</w:t>
      </w:r>
      <w:r w:rsidRPr="00BB0877">
        <w:rPr>
          <w:rFonts w:ascii="標楷體" w:eastAsia="標楷體" w:hAnsi="標楷體"/>
          <w:color w:val="000000"/>
          <w:szCs w:val="24"/>
        </w:rPr>
        <w:t>/ 105</w:t>
      </w:r>
      <w:r w:rsidRPr="00BB0877">
        <w:rPr>
          <w:rFonts w:ascii="標楷體" w:eastAsia="標楷體" w:hAnsi="標楷體" w:hint="eastAsia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4</w:t>
      </w:r>
      <w:r w:rsidRPr="00BB0877">
        <w:rPr>
          <w:rFonts w:ascii="標楷體" w:eastAsia="標楷體" w:hAnsi="標楷體" w:hint="eastAsia"/>
          <w:color w:val="000000"/>
          <w:szCs w:val="24"/>
        </w:rPr>
        <w:t>月</w:t>
      </w:r>
      <w:r w:rsidRPr="00BB0877">
        <w:rPr>
          <w:rFonts w:ascii="標楷體" w:eastAsia="標楷體" w:hAnsi="標楷體"/>
          <w:color w:val="000000"/>
          <w:szCs w:val="24"/>
        </w:rPr>
        <w:t>2</w:t>
      </w:r>
      <w:r>
        <w:rPr>
          <w:rFonts w:ascii="標楷體" w:eastAsia="標楷體" w:hAnsi="標楷體"/>
          <w:color w:val="000000"/>
          <w:szCs w:val="24"/>
        </w:rPr>
        <w:t>7</w:t>
      </w:r>
      <w:r w:rsidRPr="00BB0877">
        <w:rPr>
          <w:rFonts w:ascii="標楷體" w:eastAsia="標楷體" w:hAnsi="標楷體" w:hint="eastAsia"/>
          <w:color w:val="000000"/>
          <w:szCs w:val="24"/>
        </w:rPr>
        <w:t>日</w:t>
      </w:r>
      <w:r w:rsidRPr="00BB0877">
        <w:rPr>
          <w:rFonts w:ascii="標楷體" w:eastAsia="標楷體" w:hAnsi="標楷體"/>
          <w:color w:val="000000"/>
          <w:szCs w:val="24"/>
        </w:rPr>
        <w:t>(</w:t>
      </w:r>
      <w:r w:rsidRPr="00BB0877">
        <w:rPr>
          <w:rFonts w:ascii="標楷體" w:eastAsia="標楷體" w:hAnsi="標楷體" w:hint="eastAsia"/>
          <w:color w:val="000000"/>
          <w:szCs w:val="24"/>
        </w:rPr>
        <w:t>三</w:t>
      </w:r>
      <w:r w:rsidRPr="00BB0877">
        <w:rPr>
          <w:rFonts w:ascii="標楷體" w:eastAsia="標楷體" w:hAnsi="標楷體"/>
          <w:color w:val="000000"/>
          <w:szCs w:val="24"/>
        </w:rPr>
        <w:t xml:space="preserve">) </w:t>
      </w:r>
      <w:r w:rsidRPr="00BB0877">
        <w:rPr>
          <w:rFonts w:ascii="標楷體" w:eastAsia="標楷體" w:hAnsi="標楷體" w:hint="eastAsia"/>
          <w:color w:val="000000"/>
          <w:szCs w:val="24"/>
        </w:rPr>
        <w:t>下午</w:t>
      </w:r>
      <w:r>
        <w:rPr>
          <w:rFonts w:ascii="標楷體" w:eastAsia="標楷體" w:hAnsi="標楷體"/>
          <w:color w:val="000000"/>
          <w:szCs w:val="24"/>
        </w:rPr>
        <w:t>13</w:t>
      </w:r>
      <w:r w:rsidRPr="00BB0877">
        <w:rPr>
          <w:rFonts w:ascii="標楷體" w:eastAsia="標楷體" w:hAnsi="標楷體"/>
          <w:color w:val="000000"/>
          <w:szCs w:val="24"/>
        </w:rPr>
        <w:t>:</w:t>
      </w:r>
      <w:r>
        <w:rPr>
          <w:rFonts w:ascii="標楷體" w:eastAsia="標楷體" w:hAnsi="標楷體"/>
          <w:color w:val="000000"/>
          <w:szCs w:val="24"/>
        </w:rPr>
        <w:t>30</w:t>
      </w:r>
      <w:r w:rsidRPr="00BB0877">
        <w:rPr>
          <w:rFonts w:ascii="標楷體" w:eastAsia="標楷體" w:hAnsi="標楷體"/>
          <w:color w:val="000000"/>
          <w:szCs w:val="24"/>
        </w:rPr>
        <w:t>~</w:t>
      </w:r>
      <w:r>
        <w:rPr>
          <w:rFonts w:ascii="標楷體" w:eastAsia="標楷體" w:hAnsi="標楷體"/>
          <w:color w:val="000000"/>
          <w:szCs w:val="24"/>
        </w:rPr>
        <w:t>16</w:t>
      </w:r>
      <w:r w:rsidRPr="00BB0877">
        <w:rPr>
          <w:rFonts w:ascii="標楷體" w:eastAsia="標楷體" w:hAnsi="標楷體"/>
          <w:color w:val="000000"/>
          <w:szCs w:val="24"/>
        </w:rPr>
        <w:t>:</w:t>
      </w:r>
      <w:r>
        <w:rPr>
          <w:rFonts w:ascii="標楷體" w:eastAsia="標楷體" w:hAnsi="標楷體"/>
          <w:color w:val="000000"/>
          <w:szCs w:val="24"/>
        </w:rPr>
        <w:t>5</w:t>
      </w:r>
      <w:r w:rsidRPr="00BB0877">
        <w:rPr>
          <w:rFonts w:ascii="標楷體" w:eastAsia="標楷體" w:hAnsi="標楷體"/>
          <w:color w:val="000000"/>
          <w:szCs w:val="24"/>
        </w:rPr>
        <w:t>0</w:t>
      </w:r>
      <w:r w:rsidRPr="00BB0877">
        <w:rPr>
          <w:rFonts w:ascii="標楷體" w:eastAsia="標楷體" w:hAnsi="標楷體" w:hint="eastAsia"/>
          <w:color w:val="000000"/>
          <w:szCs w:val="24"/>
        </w:rPr>
        <w:t>分</w:t>
      </w:r>
    </w:p>
    <w:p w:rsidR="007E2E94" w:rsidRDefault="007E2E94" w:rsidP="00E872AF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地點</w:t>
      </w:r>
      <w:r w:rsidRPr="00BB0877">
        <w:rPr>
          <w:rFonts w:ascii="標楷體" w:eastAsia="標楷體" w:hAnsi="標楷體"/>
          <w:color w:val="000000"/>
          <w:szCs w:val="24"/>
        </w:rPr>
        <w:t>/</w:t>
      </w:r>
      <w:r>
        <w:rPr>
          <w:rFonts w:ascii="標楷體" w:eastAsia="標楷體" w:hAnsi="標楷體" w:hint="eastAsia"/>
          <w:color w:val="000000"/>
          <w:szCs w:val="24"/>
        </w:rPr>
        <w:t>海星高中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地址：</w:t>
      </w:r>
      <w:r w:rsidRPr="00CA402E">
        <w:rPr>
          <w:rFonts w:ascii="標楷體" w:eastAsia="標楷體" w:hAnsi="標楷體"/>
          <w:color w:val="000000"/>
          <w:szCs w:val="24"/>
        </w:rPr>
        <w:t>971</w:t>
      </w:r>
      <w:r w:rsidRPr="00CA402E">
        <w:rPr>
          <w:rFonts w:ascii="標楷體" w:eastAsia="標楷體" w:hAnsi="標楷體" w:hint="eastAsia"/>
          <w:color w:val="000000"/>
          <w:szCs w:val="24"/>
        </w:rPr>
        <w:t>花蓮縣新城嘉新村嘉新路</w:t>
      </w:r>
      <w:r w:rsidRPr="00CA402E">
        <w:rPr>
          <w:rFonts w:ascii="標楷體" w:eastAsia="標楷體" w:hAnsi="標楷體"/>
          <w:color w:val="000000"/>
          <w:szCs w:val="24"/>
        </w:rPr>
        <w:t>36</w:t>
      </w:r>
      <w:r w:rsidRPr="00CA402E">
        <w:rPr>
          <w:rFonts w:ascii="標楷體" w:eastAsia="標楷體" w:hAnsi="標楷體" w:hint="eastAsia"/>
          <w:color w:val="000000"/>
          <w:szCs w:val="24"/>
        </w:rPr>
        <w:t>號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7E2E94" w:rsidRDefault="007E2E94" w:rsidP="0078279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三</w:t>
      </w:r>
      <w:r w:rsidRPr="00782790">
        <w:rPr>
          <w:rFonts w:ascii="Times" w:eastAsia="標楷體" w:hAnsi="Times" w:hint="eastAsia"/>
          <w:b/>
          <w:sz w:val="28"/>
          <w:szCs w:val="28"/>
        </w:rPr>
        <w:t>、活動</w:t>
      </w:r>
      <w:r>
        <w:rPr>
          <w:rFonts w:ascii="Times" w:eastAsia="標楷體" w:hAnsi="Times" w:hint="eastAsia"/>
          <w:b/>
          <w:sz w:val="28"/>
          <w:szCs w:val="28"/>
        </w:rPr>
        <w:t>對象</w:t>
      </w:r>
      <w:r w:rsidRPr="00782790">
        <w:rPr>
          <w:rFonts w:ascii="Times" w:eastAsia="標楷體" w:hAnsi="Times" w:hint="eastAsia"/>
          <w:b/>
          <w:sz w:val="28"/>
          <w:szCs w:val="28"/>
        </w:rPr>
        <w:t>：</w:t>
      </w:r>
      <w:r>
        <w:rPr>
          <w:rFonts w:ascii="Times" w:eastAsia="標楷體" w:hAnsi="Times"/>
          <w:b/>
          <w:sz w:val="28"/>
          <w:szCs w:val="28"/>
        </w:rPr>
        <w:t xml:space="preserve"> </w:t>
      </w:r>
    </w:p>
    <w:p w:rsidR="007E2E94" w:rsidRDefault="007E2E94" w:rsidP="00B63ABB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每場</w:t>
      </w:r>
      <w:r w:rsidRPr="00B63ABB">
        <w:rPr>
          <w:rFonts w:ascii="標楷體" w:eastAsia="標楷體" w:hAnsi="標楷體" w:hint="eastAsia"/>
          <w:color w:val="000000"/>
          <w:szCs w:val="24"/>
        </w:rPr>
        <w:t>人數：</w:t>
      </w:r>
      <w:r w:rsidRPr="00B63ABB">
        <w:rPr>
          <w:rFonts w:ascii="標楷體" w:eastAsia="標楷體" w:hAnsi="標楷體"/>
          <w:color w:val="000000"/>
          <w:szCs w:val="24"/>
        </w:rPr>
        <w:t>20</w:t>
      </w:r>
      <w:r w:rsidRPr="00B63ABB">
        <w:rPr>
          <w:rFonts w:ascii="標楷體" w:eastAsia="標楷體" w:hAnsi="標楷體" w:hint="eastAsia"/>
          <w:color w:val="000000"/>
          <w:szCs w:val="24"/>
        </w:rPr>
        <w:t>人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高中、國中、國小教師優先、其他</w:t>
      </w:r>
      <w:r>
        <w:rPr>
          <w:rFonts w:ascii="標楷體" w:eastAsia="標楷體" w:hAnsi="標楷體"/>
          <w:color w:val="000000"/>
          <w:szCs w:val="24"/>
        </w:rPr>
        <w:t xml:space="preserve">) </w:t>
      </w:r>
    </w:p>
    <w:p w:rsidR="007E2E94" w:rsidRDefault="007E2E94" w:rsidP="00782790">
      <w:pPr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四、報名網站：</w:t>
      </w:r>
      <w:r>
        <w:rPr>
          <w:rFonts w:ascii="Times" w:eastAsia="標楷體" w:hAnsi="Times" w:hint="eastAsia"/>
          <w:szCs w:val="24"/>
        </w:rPr>
        <w:t>全國教師在職進修資訊網</w:t>
      </w:r>
      <w:r>
        <w:rPr>
          <w:rFonts w:ascii="Times" w:eastAsia="標楷體" w:hAnsi="Times"/>
          <w:szCs w:val="24"/>
        </w:rPr>
        <w:t>(</w:t>
      </w:r>
      <w:r w:rsidRPr="00211FBE">
        <w:rPr>
          <w:rFonts w:ascii="Times" w:eastAsia="標楷體" w:hAnsi="Times"/>
          <w:szCs w:val="24"/>
        </w:rPr>
        <w:t>http://www2.inservice.edu.tw/</w:t>
      </w:r>
      <w:r>
        <w:rPr>
          <w:rFonts w:ascii="Times" w:eastAsia="標楷體" w:hAnsi="Times"/>
          <w:szCs w:val="24"/>
        </w:rPr>
        <w:t>)</w:t>
      </w:r>
    </w:p>
    <w:p w:rsidR="007E2E94" w:rsidRPr="00F859AE" w:rsidRDefault="007E2E94" w:rsidP="00F859AE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請上網填寫報名表，本活動可抵教師研習時數。</w:t>
      </w:r>
    </w:p>
    <w:p w:rsidR="007E2E94" w:rsidRDefault="007E2E94" w:rsidP="00F36370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五、聯絡資訊：</w:t>
      </w:r>
      <w:r w:rsidRPr="006E53A8">
        <w:rPr>
          <w:rFonts w:ascii="標楷體" w:eastAsia="標楷體" w:hAnsi="標楷體" w:hint="eastAsia"/>
          <w:color w:val="000000"/>
          <w:szCs w:val="24"/>
        </w:rPr>
        <w:t>國立東華大學</w:t>
      </w:r>
      <w:r w:rsidRPr="006E53A8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師資培育中心</w:t>
      </w:r>
      <w:r w:rsidRPr="00323897">
        <w:rPr>
          <w:rFonts w:ascii="標楷體" w:eastAsia="標楷體" w:hAnsi="標楷體"/>
          <w:color w:val="000000"/>
          <w:szCs w:val="24"/>
        </w:rPr>
        <w:t>03-8632132</w:t>
      </w:r>
      <w:r w:rsidRPr="00323897">
        <w:rPr>
          <w:rFonts w:ascii="標楷體" w:eastAsia="標楷體" w:hAnsi="標楷體" w:hint="eastAsia"/>
          <w:color w:val="000000"/>
          <w:szCs w:val="24"/>
        </w:rPr>
        <w:t>吳</w:t>
      </w:r>
      <w:r>
        <w:rPr>
          <w:rFonts w:ascii="標楷體" w:eastAsia="標楷體" w:hAnsi="標楷體" w:hint="eastAsia"/>
          <w:color w:val="000000"/>
          <w:szCs w:val="24"/>
        </w:rPr>
        <w:t>小姐</w:t>
      </w:r>
    </w:p>
    <w:p w:rsidR="007E2E94" w:rsidRPr="00323897" w:rsidRDefault="007E2E94" w:rsidP="00F36370">
      <w:pPr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 </w:t>
      </w:r>
      <w:r w:rsidRPr="006E53A8">
        <w:rPr>
          <w:rFonts w:ascii="標楷體" w:eastAsia="標楷體" w:hAnsi="標楷體" w:hint="eastAsia"/>
          <w:color w:val="000000"/>
          <w:szCs w:val="24"/>
        </w:rPr>
        <w:t>國立東華大學</w:t>
      </w:r>
      <w:r w:rsidRPr="006E53A8">
        <w:rPr>
          <w:rFonts w:ascii="標楷體" w:eastAsia="標楷體" w:hAnsi="標楷體"/>
          <w:color w:val="000000"/>
          <w:szCs w:val="24"/>
        </w:rPr>
        <w:t xml:space="preserve"> </w:t>
      </w:r>
      <w:r w:rsidRPr="006E53A8">
        <w:rPr>
          <w:rFonts w:ascii="標楷體" w:eastAsia="標楷體" w:hAnsi="標楷體" w:hint="eastAsia"/>
          <w:color w:val="000000"/>
          <w:szCs w:val="24"/>
        </w:rPr>
        <w:t>藝術與設計系</w:t>
      </w:r>
      <w:r w:rsidRPr="006E53A8">
        <w:rPr>
          <w:rFonts w:ascii="標楷體" w:eastAsia="標楷體" w:hAnsi="標楷體"/>
          <w:color w:val="000000"/>
          <w:szCs w:val="24"/>
        </w:rPr>
        <w:t>03</w:t>
      </w:r>
      <w:r>
        <w:rPr>
          <w:rFonts w:ascii="標楷體" w:eastAsia="標楷體" w:hAnsi="標楷體"/>
          <w:color w:val="000000"/>
          <w:szCs w:val="24"/>
        </w:rPr>
        <w:t>-</w:t>
      </w:r>
      <w:r w:rsidRPr="006E53A8">
        <w:rPr>
          <w:rFonts w:ascii="標楷體" w:eastAsia="標楷體" w:hAnsi="標楷體"/>
          <w:color w:val="000000"/>
          <w:szCs w:val="24"/>
        </w:rPr>
        <w:t xml:space="preserve">8635122 </w:t>
      </w:r>
      <w:r>
        <w:rPr>
          <w:rFonts w:ascii="標楷體" w:eastAsia="標楷體" w:hAnsi="標楷體" w:hint="eastAsia"/>
          <w:color w:val="000000"/>
          <w:szCs w:val="24"/>
        </w:rPr>
        <w:t>邱小姐</w:t>
      </w:r>
    </w:p>
    <w:p w:rsidR="007E2E94" w:rsidRDefault="007E2E94" w:rsidP="007C267E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六、指導單位：</w:t>
      </w:r>
      <w:r w:rsidRPr="007C267E">
        <w:rPr>
          <w:rFonts w:ascii="標楷體" w:eastAsia="標楷體" w:hAnsi="標楷體" w:hint="eastAsia"/>
          <w:color w:val="000000"/>
          <w:szCs w:val="24"/>
        </w:rPr>
        <w:t>教育部</w:t>
      </w:r>
      <w:r w:rsidRPr="007C267E">
        <w:rPr>
          <w:rFonts w:ascii="標楷體" w:eastAsia="標楷體" w:hAnsi="標楷體"/>
          <w:color w:val="000000"/>
          <w:szCs w:val="24"/>
        </w:rPr>
        <w:t xml:space="preserve"> </w:t>
      </w:r>
    </w:p>
    <w:p w:rsidR="007E2E94" w:rsidRDefault="007E2E94" w:rsidP="007C267E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主辦單位：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國立東華大學師資培育中心</w:t>
      </w:r>
    </w:p>
    <w:p w:rsidR="007E2E94" w:rsidRDefault="007E2E94" w:rsidP="009515EC">
      <w:pPr>
        <w:spacing w:line="240" w:lineRule="atLeast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執行單位：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國立東華大學藝術與設計學系</w:t>
      </w:r>
    </w:p>
    <w:p w:rsidR="007E2E94" w:rsidRDefault="007E2E94" w:rsidP="00BB0877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七</w:t>
      </w:r>
      <w:r w:rsidRPr="00782790">
        <w:rPr>
          <w:rFonts w:ascii="Times" w:eastAsia="標楷體" w:hAnsi="Times" w:hint="eastAsia"/>
          <w:b/>
          <w:sz w:val="28"/>
          <w:szCs w:val="28"/>
        </w:rPr>
        <w:t>、</w:t>
      </w:r>
      <w:r>
        <w:rPr>
          <w:rFonts w:ascii="Times" w:eastAsia="標楷體" w:hAnsi="Times" w:hint="eastAsia"/>
          <w:b/>
          <w:sz w:val="28"/>
          <w:szCs w:val="28"/>
        </w:rPr>
        <w:t>課程大綱</w:t>
      </w:r>
      <w:r w:rsidRPr="00782790">
        <w:rPr>
          <w:rFonts w:ascii="Times" w:eastAsia="標楷體" w:hAnsi="Times" w:hint="eastAsia"/>
          <w:b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3261"/>
        <w:gridCol w:w="4110"/>
      </w:tblGrid>
      <w:tr w:rsidR="007E2E94" w:rsidRPr="00FB51C2" w:rsidTr="00FB51C2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7E2E94" w:rsidRPr="00FB51C2" w:rsidRDefault="007E2E94" w:rsidP="00FB51C2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B51C2">
              <w:rPr>
                <w:rFonts w:ascii="Times New Roman" w:eastAsia="標楷體" w:hAnsi="Times New Roman"/>
                <w:b/>
                <w:color w:val="000000"/>
                <w:szCs w:val="24"/>
              </w:rPr>
              <w:t>105</w:t>
            </w:r>
            <w:r w:rsidRPr="00FB51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年</w:t>
            </w:r>
            <w:r w:rsidRPr="00FB51C2">
              <w:rPr>
                <w:rFonts w:ascii="Times New Roman" w:eastAsia="標楷體" w:hAnsi="Times New Roman"/>
                <w:b/>
                <w:color w:val="000000"/>
                <w:szCs w:val="24"/>
              </w:rPr>
              <w:t>4</w:t>
            </w:r>
            <w:r w:rsidRPr="00FB51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FB51C2">
              <w:rPr>
                <w:rFonts w:ascii="Times New Roman" w:eastAsia="標楷體" w:hAnsi="Times New Roman"/>
                <w:b/>
                <w:color w:val="000000"/>
                <w:szCs w:val="24"/>
              </w:rPr>
              <w:t>27</w:t>
            </w:r>
            <w:r w:rsidRPr="00FB51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FB51C2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FB51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星期三：</w:t>
            </w: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美感教育六要素</w:t>
            </w:r>
            <w:r w:rsidRPr="00FB51C2">
              <w:rPr>
                <w:rFonts w:ascii="標楷體" w:eastAsia="標楷體" w:hAnsi="標楷體"/>
                <w:color w:val="000000"/>
                <w:szCs w:val="24"/>
              </w:rPr>
              <w:t>—</w:t>
            </w: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比例與構成</w:t>
            </w:r>
            <w:r w:rsidRPr="00FB51C2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  <w:r w:rsidRPr="00FB51C2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地點：海星高中</w:t>
            </w:r>
          </w:p>
        </w:tc>
      </w:tr>
      <w:tr w:rsidR="007E2E94" w:rsidRPr="00FB51C2" w:rsidTr="00FB51C2">
        <w:trPr>
          <w:jc w:val="center"/>
        </w:trPr>
        <w:tc>
          <w:tcPr>
            <w:tcW w:w="166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演講者</w:t>
            </w:r>
            <w:r w:rsidRPr="00FB51C2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授課教師</w:t>
            </w:r>
          </w:p>
        </w:tc>
      </w:tr>
      <w:tr w:rsidR="007E2E94" w:rsidRPr="00FB51C2" w:rsidTr="00FB51C2">
        <w:trPr>
          <w:jc w:val="center"/>
        </w:trPr>
        <w:tc>
          <w:tcPr>
            <w:tcW w:w="166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13:30~15:00</w:t>
            </w:r>
          </w:p>
        </w:tc>
        <w:tc>
          <w:tcPr>
            <w:tcW w:w="70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美感教育六要素</w:t>
            </w:r>
            <w:r w:rsidRPr="00FB51C2">
              <w:rPr>
                <w:rFonts w:ascii="標楷體" w:eastAsia="標楷體" w:hAnsi="標楷體"/>
                <w:color w:val="000000"/>
                <w:szCs w:val="24"/>
              </w:rPr>
              <w:t>—</w:t>
            </w: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4110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授課教師：黃崇軒老師</w:t>
            </w:r>
          </w:p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講座助理：林永利老師</w:t>
            </w:r>
          </w:p>
        </w:tc>
      </w:tr>
      <w:tr w:rsidR="007E2E94" w:rsidRPr="00FB51C2" w:rsidTr="00FB51C2">
        <w:trPr>
          <w:jc w:val="center"/>
        </w:trPr>
        <w:tc>
          <w:tcPr>
            <w:tcW w:w="166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15:00~15:20</w:t>
            </w:r>
          </w:p>
        </w:tc>
        <w:tc>
          <w:tcPr>
            <w:tcW w:w="70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7371" w:type="dxa"/>
            <w:gridSpan w:val="2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7E2E94" w:rsidRPr="00FB51C2" w:rsidTr="00FB51C2">
        <w:trPr>
          <w:trHeight w:val="504"/>
          <w:jc w:val="center"/>
        </w:trPr>
        <w:tc>
          <w:tcPr>
            <w:tcW w:w="166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15:20~16:50</w:t>
            </w:r>
          </w:p>
        </w:tc>
        <w:tc>
          <w:tcPr>
            <w:tcW w:w="708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美感教育六要素</w:t>
            </w:r>
            <w:r w:rsidRPr="00FB51C2">
              <w:rPr>
                <w:rFonts w:ascii="標楷體" w:eastAsia="標楷體" w:hAnsi="標楷體"/>
                <w:color w:val="000000"/>
                <w:szCs w:val="24"/>
              </w:rPr>
              <w:t>—</w:t>
            </w: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構成</w:t>
            </w:r>
          </w:p>
        </w:tc>
        <w:tc>
          <w:tcPr>
            <w:tcW w:w="4110" w:type="dxa"/>
            <w:vAlign w:val="center"/>
          </w:tcPr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授課教師：游民聖老師</w:t>
            </w:r>
          </w:p>
          <w:p w:rsidR="007E2E94" w:rsidRPr="00FB51C2" w:rsidRDefault="007E2E94" w:rsidP="00FB51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B51C2">
              <w:rPr>
                <w:rFonts w:ascii="標楷體" w:eastAsia="標楷體" w:hAnsi="標楷體" w:hint="eastAsia"/>
                <w:color w:val="000000"/>
                <w:szCs w:val="24"/>
              </w:rPr>
              <w:t>講座助理：林永利老師</w:t>
            </w:r>
          </w:p>
        </w:tc>
      </w:tr>
    </w:tbl>
    <w:p w:rsidR="007E2E94" w:rsidRPr="00FC012B" w:rsidRDefault="007E2E94" w:rsidP="009515EC">
      <w:pPr>
        <w:rPr>
          <w:rFonts w:ascii="標楷體" w:eastAsia="標楷體" w:hAnsi="標楷體"/>
          <w:color w:val="000000"/>
          <w:szCs w:val="24"/>
        </w:rPr>
      </w:pPr>
    </w:p>
    <w:sectPr w:rsidR="007E2E94" w:rsidRPr="00FC012B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94" w:rsidRDefault="007E2E94" w:rsidP="00FC012B">
      <w:r>
        <w:separator/>
      </w:r>
    </w:p>
  </w:endnote>
  <w:endnote w:type="continuationSeparator" w:id="0">
    <w:p w:rsidR="007E2E94" w:rsidRDefault="007E2E94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94" w:rsidRDefault="007E2E94" w:rsidP="00FC012B">
      <w:r>
        <w:separator/>
      </w:r>
    </w:p>
  </w:footnote>
  <w:footnote w:type="continuationSeparator" w:id="0">
    <w:p w:rsidR="007E2E94" w:rsidRDefault="007E2E94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03"/>
    <w:rsid w:val="00052C87"/>
    <w:rsid w:val="00063BE6"/>
    <w:rsid w:val="00070564"/>
    <w:rsid w:val="00084C51"/>
    <w:rsid w:val="000C086F"/>
    <w:rsid w:val="000C53E0"/>
    <w:rsid w:val="0010754E"/>
    <w:rsid w:val="00114A92"/>
    <w:rsid w:val="001A4C6D"/>
    <w:rsid w:val="001C45E7"/>
    <w:rsid w:val="001D301B"/>
    <w:rsid w:val="001F0909"/>
    <w:rsid w:val="00211FBE"/>
    <w:rsid w:val="00233EC6"/>
    <w:rsid w:val="002360F1"/>
    <w:rsid w:val="002672BB"/>
    <w:rsid w:val="0027406B"/>
    <w:rsid w:val="00280859"/>
    <w:rsid w:val="00281DA5"/>
    <w:rsid w:val="002845B0"/>
    <w:rsid w:val="002874AF"/>
    <w:rsid w:val="00287F30"/>
    <w:rsid w:val="002A1C06"/>
    <w:rsid w:val="002B4922"/>
    <w:rsid w:val="002C2BEE"/>
    <w:rsid w:val="00300102"/>
    <w:rsid w:val="00300591"/>
    <w:rsid w:val="00314163"/>
    <w:rsid w:val="00323897"/>
    <w:rsid w:val="003437BD"/>
    <w:rsid w:val="00357198"/>
    <w:rsid w:val="003610DD"/>
    <w:rsid w:val="00373750"/>
    <w:rsid w:val="00375283"/>
    <w:rsid w:val="003F1471"/>
    <w:rsid w:val="004160D6"/>
    <w:rsid w:val="00460303"/>
    <w:rsid w:val="004B38B6"/>
    <w:rsid w:val="004D0559"/>
    <w:rsid w:val="00516669"/>
    <w:rsid w:val="0055510E"/>
    <w:rsid w:val="00563F96"/>
    <w:rsid w:val="00591868"/>
    <w:rsid w:val="005A3036"/>
    <w:rsid w:val="005D0823"/>
    <w:rsid w:val="005E44DF"/>
    <w:rsid w:val="005F4425"/>
    <w:rsid w:val="006128BD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82790"/>
    <w:rsid w:val="007A54FA"/>
    <w:rsid w:val="007B4CCB"/>
    <w:rsid w:val="007B7698"/>
    <w:rsid w:val="007C267E"/>
    <w:rsid w:val="007C41EA"/>
    <w:rsid w:val="007E2E94"/>
    <w:rsid w:val="008031E8"/>
    <w:rsid w:val="00803C38"/>
    <w:rsid w:val="008136AC"/>
    <w:rsid w:val="008166FE"/>
    <w:rsid w:val="0082380F"/>
    <w:rsid w:val="00832B05"/>
    <w:rsid w:val="0084772F"/>
    <w:rsid w:val="00874F72"/>
    <w:rsid w:val="00881BBF"/>
    <w:rsid w:val="00884531"/>
    <w:rsid w:val="00887BC4"/>
    <w:rsid w:val="008C1AC7"/>
    <w:rsid w:val="008C3479"/>
    <w:rsid w:val="008F4F90"/>
    <w:rsid w:val="0091242A"/>
    <w:rsid w:val="00922935"/>
    <w:rsid w:val="00932147"/>
    <w:rsid w:val="00934365"/>
    <w:rsid w:val="00945959"/>
    <w:rsid w:val="009515EC"/>
    <w:rsid w:val="0097414A"/>
    <w:rsid w:val="009758B9"/>
    <w:rsid w:val="009848AE"/>
    <w:rsid w:val="00991201"/>
    <w:rsid w:val="00996FF4"/>
    <w:rsid w:val="009A55B5"/>
    <w:rsid w:val="00A11013"/>
    <w:rsid w:val="00A22D07"/>
    <w:rsid w:val="00A24C61"/>
    <w:rsid w:val="00A51705"/>
    <w:rsid w:val="00A54354"/>
    <w:rsid w:val="00A63B3D"/>
    <w:rsid w:val="00A740AE"/>
    <w:rsid w:val="00A86FA1"/>
    <w:rsid w:val="00A93924"/>
    <w:rsid w:val="00AD0628"/>
    <w:rsid w:val="00AE22AA"/>
    <w:rsid w:val="00AF061E"/>
    <w:rsid w:val="00B12BAC"/>
    <w:rsid w:val="00B327AD"/>
    <w:rsid w:val="00B47C86"/>
    <w:rsid w:val="00B5725A"/>
    <w:rsid w:val="00B63ABB"/>
    <w:rsid w:val="00B662B0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82F47"/>
    <w:rsid w:val="00C96A6A"/>
    <w:rsid w:val="00CA402E"/>
    <w:rsid w:val="00CC5D0F"/>
    <w:rsid w:val="00CD150A"/>
    <w:rsid w:val="00CD2855"/>
    <w:rsid w:val="00CD40D7"/>
    <w:rsid w:val="00CD7733"/>
    <w:rsid w:val="00D445BD"/>
    <w:rsid w:val="00DA5F06"/>
    <w:rsid w:val="00DB41CA"/>
    <w:rsid w:val="00DD2EA5"/>
    <w:rsid w:val="00DF35F1"/>
    <w:rsid w:val="00E36F53"/>
    <w:rsid w:val="00E45FA7"/>
    <w:rsid w:val="00E872AF"/>
    <w:rsid w:val="00EE460E"/>
    <w:rsid w:val="00EF0184"/>
    <w:rsid w:val="00F36370"/>
    <w:rsid w:val="00F632CF"/>
    <w:rsid w:val="00F67465"/>
    <w:rsid w:val="00F6782C"/>
    <w:rsid w:val="00F77B6E"/>
    <w:rsid w:val="00F859AE"/>
    <w:rsid w:val="00FB51C2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B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303"/>
    <w:pPr>
      <w:ind w:leftChars="200" w:left="480"/>
    </w:pPr>
  </w:style>
  <w:style w:type="table" w:styleId="TableGrid">
    <w:name w:val="Table Grid"/>
    <w:basedOn w:val="TableNormal"/>
    <w:uiPriority w:val="99"/>
    <w:rsid w:val="00A110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01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012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859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114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國立東華大學辦理花蓮地方教育輔導活動</dc:title>
  <dc:subject/>
  <dc:creator>user</dc:creator>
  <cp:keywords/>
  <dc:description/>
  <cp:lastModifiedBy>USER</cp:lastModifiedBy>
  <cp:revision>2</cp:revision>
  <dcterms:created xsi:type="dcterms:W3CDTF">2016-04-11T09:31:00Z</dcterms:created>
  <dcterms:modified xsi:type="dcterms:W3CDTF">2016-04-11T09:31:00Z</dcterms:modified>
</cp:coreProperties>
</file>