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88" w:rsidRDefault="00D35670">
      <w:pPr>
        <w:pStyle w:val="Standard"/>
        <w:jc w:val="center"/>
      </w:pPr>
      <w:r>
        <w:rPr>
          <w:rFonts w:ascii="標楷體" w:eastAsia="標楷體" w:hAnsi="標楷體"/>
          <w:sz w:val="28"/>
        </w:rPr>
        <w:t>教育部國民小學</w:t>
      </w:r>
      <w:proofErr w:type="gramStart"/>
      <w:r>
        <w:rPr>
          <w:rFonts w:ascii="標楷體" w:eastAsia="標楷體" w:hAnsi="標楷體"/>
          <w:sz w:val="28"/>
        </w:rPr>
        <w:t>師資培用聯盟</w:t>
      </w:r>
      <w:proofErr w:type="gramEnd"/>
    </w:p>
    <w:p w:rsidR="00B52788" w:rsidRDefault="00D35670">
      <w:pPr>
        <w:pStyle w:val="Standard"/>
        <w:jc w:val="center"/>
      </w:pPr>
      <w:bookmarkStart w:id="0" w:name="_GoBack"/>
      <w:r>
        <w:rPr>
          <w:rFonts w:ascii="新細明體" w:hAnsi="新細明體"/>
          <w:sz w:val="28"/>
        </w:rPr>
        <w:t>【</w:t>
      </w:r>
      <w:r>
        <w:rPr>
          <w:rFonts w:ascii="標楷體" w:eastAsia="標楷體" w:hAnsi="標楷體"/>
          <w:sz w:val="28"/>
        </w:rPr>
        <w:t>高層次紙筆評量探究與實作</w:t>
      </w:r>
      <w:r>
        <w:rPr>
          <w:rFonts w:ascii="新細明體" w:hAnsi="新細明體"/>
          <w:sz w:val="28"/>
        </w:rPr>
        <w:t>】</w:t>
      </w:r>
      <w:r>
        <w:rPr>
          <w:rFonts w:ascii="標楷體" w:eastAsia="標楷體" w:hAnsi="標楷體"/>
          <w:sz w:val="28"/>
        </w:rPr>
        <w:t>工作坊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實施計畫</w:t>
      </w:r>
    </w:p>
    <w:bookmarkEnd w:id="0"/>
    <w:p w:rsidR="00B52788" w:rsidRDefault="00B52788">
      <w:pPr>
        <w:pStyle w:val="Standard"/>
        <w:jc w:val="center"/>
        <w:rPr>
          <w:rFonts w:ascii="標楷體" w:eastAsia="標楷體" w:hAnsi="標楷體"/>
        </w:rPr>
      </w:pPr>
    </w:p>
    <w:p w:rsidR="00B52788" w:rsidRDefault="00D35670">
      <w:pPr>
        <w:pStyle w:val="a5"/>
        <w:numPr>
          <w:ilvl w:val="0"/>
          <w:numId w:val="11"/>
        </w:numPr>
      </w:pPr>
      <w:r>
        <w:rPr>
          <w:rFonts w:ascii="標楷體" w:eastAsia="標楷體" w:hAnsi="標楷體"/>
        </w:rPr>
        <w:t>依據：國立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北教育大學社會學習領域教學研究中心</w:t>
      </w:r>
      <w:proofErr w:type="gramStart"/>
      <w:r>
        <w:rPr>
          <w:rFonts w:ascii="標楷體" w:eastAsia="標楷體" w:hAnsi="標楷體"/>
        </w:rPr>
        <w:t>104</w:t>
      </w:r>
      <w:proofErr w:type="gramEnd"/>
      <w:r>
        <w:rPr>
          <w:rFonts w:ascii="標楷體" w:eastAsia="標楷體" w:hAnsi="標楷體"/>
        </w:rPr>
        <w:t>年度計畫辦理。</w:t>
      </w:r>
    </w:p>
    <w:p w:rsidR="00B52788" w:rsidRDefault="00D35670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目的：</w:t>
      </w:r>
    </w:p>
    <w:p w:rsidR="00B52788" w:rsidRDefault="00D35670">
      <w:pPr>
        <w:pStyle w:val="Standard"/>
        <w:ind w:firstLine="480"/>
      </w:pPr>
      <w:r>
        <w:rPr>
          <w:rFonts w:ascii="標楷體" w:eastAsia="標楷體" w:hAnsi="標楷體"/>
        </w:rPr>
        <w:t>為達成提升教育品質的願景，</w:t>
      </w:r>
      <w:proofErr w:type="gramStart"/>
      <w:r>
        <w:rPr>
          <w:rFonts w:ascii="標楷體" w:eastAsia="標楷體" w:hAnsi="標楷體"/>
        </w:rPr>
        <w:t>國小師培聯盟</w:t>
      </w:r>
      <w:proofErr w:type="gramEnd"/>
      <w:r>
        <w:rPr>
          <w:rFonts w:ascii="標楷體" w:eastAsia="標楷體" w:hAnsi="標楷體"/>
        </w:rPr>
        <w:t>社會領域教學研究中心、本土語言學習領域教學中心委託中央輔導團資深教師洪夢華教師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臺北市大安區金華國小教師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，辦理本次高層次紙筆測驗探究與實作工作坊</w:t>
      </w:r>
      <w:r>
        <w:rPr>
          <w:rFonts w:ascii="標楷體" w:eastAsia="標楷體" w:hAnsi="標楷體"/>
        </w:rPr>
        <w:t>(6</w:t>
      </w:r>
      <w:r>
        <w:rPr>
          <w:rFonts w:ascii="標楷體" w:eastAsia="標楷體" w:hAnsi="標楷體"/>
        </w:rPr>
        <w:t>小時，理論探究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小時</w:t>
      </w:r>
      <w:r>
        <w:rPr>
          <w:rFonts w:ascii="標楷體" w:eastAsia="標楷體" w:hAnsi="標楷體"/>
        </w:rPr>
        <w:t>+</w:t>
      </w:r>
      <w:r>
        <w:rPr>
          <w:rFonts w:ascii="標楷體" w:eastAsia="標楷體" w:hAnsi="標楷體"/>
        </w:rPr>
        <w:t>實作分享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小時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:rsidR="00B52788" w:rsidRDefault="00D35670">
      <w:pPr>
        <w:pStyle w:val="Standard"/>
        <w:ind w:firstLine="480"/>
      </w:pPr>
      <w:r>
        <w:rPr>
          <w:rFonts w:ascii="標楷體" w:eastAsia="標楷體" w:hAnsi="標楷體"/>
        </w:rPr>
        <w:t>希望藉由此增能研習課程，協助現場教師瞭解多元評量的發展背景、現狀，以及高層次的紙筆評量理論和實務，引導教師秉持多元、活潑之教學策略，並透過評量端思考如何規劃教學的有效策略，以激發學生的學習動機和學習興趣，並培養學生主動學習的態度。</w:t>
      </w:r>
    </w:p>
    <w:p w:rsidR="00B52788" w:rsidRDefault="00D35670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預期效益：</w:t>
      </w:r>
    </w:p>
    <w:p w:rsidR="00B52788" w:rsidRDefault="00D35670">
      <w:pPr>
        <w:pStyle w:val="a5"/>
        <w:numPr>
          <w:ilvl w:val="1"/>
          <w:numId w:val="6"/>
        </w:numPr>
        <w:ind w:left="851" w:hanging="371"/>
      </w:pPr>
      <w:r>
        <w:rPr>
          <w:rFonts w:ascii="標楷體" w:eastAsia="標楷體" w:hAnsi="標楷體"/>
        </w:rPr>
        <w:t>結合有效教學策略與高層次認知紙筆評量，</w:t>
      </w:r>
      <w:r>
        <w:rPr>
          <w:rFonts w:ascii="標楷體" w:eastAsia="標楷體" w:hAnsi="標楷體"/>
        </w:rPr>
        <w:t>達成教學與評量的緊密連結</w:t>
      </w:r>
    </w:p>
    <w:p w:rsidR="00B52788" w:rsidRDefault="00D35670">
      <w:pPr>
        <w:pStyle w:val="a5"/>
        <w:numPr>
          <w:ilvl w:val="1"/>
          <w:numId w:val="6"/>
        </w:numPr>
        <w:tabs>
          <w:tab w:val="left" w:pos="1811"/>
        </w:tabs>
        <w:snapToGrid w:val="0"/>
        <w:spacing w:line="480" w:lineRule="exact"/>
        <w:ind w:left="960" w:right="24" w:hanging="480"/>
        <w:jc w:val="both"/>
      </w:pPr>
      <w:r>
        <w:rPr>
          <w:rFonts w:ascii="標楷體" w:eastAsia="標楷體" w:hAnsi="標楷體" w:cs="新細明體"/>
          <w:szCs w:val="24"/>
        </w:rPr>
        <w:t>強化教師多元評量概念，並提升教師高層次認知命題與多元評量能力</w:t>
      </w:r>
    </w:p>
    <w:p w:rsidR="00B52788" w:rsidRDefault="00D35670">
      <w:pPr>
        <w:pStyle w:val="a5"/>
        <w:numPr>
          <w:ilvl w:val="0"/>
          <w:numId w:val="12"/>
        </w:numPr>
      </w:pPr>
      <w:r>
        <w:rPr>
          <w:rFonts w:ascii="標楷體" w:eastAsia="標楷體" w:hAnsi="標楷體"/>
        </w:rPr>
        <w:t>辦理單位：</w:t>
      </w:r>
    </w:p>
    <w:p w:rsidR="00B52788" w:rsidRDefault="00D35670">
      <w:pPr>
        <w:pStyle w:val="a5"/>
        <w:numPr>
          <w:ilvl w:val="1"/>
          <w:numId w:val="7"/>
        </w:numPr>
      </w:pPr>
      <w:r>
        <w:rPr>
          <w:rFonts w:ascii="標楷體" w:eastAsia="標楷體" w:hAnsi="標楷體"/>
        </w:rPr>
        <w:t>主辦單位：教育部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師資培育及藝術教育司</w:t>
      </w:r>
      <w:r>
        <w:rPr>
          <w:rFonts w:ascii="標楷體" w:eastAsia="標楷體" w:hAnsi="標楷體"/>
        </w:rPr>
        <w:t>)</w:t>
      </w:r>
    </w:p>
    <w:p w:rsidR="00B52788" w:rsidRDefault="00D35670">
      <w:pPr>
        <w:pStyle w:val="a5"/>
        <w:numPr>
          <w:ilvl w:val="1"/>
          <w:numId w:val="7"/>
        </w:numPr>
      </w:pPr>
      <w:r>
        <w:rPr>
          <w:rFonts w:ascii="標楷體" w:eastAsia="標楷體" w:hAnsi="標楷體"/>
        </w:rPr>
        <w:t>承辦單位：</w:t>
      </w:r>
      <w:proofErr w:type="gramStart"/>
      <w:r>
        <w:rPr>
          <w:rFonts w:ascii="標楷體" w:eastAsia="標楷體" w:hAnsi="標楷體"/>
        </w:rPr>
        <w:t>國小師培聯盟</w:t>
      </w:r>
      <w:proofErr w:type="gramEnd"/>
      <w:r>
        <w:rPr>
          <w:rFonts w:ascii="標楷體" w:eastAsia="標楷體" w:hAnsi="標楷體"/>
        </w:rPr>
        <w:t>社會領域教學研究中心</w:t>
      </w:r>
    </w:p>
    <w:p w:rsidR="00B52788" w:rsidRDefault="00D35670">
      <w:pPr>
        <w:pStyle w:val="a5"/>
        <w:ind w:left="1920"/>
      </w:pPr>
      <w:r>
        <w:rPr>
          <w:rFonts w:ascii="標楷體" w:eastAsia="標楷體" w:hAnsi="標楷體"/>
        </w:rPr>
        <w:t xml:space="preserve">  </w:t>
      </w:r>
      <w:proofErr w:type="gramStart"/>
      <w:r>
        <w:rPr>
          <w:rFonts w:ascii="標楷體" w:eastAsia="標楷體" w:hAnsi="標楷體"/>
        </w:rPr>
        <w:t>國小師培聯盟</w:t>
      </w:r>
      <w:proofErr w:type="gramEnd"/>
      <w:r>
        <w:rPr>
          <w:rFonts w:ascii="標楷體" w:eastAsia="標楷體" w:hAnsi="標楷體"/>
        </w:rPr>
        <w:t>本土語言學習領域教學中心</w:t>
      </w:r>
    </w:p>
    <w:p w:rsidR="00B52788" w:rsidRDefault="00D35670">
      <w:pPr>
        <w:pStyle w:val="a5"/>
        <w:numPr>
          <w:ilvl w:val="1"/>
          <w:numId w:val="7"/>
        </w:numPr>
      </w:pPr>
      <w:r>
        <w:rPr>
          <w:rFonts w:ascii="標楷體" w:eastAsia="標楷體" w:hAnsi="標楷體"/>
        </w:rPr>
        <w:t>協辦單位：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中市教師研習中心</w:t>
      </w:r>
    </w:p>
    <w:p w:rsidR="00B52788" w:rsidRDefault="00D35670">
      <w:pPr>
        <w:pStyle w:val="a5"/>
        <w:numPr>
          <w:ilvl w:val="0"/>
          <w:numId w:val="13"/>
        </w:numPr>
      </w:pPr>
      <w:r>
        <w:rPr>
          <w:rFonts w:ascii="標楷體" w:eastAsia="標楷體" w:hAnsi="標楷體"/>
        </w:rPr>
        <w:t>參與對象：各階段、各領域之教師</w:t>
      </w:r>
    </w:p>
    <w:p w:rsidR="00B52788" w:rsidRDefault="00D35670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辦理時間：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 09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30-16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30</w:t>
      </w:r>
    </w:p>
    <w:p w:rsidR="00B52788" w:rsidRDefault="00D35670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辦理地點：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中市教師研習中心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中市西區忠孝國小</w:t>
      </w:r>
      <w:r>
        <w:rPr>
          <w:rFonts w:ascii="標楷體" w:eastAsia="標楷體" w:hAnsi="標楷體"/>
        </w:rPr>
        <w:t>)</w:t>
      </w:r>
    </w:p>
    <w:p w:rsidR="00B52788" w:rsidRDefault="00D35670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研習時數：全程參與之教師，將核發六小時研習時數</w:t>
      </w:r>
    </w:p>
    <w:p w:rsidR="00B52788" w:rsidRDefault="00D35670">
      <w:pPr>
        <w:pStyle w:val="a5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277560</wp:posOffset>
                </wp:positionV>
                <wp:extent cx="5109120" cy="0"/>
                <wp:effectExtent l="0" t="0" r="0" b="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12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046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08"/>
                              <w:gridCol w:w="6238"/>
                            </w:tblGrid>
                            <w:tr w:rsidR="00B527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  <w:tabs>
                                      <w:tab w:val="left" w:pos="765"/>
                                      <w:tab w:val="center" w:pos="301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課程內容</w:t>
                                  </w:r>
                                </w:p>
                              </w:tc>
                            </w:tr>
                            <w:tr w:rsidR="00B527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00-09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報到</w:t>
                                  </w:r>
                                </w:p>
                              </w:tc>
                            </w:tr>
                            <w:tr w:rsidR="00B527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30-12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新細明體" w:hAnsi="新細明體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高層次認知評量的探究與命題舉例</w:t>
                                  </w:r>
                                </w:p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高層次認知評量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命題原則</w:t>
                                  </w:r>
                                </w:p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)Bloom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的認知向度探究與舉例</w:t>
                                  </w:r>
                                </w:p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高層次認知評量設計實例分享</w:t>
                                  </w:r>
                                </w:p>
                              </w:tc>
                            </w:tr>
                            <w:tr w:rsidR="00B527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20-13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午餐時間</w:t>
                                  </w:r>
                                </w:p>
                              </w:tc>
                            </w:tr>
                            <w:tr w:rsidR="00B527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30-16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新細明體" w:hAnsi="新細明體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高層次認知評量實作討論與分享</w:t>
                                  </w:r>
                                </w:p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非選擇題型的研發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命題並建立評量規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準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</w:p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分享交流與回饋</w:t>
                                  </w:r>
                                </w:p>
                              </w:tc>
                            </w:tr>
                            <w:tr w:rsidR="00B527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2788" w:rsidRDefault="00D356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請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攜帶攜帶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教科書或指引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不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限年級、冊別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000000" w:rsidRDefault="00D3567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0;margin-top:21.85pt;width:402.3pt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" filled="f" stroked="f">
                <v:textbox style="mso-fit-shape-to-text:t" inset="0,0,0,0">
                  <w:txbxContent>
                    <w:tbl>
                      <w:tblPr>
                        <w:tblW w:w="8046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08"/>
                        <w:gridCol w:w="6238"/>
                      </w:tblGrid>
                      <w:tr w:rsidR="00B527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62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  <w:tabs>
                                <w:tab w:val="left" w:pos="765"/>
                                <w:tab w:val="center" w:pos="301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課程內容</w:t>
                            </w:r>
                          </w:p>
                        </w:tc>
                      </w:tr>
                      <w:tr w:rsidR="00B527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00-09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2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報到</w:t>
                            </w:r>
                          </w:p>
                        </w:tc>
                      </w:tr>
                      <w:tr w:rsidR="00B527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30-12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2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r>
                              <w:rPr>
                                <w:rFonts w:ascii="新細明體" w:hAnsi="新細明體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高層次認知評量的探究與命題舉例</w:t>
                            </w:r>
                          </w:p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高層次認知評量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&amp;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命題原則</w:t>
                            </w:r>
                          </w:p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)Bloom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的認知向度探究與舉例</w:t>
                            </w:r>
                          </w:p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高層次認知評量設計實例分享</w:t>
                            </w:r>
                          </w:p>
                        </w:tc>
                      </w:tr>
                      <w:tr w:rsidR="00B527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20-13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2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午餐時間</w:t>
                            </w:r>
                          </w:p>
                        </w:tc>
                      </w:tr>
                      <w:tr w:rsidR="00B527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30-16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2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二</w:t>
                            </w:r>
                            <w:r>
                              <w:rPr>
                                <w:rFonts w:ascii="新細明體" w:hAnsi="新細明體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高層次認知評量實作討論與分享</w:t>
                            </w:r>
                          </w:p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非選擇題型的研發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命題並建立評量規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準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分享交流與回饋</w:t>
                            </w:r>
                          </w:p>
                        </w:tc>
                      </w:tr>
                      <w:tr w:rsidR="00B527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62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52788" w:rsidRDefault="00D3567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攜帶攜帶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教科書或指引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不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限年級、冊別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000000" w:rsidRDefault="00D3567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</w:rPr>
        <w:t>課程表</w:t>
      </w:r>
    </w:p>
    <w:p w:rsidR="00B52788" w:rsidRDefault="00B52788">
      <w:pPr>
        <w:pStyle w:val="Standard"/>
      </w:pPr>
    </w:p>
    <w:sectPr w:rsidR="00B52788">
      <w:pgSz w:w="11906" w:h="16838"/>
      <w:pgMar w:top="1440" w:right="1466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70" w:rsidRDefault="00D35670">
      <w:r>
        <w:separator/>
      </w:r>
    </w:p>
  </w:endnote>
  <w:endnote w:type="continuationSeparator" w:id="0">
    <w:p w:rsidR="00D35670" w:rsidRDefault="00D3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70" w:rsidRDefault="00D35670">
      <w:r>
        <w:rPr>
          <w:color w:val="000000"/>
        </w:rPr>
        <w:separator/>
      </w:r>
    </w:p>
  </w:footnote>
  <w:footnote w:type="continuationSeparator" w:id="0">
    <w:p w:rsidR="00D35670" w:rsidRDefault="00D3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DAD"/>
    <w:multiLevelType w:val="multilevel"/>
    <w:tmpl w:val="03C4C51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0B3E6DD5"/>
    <w:multiLevelType w:val="multilevel"/>
    <w:tmpl w:val="A6AA611C"/>
    <w:styleLink w:val="WWNum2"/>
    <w:lvl w:ilvl="0">
      <w:start w:val="1"/>
      <w:numFmt w:val="ideographLegalTraditional"/>
      <w:lvlText w:val="%1、"/>
      <w:lvlJc w:val="left"/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</w:rPr>
    </w:lvl>
  </w:abstractNum>
  <w:abstractNum w:abstractNumId="2">
    <w:nsid w:val="138A4E46"/>
    <w:multiLevelType w:val="multilevel"/>
    <w:tmpl w:val="3D08C0C8"/>
    <w:styleLink w:val="WWNum7"/>
    <w:lvl w:ilvl="0">
      <w:numFmt w:val="bullet"/>
      <w:lvlText w:val="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3">
    <w:nsid w:val="22635A1F"/>
    <w:multiLevelType w:val="multilevel"/>
    <w:tmpl w:val="5F5A56A4"/>
    <w:styleLink w:val="WWNum8"/>
    <w:lvl w:ilvl="0">
      <w:numFmt w:val="bullet"/>
      <w:lvlText w:val="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4">
    <w:nsid w:val="2401754D"/>
    <w:multiLevelType w:val="multilevel"/>
    <w:tmpl w:val="CF0EC49E"/>
    <w:styleLink w:val="WWNum9"/>
    <w:lvl w:ilvl="0">
      <w:numFmt w:val="bullet"/>
      <w:lvlText w:val="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5">
    <w:nsid w:val="3E950839"/>
    <w:multiLevelType w:val="multilevel"/>
    <w:tmpl w:val="65E8FEC8"/>
    <w:styleLink w:val="WWNum5"/>
    <w:lvl w:ilvl="0">
      <w:start w:val="1"/>
      <w:numFmt w:val="japaneseCounting"/>
      <w:lvlText w:val="%1、"/>
      <w:lvlJc w:val="left"/>
      <w:rPr>
        <w:rFonts w:ascii="標楷體" w:hAnsi="標楷體" w:cs="Times New Roman"/>
      </w:rPr>
    </w:lvl>
    <w:lvl w:ilvl="1">
      <w:start w:val="1"/>
      <w:numFmt w:val="decimal"/>
      <w:lvlText w:val="%2."/>
      <w:lvlJc w:val="left"/>
      <w:rPr>
        <w:rFonts w:ascii="標楷體" w:hAnsi="標楷體" w:cs="Times New Roman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</w:rPr>
    </w:lvl>
  </w:abstractNum>
  <w:abstractNum w:abstractNumId="6">
    <w:nsid w:val="6C997D56"/>
    <w:multiLevelType w:val="multilevel"/>
    <w:tmpl w:val="61961496"/>
    <w:styleLink w:val="WWNum6"/>
    <w:lvl w:ilvl="0">
      <w:start w:val="1"/>
      <w:numFmt w:val="japaneseCounting"/>
      <w:lvlText w:val="%1、"/>
      <w:lvlJc w:val="left"/>
      <w:rPr>
        <w:rFonts w:ascii="標楷體" w:hAnsi="標楷體" w:cs="Times New Roman"/>
      </w:rPr>
    </w:lvl>
    <w:lvl w:ilvl="1">
      <w:start w:val="1"/>
      <w:numFmt w:val="decimal"/>
      <w:lvlText w:val="%2."/>
      <w:lvlJc w:val="left"/>
      <w:rPr>
        <w:rFonts w:ascii="標楷體" w:hAnsi="標楷體" w:cs="Times New Roman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</w:rPr>
    </w:lvl>
  </w:abstractNum>
  <w:abstractNum w:abstractNumId="7">
    <w:nsid w:val="727F424F"/>
    <w:multiLevelType w:val="multilevel"/>
    <w:tmpl w:val="1B04B456"/>
    <w:styleLink w:val="WWNum3"/>
    <w:lvl w:ilvl="0">
      <w:start w:val="1"/>
      <w:numFmt w:val="ideographLegalTraditional"/>
      <w:lvlText w:val="%1、"/>
      <w:lvlJc w:val="left"/>
      <w:rPr>
        <w:rFonts w:ascii="標楷體" w:hAnsi="標楷體" w:cs="Times New Roman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</w:rPr>
    </w:lvl>
  </w:abstractNum>
  <w:abstractNum w:abstractNumId="8">
    <w:nsid w:val="762237EB"/>
    <w:multiLevelType w:val="multilevel"/>
    <w:tmpl w:val="CDFA6AE4"/>
    <w:styleLink w:val="WWNum1"/>
    <w:lvl w:ilvl="0">
      <w:start w:val="1"/>
      <w:numFmt w:val="decimal"/>
      <w:lvlText w:val="%1."/>
      <w:lvlJc w:val="left"/>
      <w:rPr>
        <w:rFonts w:ascii="標楷體" w:hAnsi="標楷體" w:cs="Times New Roman"/>
      </w:rPr>
    </w:lvl>
    <w:lvl w:ilvl="1">
      <w:start w:val="1"/>
      <w:numFmt w:val="japaneseCounting"/>
      <w:lvlText w:val="%2、"/>
      <w:lvlJc w:val="left"/>
      <w:rPr>
        <w:rFonts w:ascii="標楷體" w:hAnsi="標楷體" w:cs="Times New Roman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</w:rPr>
    </w:lvl>
  </w:abstractNum>
  <w:abstractNum w:abstractNumId="9">
    <w:nsid w:val="7AF02F17"/>
    <w:multiLevelType w:val="multilevel"/>
    <w:tmpl w:val="81365260"/>
    <w:styleLink w:val="WWNum4"/>
    <w:lvl w:ilvl="0">
      <w:start w:val="1"/>
      <w:numFmt w:val="japaneseCounting"/>
      <w:lvlText w:val="%1、"/>
      <w:lvlJc w:val="left"/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2788"/>
    <w:rsid w:val="00B52788"/>
    <w:rsid w:val="00D05D6B"/>
    <w:rsid w:val="00D3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HeaderChar">
    <w:name w:val="Header Char"/>
    <w:basedOn w:val="a0"/>
    <w:rPr>
      <w:rFonts w:cs="Times New Roman"/>
      <w:sz w:val="20"/>
      <w:szCs w:val="20"/>
    </w:rPr>
  </w:style>
  <w:style w:type="character" w:customStyle="1" w:styleId="FooterChar">
    <w:name w:val="Footer Char"/>
    <w:basedOn w:val="a0"/>
    <w:rPr>
      <w:rFonts w:cs="Times New Roman"/>
      <w:sz w:val="20"/>
      <w:szCs w:val="20"/>
    </w:rPr>
  </w:style>
  <w:style w:type="character" w:customStyle="1" w:styleId="ListLabel1">
    <w:name w:val="ListLabel 1"/>
    <w:rPr>
      <w:rFonts w:ascii="標楷體" w:hAnsi="標楷體"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HeaderChar">
    <w:name w:val="Header Char"/>
    <w:basedOn w:val="a0"/>
    <w:rPr>
      <w:rFonts w:cs="Times New Roman"/>
      <w:sz w:val="20"/>
      <w:szCs w:val="20"/>
    </w:rPr>
  </w:style>
  <w:style w:type="character" w:customStyle="1" w:styleId="FooterChar">
    <w:name w:val="Footer Char"/>
    <w:basedOn w:val="a0"/>
    <w:rPr>
      <w:rFonts w:cs="Times New Roman"/>
      <w:sz w:val="20"/>
      <w:szCs w:val="20"/>
    </w:rPr>
  </w:style>
  <w:style w:type="character" w:customStyle="1" w:styleId="ListLabel1">
    <w:name w:val="ListLabel 1"/>
    <w:rPr>
      <w:rFonts w:ascii="標楷體" w:hAnsi="標楷體"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1</cp:revision>
  <dcterms:created xsi:type="dcterms:W3CDTF">2015-12-07T05:15:00Z</dcterms:created>
  <dcterms:modified xsi:type="dcterms:W3CDTF">2016-05-20T06:17:00Z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