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B0" w:rsidRDefault="003642D6" w:rsidP="00444C6E">
      <w:pPr>
        <w:spacing w:after="240" w:line="380" w:lineRule="exact"/>
        <w:ind w:firstLineChars="200" w:firstLine="641"/>
        <w:rPr>
          <w:rFonts w:eastAsia="標楷體" w:hint="eastAsia"/>
          <w:b/>
          <w:bCs/>
          <w:sz w:val="32"/>
          <w:szCs w:val="32"/>
        </w:rPr>
      </w:pPr>
      <w:r w:rsidRPr="00310C9A">
        <w:rPr>
          <w:rFonts w:eastAsia="標楷體" w:hint="eastAsia"/>
          <w:b/>
          <w:bCs/>
          <w:sz w:val="32"/>
          <w:szCs w:val="32"/>
        </w:rPr>
        <w:t>花蓮縣</w:t>
      </w:r>
      <w:proofErr w:type="gramStart"/>
      <w:r>
        <w:rPr>
          <w:rFonts w:eastAsia="標楷體"/>
          <w:b/>
          <w:bCs/>
          <w:sz w:val="32"/>
          <w:szCs w:val="32"/>
        </w:rPr>
        <w:t>105</w:t>
      </w:r>
      <w:proofErr w:type="gramEnd"/>
      <w:r>
        <w:rPr>
          <w:rFonts w:eastAsia="標楷體" w:hint="eastAsia"/>
          <w:b/>
          <w:bCs/>
          <w:sz w:val="32"/>
          <w:szCs w:val="32"/>
        </w:rPr>
        <w:t>年度</w:t>
      </w:r>
      <w:r w:rsidRPr="00310C9A">
        <w:rPr>
          <w:rFonts w:eastAsia="標楷體" w:hint="eastAsia"/>
          <w:b/>
          <w:bCs/>
          <w:sz w:val="32"/>
          <w:szCs w:val="32"/>
        </w:rPr>
        <w:t>「補救教學期初說明會</w:t>
      </w:r>
      <w:r>
        <w:rPr>
          <w:rFonts w:eastAsia="標楷體" w:hint="eastAsia"/>
          <w:b/>
          <w:bCs/>
          <w:sz w:val="32"/>
          <w:szCs w:val="32"/>
        </w:rPr>
        <w:t>」</w:t>
      </w:r>
      <w:r w:rsidR="001F1EB0">
        <w:rPr>
          <w:rFonts w:eastAsia="標楷體" w:hint="eastAsia"/>
          <w:b/>
          <w:bCs/>
          <w:sz w:val="32"/>
          <w:szCs w:val="32"/>
        </w:rPr>
        <w:t>系統操作研習</w:t>
      </w:r>
      <w:r w:rsidR="001F1EB0" w:rsidRPr="00310C9A">
        <w:rPr>
          <w:rFonts w:eastAsia="標楷體" w:hint="eastAsia"/>
          <w:b/>
          <w:bCs/>
          <w:sz w:val="32"/>
          <w:szCs w:val="32"/>
        </w:rPr>
        <w:t>實施計畫</w:t>
      </w:r>
    </w:p>
    <w:p w:rsidR="003642D6" w:rsidRPr="00310C9A" w:rsidRDefault="003642D6" w:rsidP="00A27DF5">
      <w:pPr>
        <w:spacing w:after="240" w:line="380" w:lineRule="exact"/>
        <w:ind w:firstLineChars="200" w:firstLine="641"/>
        <w:jc w:val="center"/>
        <w:rPr>
          <w:rFonts w:eastAsia="標楷體"/>
          <w:b/>
          <w:bCs/>
          <w:sz w:val="32"/>
          <w:szCs w:val="32"/>
        </w:rPr>
      </w:pPr>
      <w:r>
        <w:rPr>
          <w:rFonts w:eastAsia="標楷體" w:hint="eastAsia"/>
          <w:b/>
          <w:bCs/>
          <w:sz w:val="32"/>
          <w:szCs w:val="32"/>
        </w:rPr>
        <w:t>【新任校長、</w:t>
      </w:r>
      <w:r w:rsidR="001F1EB0">
        <w:rPr>
          <w:rFonts w:eastAsia="標楷體" w:hint="eastAsia"/>
          <w:b/>
          <w:bCs/>
          <w:sz w:val="32"/>
          <w:szCs w:val="32"/>
        </w:rPr>
        <w:t>新任</w:t>
      </w:r>
      <w:r>
        <w:rPr>
          <w:rFonts w:eastAsia="標楷體" w:hint="eastAsia"/>
          <w:b/>
          <w:bCs/>
          <w:sz w:val="32"/>
          <w:szCs w:val="32"/>
        </w:rPr>
        <w:t>教務（導）主任、</w:t>
      </w:r>
      <w:r w:rsidR="001F1EB0">
        <w:rPr>
          <w:rFonts w:eastAsia="標楷體" w:hint="eastAsia"/>
          <w:b/>
          <w:bCs/>
          <w:sz w:val="32"/>
          <w:szCs w:val="32"/>
        </w:rPr>
        <w:t>新任</w:t>
      </w:r>
      <w:r>
        <w:rPr>
          <w:rFonts w:eastAsia="標楷體" w:hint="eastAsia"/>
          <w:b/>
          <w:bCs/>
          <w:sz w:val="32"/>
          <w:szCs w:val="32"/>
        </w:rPr>
        <w:t>承辦人】</w:t>
      </w:r>
    </w:p>
    <w:p w:rsidR="003642D6" w:rsidRPr="00310C9A" w:rsidRDefault="003642D6" w:rsidP="00B268ED">
      <w:pPr>
        <w:tabs>
          <w:tab w:val="left" w:pos="540"/>
        </w:tabs>
        <w:ind w:left="840" w:hangingChars="300" w:hanging="840"/>
        <w:rPr>
          <w:rFonts w:eastAsia="標楷體"/>
          <w:sz w:val="28"/>
          <w:szCs w:val="28"/>
        </w:rPr>
      </w:pPr>
      <w:r w:rsidRPr="00310C9A">
        <w:rPr>
          <w:rFonts w:eastAsia="標楷體"/>
          <w:bCs/>
          <w:sz w:val="28"/>
          <w:szCs w:val="28"/>
        </w:rPr>
        <w:t>1.</w:t>
      </w:r>
      <w:r w:rsidRPr="00310C9A">
        <w:rPr>
          <w:rFonts w:eastAsia="標楷體" w:hint="eastAsia"/>
          <w:bCs/>
          <w:sz w:val="28"/>
          <w:szCs w:val="28"/>
        </w:rPr>
        <w:t>依據：</w:t>
      </w:r>
      <w:r w:rsidRPr="00310C9A">
        <w:rPr>
          <w:rFonts w:ascii="標楷體" w:eastAsia="標楷體" w:hAnsi="標楷體" w:hint="eastAsia"/>
          <w:kern w:val="1"/>
          <w:sz w:val="28"/>
          <w:szCs w:val="28"/>
          <w:lang w:eastAsia="ar-SA"/>
        </w:rPr>
        <w:t>教育部國民及學前教育署辦理國民小學及國民中學補救教學實施方案</w:t>
      </w:r>
      <w:r>
        <w:rPr>
          <w:rFonts w:ascii="標楷體" w:eastAsia="標楷體" w:hAnsi="標楷體" w:hint="eastAsia"/>
          <w:kern w:val="1"/>
          <w:sz w:val="28"/>
          <w:szCs w:val="28"/>
        </w:rPr>
        <w:t>。</w:t>
      </w:r>
    </w:p>
    <w:p w:rsidR="003642D6" w:rsidRPr="00310C9A" w:rsidRDefault="003642D6" w:rsidP="00B268ED">
      <w:pPr>
        <w:ind w:left="1439" w:hangingChars="514" w:hanging="1439"/>
        <w:rPr>
          <w:rFonts w:eastAsia="標楷體"/>
          <w:bCs/>
          <w:sz w:val="28"/>
          <w:szCs w:val="28"/>
        </w:rPr>
      </w:pPr>
      <w:r w:rsidRPr="00310C9A">
        <w:rPr>
          <w:rFonts w:eastAsia="標楷體"/>
          <w:bCs/>
          <w:sz w:val="28"/>
          <w:szCs w:val="28"/>
        </w:rPr>
        <w:t>2.</w:t>
      </w:r>
      <w:r w:rsidRPr="00310C9A">
        <w:rPr>
          <w:rFonts w:eastAsia="標楷體" w:hint="eastAsia"/>
          <w:bCs/>
          <w:sz w:val="28"/>
          <w:szCs w:val="28"/>
        </w:rPr>
        <w:t>目的：</w:t>
      </w:r>
    </w:p>
    <w:p w:rsidR="003642D6" w:rsidRPr="00310C9A" w:rsidRDefault="003642D6" w:rsidP="00B268ED">
      <w:pPr>
        <w:ind w:leftChars="75" w:left="180" w:firstLine="1"/>
        <w:rPr>
          <w:rFonts w:eastAsia="標楷體"/>
          <w:sz w:val="28"/>
          <w:szCs w:val="28"/>
        </w:rPr>
      </w:pPr>
      <w:r w:rsidRPr="00310C9A">
        <w:rPr>
          <w:rFonts w:eastAsia="標楷體" w:hAnsi="標楷體" w:hint="eastAsia"/>
          <w:sz w:val="28"/>
          <w:szCs w:val="28"/>
        </w:rPr>
        <w:t>（</w:t>
      </w:r>
      <w:r w:rsidRPr="00310C9A">
        <w:rPr>
          <w:rFonts w:eastAsia="標楷體"/>
          <w:sz w:val="28"/>
          <w:szCs w:val="28"/>
        </w:rPr>
        <w:t>1</w:t>
      </w:r>
      <w:r w:rsidRPr="00310C9A">
        <w:rPr>
          <w:rFonts w:eastAsia="標楷體" w:hAnsi="標楷體" w:hint="eastAsia"/>
          <w:sz w:val="28"/>
          <w:szCs w:val="28"/>
        </w:rPr>
        <w:t>）</w:t>
      </w:r>
      <w:r w:rsidRPr="00310C9A">
        <w:rPr>
          <w:rFonts w:eastAsia="標楷體" w:hint="eastAsia"/>
          <w:sz w:val="28"/>
          <w:szCs w:val="28"/>
        </w:rPr>
        <w:t>了解「補救教學實施方案」各校應辦理及配合事項。</w:t>
      </w:r>
    </w:p>
    <w:p w:rsidR="003642D6" w:rsidRDefault="003642D6" w:rsidP="00B268ED">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2</w:t>
      </w:r>
      <w:r w:rsidRPr="00310C9A">
        <w:rPr>
          <w:rFonts w:eastAsia="標楷體" w:hint="eastAsia"/>
          <w:sz w:val="28"/>
          <w:szCs w:val="28"/>
        </w:rPr>
        <w:t>）增進各校</w:t>
      </w:r>
      <w:r>
        <w:rPr>
          <w:rFonts w:eastAsia="標楷體" w:hint="eastAsia"/>
          <w:sz w:val="28"/>
          <w:szCs w:val="28"/>
        </w:rPr>
        <w:t>校長</w:t>
      </w:r>
      <w:r w:rsidRPr="00310C9A">
        <w:rPr>
          <w:rFonts w:eastAsia="標楷體" w:hint="eastAsia"/>
          <w:sz w:val="28"/>
          <w:szCs w:val="28"/>
        </w:rPr>
        <w:t>對於「補救教學實施方案」</w:t>
      </w:r>
      <w:r>
        <w:rPr>
          <w:rFonts w:eastAsia="標楷體" w:hint="eastAsia"/>
          <w:sz w:val="28"/>
          <w:szCs w:val="28"/>
        </w:rPr>
        <w:t>具體實施內容與流程、五率意</w:t>
      </w:r>
      <w:r>
        <w:rPr>
          <w:rFonts w:eastAsia="標楷體"/>
          <w:sz w:val="28"/>
          <w:szCs w:val="28"/>
        </w:rPr>
        <w:t xml:space="preserve"> </w:t>
      </w:r>
    </w:p>
    <w:p w:rsidR="003642D6" w:rsidRPr="00310C9A" w:rsidRDefault="003642D6" w:rsidP="00B268ED">
      <w:pPr>
        <w:ind w:leftChars="75" w:left="180" w:firstLine="1"/>
        <w:rPr>
          <w:rFonts w:eastAsia="標楷體"/>
          <w:sz w:val="28"/>
          <w:szCs w:val="28"/>
        </w:rPr>
      </w:pPr>
      <w:r>
        <w:rPr>
          <w:rFonts w:eastAsia="標楷體"/>
          <w:sz w:val="28"/>
          <w:szCs w:val="28"/>
        </w:rPr>
        <w:t xml:space="preserve">     </w:t>
      </w:r>
      <w:proofErr w:type="gramStart"/>
      <w:r>
        <w:rPr>
          <w:rFonts w:eastAsia="標楷體" w:hint="eastAsia"/>
          <w:sz w:val="28"/>
          <w:szCs w:val="28"/>
        </w:rPr>
        <w:t>涵</w:t>
      </w:r>
      <w:proofErr w:type="gramEnd"/>
      <w:r>
        <w:rPr>
          <w:rFonts w:eastAsia="標楷體" w:hint="eastAsia"/>
          <w:sz w:val="28"/>
          <w:szCs w:val="28"/>
        </w:rPr>
        <w:t>以及常見實施錯誤態樣之了解</w:t>
      </w:r>
      <w:r w:rsidRPr="00310C9A">
        <w:rPr>
          <w:rFonts w:eastAsia="標楷體" w:hint="eastAsia"/>
          <w:sz w:val="28"/>
          <w:szCs w:val="28"/>
        </w:rPr>
        <w:t>。</w:t>
      </w:r>
    </w:p>
    <w:p w:rsidR="003642D6" w:rsidRDefault="003642D6" w:rsidP="00B268ED">
      <w:pPr>
        <w:ind w:leftChars="75" w:left="1079" w:hangingChars="321" w:hanging="899"/>
        <w:rPr>
          <w:rFonts w:eastAsia="標楷體"/>
          <w:sz w:val="28"/>
          <w:szCs w:val="28"/>
        </w:rPr>
      </w:pPr>
      <w:r w:rsidRPr="00310C9A">
        <w:rPr>
          <w:rFonts w:eastAsia="標楷體" w:hint="eastAsia"/>
          <w:sz w:val="28"/>
          <w:szCs w:val="28"/>
        </w:rPr>
        <w:t>（</w:t>
      </w:r>
      <w:r w:rsidRPr="00310C9A">
        <w:rPr>
          <w:rFonts w:eastAsia="標楷體"/>
          <w:sz w:val="28"/>
          <w:szCs w:val="28"/>
        </w:rPr>
        <w:t>3</w:t>
      </w:r>
      <w:r w:rsidRPr="00310C9A">
        <w:rPr>
          <w:rFonts w:eastAsia="標楷體" w:hint="eastAsia"/>
          <w:sz w:val="28"/>
          <w:szCs w:val="28"/>
        </w:rPr>
        <w:t>）擴大「補救教學實施方案」方案之實施績效</w:t>
      </w:r>
      <w:r>
        <w:rPr>
          <w:rFonts w:eastAsia="標楷體" w:hint="eastAsia"/>
          <w:sz w:val="28"/>
          <w:szCs w:val="28"/>
        </w:rPr>
        <w:t>，</w:t>
      </w:r>
      <w:proofErr w:type="gramStart"/>
      <w:r w:rsidRPr="00310C9A">
        <w:rPr>
          <w:rFonts w:eastAsia="標楷體" w:hint="eastAsia"/>
          <w:sz w:val="28"/>
          <w:szCs w:val="28"/>
        </w:rPr>
        <w:t>逐校督導</w:t>
      </w:r>
      <w:proofErr w:type="gramEnd"/>
      <w:r w:rsidRPr="00310C9A">
        <w:rPr>
          <w:rFonts w:eastAsia="標楷體" w:hint="eastAsia"/>
          <w:sz w:val="28"/>
          <w:szCs w:val="28"/>
        </w:rPr>
        <w:t>所屬學校辦理</w:t>
      </w:r>
      <w:proofErr w:type="gramStart"/>
      <w:r w:rsidRPr="00310C9A">
        <w:rPr>
          <w:rFonts w:eastAsia="標楷體" w:hint="eastAsia"/>
          <w:sz w:val="28"/>
          <w:szCs w:val="28"/>
        </w:rPr>
        <w:t>篩</w:t>
      </w:r>
      <w:proofErr w:type="gramEnd"/>
    </w:p>
    <w:p w:rsidR="003642D6" w:rsidRPr="00310C9A" w:rsidRDefault="003642D6" w:rsidP="00B268ED">
      <w:pPr>
        <w:ind w:leftChars="75" w:left="1079" w:hangingChars="321" w:hanging="899"/>
        <w:rPr>
          <w:rFonts w:eastAsia="標楷體"/>
          <w:sz w:val="28"/>
          <w:szCs w:val="28"/>
        </w:rPr>
      </w:pPr>
      <w:r>
        <w:rPr>
          <w:rFonts w:eastAsia="標楷體"/>
          <w:sz w:val="28"/>
          <w:szCs w:val="28"/>
        </w:rPr>
        <w:t xml:space="preserve">     </w:t>
      </w:r>
      <w:r w:rsidRPr="00310C9A">
        <w:rPr>
          <w:rFonts w:eastAsia="標楷體" w:hint="eastAsia"/>
          <w:sz w:val="28"/>
          <w:szCs w:val="28"/>
        </w:rPr>
        <w:t>選測驗之提報率、施</w:t>
      </w:r>
      <w:proofErr w:type="gramStart"/>
      <w:r w:rsidRPr="00310C9A">
        <w:rPr>
          <w:rFonts w:eastAsia="標楷體" w:hint="eastAsia"/>
          <w:sz w:val="28"/>
          <w:szCs w:val="28"/>
        </w:rPr>
        <w:t>測率、受輔率</w:t>
      </w:r>
      <w:proofErr w:type="gramEnd"/>
      <w:r w:rsidRPr="00310C9A">
        <w:rPr>
          <w:rFonts w:eastAsia="標楷體" w:hint="eastAsia"/>
          <w:sz w:val="28"/>
          <w:szCs w:val="28"/>
        </w:rPr>
        <w:t>、進步率、因進步</w:t>
      </w:r>
      <w:proofErr w:type="gramStart"/>
      <w:r w:rsidRPr="00310C9A">
        <w:rPr>
          <w:rFonts w:eastAsia="標楷體" w:hint="eastAsia"/>
          <w:sz w:val="28"/>
          <w:szCs w:val="28"/>
        </w:rPr>
        <w:t>回班率等</w:t>
      </w:r>
      <w:proofErr w:type="gramEnd"/>
      <w:r w:rsidRPr="00310C9A">
        <w:rPr>
          <w:rFonts w:eastAsia="標楷體" w:hint="eastAsia"/>
          <w:sz w:val="28"/>
          <w:szCs w:val="28"/>
        </w:rPr>
        <w:t>成效。</w:t>
      </w:r>
    </w:p>
    <w:p w:rsidR="003642D6" w:rsidRPr="00310C9A" w:rsidRDefault="003642D6" w:rsidP="00B268ED">
      <w:pPr>
        <w:rPr>
          <w:rFonts w:eastAsia="標楷體"/>
          <w:bCs/>
          <w:sz w:val="28"/>
          <w:szCs w:val="28"/>
        </w:rPr>
      </w:pPr>
      <w:r w:rsidRPr="00310C9A">
        <w:rPr>
          <w:rFonts w:eastAsia="標楷體"/>
          <w:bCs/>
          <w:sz w:val="28"/>
          <w:szCs w:val="28"/>
        </w:rPr>
        <w:t>3.</w:t>
      </w:r>
      <w:r w:rsidRPr="00310C9A">
        <w:rPr>
          <w:rFonts w:eastAsia="標楷體" w:hint="eastAsia"/>
          <w:bCs/>
          <w:sz w:val="28"/>
          <w:szCs w:val="28"/>
        </w:rPr>
        <w:t>辦理單位：</w:t>
      </w:r>
    </w:p>
    <w:p w:rsidR="003642D6" w:rsidRPr="00310C9A" w:rsidRDefault="003642D6" w:rsidP="00B268ED">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1</w:t>
      </w:r>
      <w:r w:rsidRPr="00310C9A">
        <w:rPr>
          <w:rFonts w:eastAsia="標楷體" w:hint="eastAsia"/>
          <w:sz w:val="28"/>
          <w:szCs w:val="28"/>
        </w:rPr>
        <w:t>）指導單位：教育部國民及學前教育署</w:t>
      </w:r>
    </w:p>
    <w:p w:rsidR="003642D6" w:rsidRPr="00310C9A" w:rsidRDefault="003642D6" w:rsidP="00B268ED">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2</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p>
    <w:p w:rsidR="003642D6" w:rsidRPr="00310C9A" w:rsidRDefault="003642D6" w:rsidP="00B268ED">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3</w:t>
      </w: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立瑞穗國民中學</w:t>
      </w:r>
    </w:p>
    <w:p w:rsidR="003642D6" w:rsidRPr="00310C9A" w:rsidRDefault="003642D6" w:rsidP="00EA3265">
      <w:pPr>
        <w:ind w:left="1680" w:hangingChars="600" w:hanging="1680"/>
        <w:rPr>
          <w:rFonts w:eastAsia="標楷體"/>
          <w:sz w:val="28"/>
          <w:szCs w:val="28"/>
        </w:rPr>
      </w:pPr>
      <w:r w:rsidRPr="00310C9A">
        <w:rPr>
          <w:rFonts w:eastAsia="標楷體"/>
          <w:bCs/>
          <w:sz w:val="28"/>
          <w:szCs w:val="28"/>
        </w:rPr>
        <w:t>4.</w:t>
      </w:r>
      <w:r w:rsidRPr="00310C9A">
        <w:rPr>
          <w:rFonts w:eastAsia="標楷體" w:hint="eastAsia"/>
          <w:bCs/>
          <w:sz w:val="28"/>
          <w:szCs w:val="28"/>
        </w:rPr>
        <w:t>參加對象</w:t>
      </w:r>
      <w:r w:rsidRPr="00310C9A">
        <w:rPr>
          <w:rFonts w:eastAsia="標楷體" w:hint="eastAsia"/>
          <w:sz w:val="28"/>
          <w:szCs w:val="28"/>
        </w:rPr>
        <w:t>：本縣所屬公立國民中小學</w:t>
      </w:r>
      <w:r>
        <w:rPr>
          <w:rFonts w:eastAsia="標楷體" w:hint="eastAsia"/>
          <w:sz w:val="28"/>
          <w:szCs w:val="28"/>
        </w:rPr>
        <w:t>新任校長、教務</w:t>
      </w:r>
      <w:r>
        <w:rPr>
          <w:rFonts w:eastAsia="標楷體"/>
          <w:sz w:val="28"/>
          <w:szCs w:val="28"/>
        </w:rPr>
        <w:t>(</w:t>
      </w:r>
      <w:r>
        <w:rPr>
          <w:rFonts w:eastAsia="標楷體" w:hint="eastAsia"/>
          <w:sz w:val="28"/>
          <w:szCs w:val="28"/>
        </w:rPr>
        <w:t>導</w:t>
      </w:r>
      <w:r>
        <w:rPr>
          <w:rFonts w:eastAsia="標楷體"/>
          <w:sz w:val="28"/>
          <w:szCs w:val="28"/>
        </w:rPr>
        <w:t>)</w:t>
      </w:r>
      <w:r>
        <w:rPr>
          <w:rFonts w:eastAsia="標楷體" w:hint="eastAsia"/>
          <w:sz w:val="28"/>
          <w:szCs w:val="28"/>
        </w:rPr>
        <w:t>主任及補救教學承辦人</w:t>
      </w:r>
      <w:r w:rsidRPr="00310C9A">
        <w:rPr>
          <w:rFonts w:eastAsia="標楷體" w:hint="eastAsia"/>
          <w:sz w:val="28"/>
          <w:szCs w:val="28"/>
        </w:rPr>
        <w:t>，若無法參加之學校，</w:t>
      </w:r>
      <w:proofErr w:type="gramStart"/>
      <w:r w:rsidRPr="00310C9A">
        <w:rPr>
          <w:rFonts w:eastAsia="標楷體" w:hint="eastAsia"/>
          <w:sz w:val="28"/>
          <w:szCs w:val="28"/>
        </w:rPr>
        <w:t>請函報</w:t>
      </w:r>
      <w:proofErr w:type="gramEnd"/>
      <w:r w:rsidRPr="00310C9A">
        <w:rPr>
          <w:rFonts w:eastAsia="標楷體" w:hint="eastAsia"/>
          <w:sz w:val="28"/>
          <w:szCs w:val="28"/>
        </w:rPr>
        <w:t>本府核備。</w:t>
      </w:r>
    </w:p>
    <w:p w:rsidR="003642D6" w:rsidRPr="00704029" w:rsidRDefault="003642D6" w:rsidP="00704029">
      <w:pPr>
        <w:pStyle w:val="Web"/>
        <w:spacing w:after="0"/>
        <w:ind w:left="1560" w:hangingChars="557" w:hanging="1560"/>
        <w:rPr>
          <w:rFonts w:ascii="標楷體" w:eastAsia="標楷體" w:hAnsi="標楷體"/>
          <w:sz w:val="28"/>
          <w:szCs w:val="28"/>
        </w:rPr>
      </w:pPr>
      <w:r w:rsidRPr="00704029">
        <w:rPr>
          <w:rFonts w:ascii="標楷體" w:eastAsia="標楷體" w:hAnsi="標楷體"/>
          <w:bCs/>
          <w:sz w:val="28"/>
          <w:szCs w:val="28"/>
        </w:rPr>
        <w:t>5.</w:t>
      </w:r>
      <w:r w:rsidRPr="00704029">
        <w:rPr>
          <w:rFonts w:ascii="標楷體" w:eastAsia="標楷體" w:hAnsi="標楷體" w:hint="eastAsia"/>
          <w:bCs/>
          <w:sz w:val="28"/>
          <w:szCs w:val="28"/>
        </w:rPr>
        <w:t>研習時間：</w:t>
      </w:r>
      <w:r w:rsidRPr="00704029">
        <w:rPr>
          <w:rFonts w:ascii="標楷體" w:eastAsia="標楷體" w:hAnsi="標楷體"/>
          <w:bCs/>
          <w:sz w:val="28"/>
          <w:szCs w:val="28"/>
        </w:rPr>
        <w:t>105</w:t>
      </w:r>
      <w:r w:rsidRPr="00704029">
        <w:rPr>
          <w:rFonts w:ascii="標楷體" w:eastAsia="標楷體" w:hAnsi="標楷體" w:hint="eastAsia"/>
          <w:bCs/>
          <w:sz w:val="28"/>
          <w:szCs w:val="28"/>
        </w:rPr>
        <w:t>年</w:t>
      </w:r>
      <w:r w:rsidRPr="00704029">
        <w:rPr>
          <w:rFonts w:ascii="標楷體" w:eastAsia="標楷體" w:hAnsi="標楷體"/>
          <w:bCs/>
          <w:sz w:val="28"/>
          <w:szCs w:val="28"/>
        </w:rPr>
        <w:t>9</w:t>
      </w:r>
      <w:r w:rsidRPr="00704029">
        <w:rPr>
          <w:rFonts w:ascii="標楷體" w:eastAsia="標楷體" w:hAnsi="標楷體" w:hint="eastAsia"/>
          <w:sz w:val="28"/>
          <w:szCs w:val="28"/>
        </w:rPr>
        <w:t>月</w:t>
      </w:r>
      <w:r w:rsidRPr="00704029">
        <w:rPr>
          <w:rFonts w:ascii="標楷體" w:eastAsia="標楷體" w:hAnsi="標楷體"/>
          <w:sz w:val="28"/>
          <w:szCs w:val="28"/>
        </w:rPr>
        <w:t>6</w:t>
      </w:r>
      <w:r w:rsidRPr="00704029">
        <w:rPr>
          <w:rFonts w:ascii="標楷體" w:eastAsia="標楷體" w:hAnsi="標楷體" w:hint="eastAsia"/>
          <w:sz w:val="28"/>
          <w:szCs w:val="28"/>
        </w:rPr>
        <w:t>日</w:t>
      </w:r>
      <w:r w:rsidR="001C30A5" w:rsidRPr="00200F22">
        <w:rPr>
          <w:rFonts w:ascii="標楷體" w:eastAsia="標楷體" w:hAnsi="標楷體" w:hint="eastAsia"/>
          <w:sz w:val="28"/>
          <w:szCs w:val="28"/>
          <w:shd w:val="pct15" w:color="auto" w:fill="FFFFFF"/>
        </w:rPr>
        <w:t>上</w:t>
      </w:r>
      <w:proofErr w:type="gramStart"/>
      <w:r w:rsidR="001C30A5" w:rsidRPr="00200F22">
        <w:rPr>
          <w:rFonts w:ascii="標楷體" w:eastAsia="標楷體" w:hAnsi="標楷體" w:hint="eastAsia"/>
          <w:sz w:val="28"/>
          <w:szCs w:val="28"/>
          <w:shd w:val="pct15" w:color="auto" w:fill="FFFFFF"/>
        </w:rPr>
        <w:t>午場</w:t>
      </w:r>
      <w:proofErr w:type="gramEnd"/>
      <w:r w:rsidR="00C42592" w:rsidRPr="00200F22">
        <w:rPr>
          <w:rFonts w:ascii="標楷體" w:eastAsia="標楷體" w:hAnsi="標楷體" w:hint="eastAsia"/>
          <w:sz w:val="28"/>
          <w:szCs w:val="28"/>
          <w:shd w:val="pct15" w:color="auto" w:fill="FFFFFF"/>
        </w:rPr>
        <w:t>(</w:t>
      </w:r>
      <w:r w:rsidR="001C30A5" w:rsidRPr="00200F22">
        <w:rPr>
          <w:rFonts w:ascii="標楷體" w:eastAsia="標楷體" w:hAnsi="標楷體" w:hint="eastAsia"/>
          <w:sz w:val="28"/>
          <w:szCs w:val="28"/>
          <w:shd w:val="pct15" w:color="auto" w:fill="FFFFFF"/>
        </w:rPr>
        <w:t>加開)</w:t>
      </w:r>
      <w:r w:rsidR="001C30A5">
        <w:rPr>
          <w:rFonts w:ascii="標楷體" w:eastAsia="標楷體" w:hAnsi="標楷體" w:hint="eastAsia"/>
          <w:sz w:val="28"/>
          <w:szCs w:val="28"/>
        </w:rPr>
        <w:t>、</w:t>
      </w:r>
      <w:r w:rsidRPr="00704029">
        <w:rPr>
          <w:rFonts w:ascii="標楷體" w:eastAsia="標楷體" w:hAnsi="標楷體" w:hint="eastAsia"/>
          <w:sz w:val="28"/>
          <w:szCs w:val="28"/>
        </w:rPr>
        <w:t>下</w:t>
      </w:r>
      <w:proofErr w:type="gramStart"/>
      <w:r w:rsidRPr="00704029">
        <w:rPr>
          <w:rFonts w:ascii="標楷體" w:eastAsia="標楷體" w:hAnsi="標楷體" w:hint="eastAsia"/>
          <w:sz w:val="28"/>
          <w:szCs w:val="28"/>
        </w:rPr>
        <w:t>午場</w:t>
      </w:r>
      <w:proofErr w:type="gramEnd"/>
      <w:r w:rsidRPr="00704029">
        <w:rPr>
          <w:rFonts w:ascii="標楷體" w:eastAsia="標楷體" w:hAnsi="標楷體" w:hint="eastAsia"/>
          <w:sz w:val="28"/>
          <w:szCs w:val="28"/>
        </w:rPr>
        <w:t>。</w:t>
      </w:r>
    </w:p>
    <w:p w:rsidR="003642D6" w:rsidRPr="00310C9A" w:rsidRDefault="003642D6" w:rsidP="00B268ED">
      <w:pPr>
        <w:ind w:left="1700" w:hangingChars="607" w:hanging="1700"/>
        <w:rPr>
          <w:rFonts w:eastAsia="標楷體"/>
          <w:sz w:val="28"/>
          <w:szCs w:val="28"/>
        </w:rPr>
      </w:pPr>
      <w:r>
        <w:rPr>
          <w:rFonts w:eastAsia="標楷體"/>
          <w:sz w:val="28"/>
          <w:szCs w:val="28"/>
        </w:rPr>
        <w:t>6.</w:t>
      </w:r>
      <w:r>
        <w:rPr>
          <w:rFonts w:eastAsia="標楷體" w:hint="eastAsia"/>
          <w:sz w:val="28"/>
          <w:szCs w:val="28"/>
        </w:rPr>
        <w:t>研習內容：以實際操作補</w:t>
      </w:r>
      <w:proofErr w:type="gramStart"/>
      <w:r>
        <w:rPr>
          <w:rFonts w:eastAsia="標楷體" w:hint="eastAsia"/>
          <w:sz w:val="28"/>
          <w:szCs w:val="28"/>
        </w:rPr>
        <w:t>教</w:t>
      </w:r>
      <w:proofErr w:type="gramEnd"/>
      <w:r>
        <w:rPr>
          <w:rFonts w:eastAsia="標楷體" w:hint="eastAsia"/>
          <w:sz w:val="28"/>
          <w:szCs w:val="28"/>
        </w:rPr>
        <w:t>教學科技化評量系統，並能具體了解學校各科各年段不合格率、應</w:t>
      </w:r>
      <w:proofErr w:type="gramStart"/>
      <w:r>
        <w:rPr>
          <w:rFonts w:eastAsia="標楷體" w:hint="eastAsia"/>
          <w:sz w:val="28"/>
          <w:szCs w:val="28"/>
        </w:rPr>
        <w:t>開班數</w:t>
      </w:r>
      <w:proofErr w:type="gramEnd"/>
      <w:r>
        <w:rPr>
          <w:rFonts w:eastAsia="標楷體" w:hint="eastAsia"/>
          <w:sz w:val="28"/>
          <w:szCs w:val="28"/>
        </w:rPr>
        <w:t>、實際</w:t>
      </w:r>
      <w:proofErr w:type="gramStart"/>
      <w:r>
        <w:rPr>
          <w:rFonts w:eastAsia="標楷體" w:hint="eastAsia"/>
          <w:sz w:val="28"/>
          <w:szCs w:val="28"/>
        </w:rPr>
        <w:t>開班數</w:t>
      </w:r>
      <w:proofErr w:type="gramEnd"/>
      <w:r>
        <w:rPr>
          <w:rFonts w:eastAsia="標楷體" w:hint="eastAsia"/>
          <w:sz w:val="28"/>
          <w:szCs w:val="28"/>
        </w:rPr>
        <w:t>、開班方式、教材內容與學生診斷報告是否配搭等常見錯誤態樣之正確資訊。</w:t>
      </w:r>
    </w:p>
    <w:p w:rsidR="003642D6" w:rsidRPr="00310C9A" w:rsidRDefault="003642D6" w:rsidP="00B268ED">
      <w:pPr>
        <w:rPr>
          <w:rFonts w:eastAsia="標楷體"/>
          <w:sz w:val="28"/>
          <w:szCs w:val="28"/>
        </w:rPr>
      </w:pPr>
      <w:r w:rsidRPr="00310C9A">
        <w:rPr>
          <w:rFonts w:eastAsia="標楷體"/>
          <w:bCs/>
          <w:sz w:val="28"/>
          <w:szCs w:val="28"/>
        </w:rPr>
        <w:t>6.</w:t>
      </w:r>
      <w:r w:rsidRPr="00310C9A">
        <w:rPr>
          <w:rFonts w:eastAsia="標楷體" w:hint="eastAsia"/>
          <w:bCs/>
          <w:sz w:val="28"/>
          <w:szCs w:val="28"/>
        </w:rPr>
        <w:t>研習地點：</w:t>
      </w:r>
      <w:r>
        <w:rPr>
          <w:rFonts w:eastAsia="標楷體" w:hint="eastAsia"/>
          <w:bCs/>
          <w:sz w:val="28"/>
          <w:szCs w:val="28"/>
        </w:rPr>
        <w:t>花蓮</w:t>
      </w:r>
      <w:r w:rsidRPr="00310C9A">
        <w:rPr>
          <w:rFonts w:eastAsia="標楷體" w:hint="eastAsia"/>
          <w:sz w:val="28"/>
          <w:szCs w:val="28"/>
        </w:rPr>
        <w:t>縣</w:t>
      </w:r>
      <w:r w:rsidR="001C30A5">
        <w:rPr>
          <w:rFonts w:eastAsia="標楷體" w:hint="eastAsia"/>
          <w:sz w:val="28"/>
          <w:szCs w:val="28"/>
        </w:rPr>
        <w:t>中華國小</w:t>
      </w:r>
      <w:r>
        <w:rPr>
          <w:rFonts w:eastAsia="標楷體" w:hint="eastAsia"/>
          <w:sz w:val="28"/>
          <w:szCs w:val="28"/>
        </w:rPr>
        <w:t>電腦</w:t>
      </w:r>
      <w:r w:rsidRPr="00310C9A">
        <w:rPr>
          <w:rFonts w:eastAsia="標楷體" w:hint="eastAsia"/>
          <w:sz w:val="28"/>
          <w:szCs w:val="28"/>
        </w:rPr>
        <w:t>教室。</w:t>
      </w:r>
    </w:p>
    <w:p w:rsidR="003642D6" w:rsidRDefault="003642D6" w:rsidP="00B268ED">
      <w:pPr>
        <w:rPr>
          <w:rFonts w:eastAsia="標楷體"/>
          <w:bCs/>
          <w:sz w:val="28"/>
          <w:szCs w:val="28"/>
        </w:rPr>
      </w:pPr>
      <w:r w:rsidRPr="00310C9A">
        <w:rPr>
          <w:rFonts w:eastAsia="標楷體"/>
          <w:bCs/>
          <w:sz w:val="28"/>
          <w:szCs w:val="28"/>
        </w:rPr>
        <w:t>7.</w:t>
      </w:r>
      <w:r w:rsidRPr="00310C9A">
        <w:rPr>
          <w:rFonts w:eastAsia="標楷體" w:hint="eastAsia"/>
          <w:bCs/>
          <w:sz w:val="28"/>
          <w:szCs w:val="28"/>
        </w:rPr>
        <w:t>說明會流程：</w:t>
      </w:r>
    </w:p>
    <w:p w:rsidR="00C42592" w:rsidRDefault="00C42592" w:rsidP="00B268ED">
      <w:pPr>
        <w:rPr>
          <w:rFonts w:eastAsia="標楷體"/>
          <w:bCs/>
          <w:sz w:val="28"/>
          <w:szCs w:val="28"/>
        </w:rPr>
      </w:pPr>
      <w:r>
        <w:rPr>
          <w:rFonts w:eastAsia="標楷體" w:hint="eastAsia"/>
          <w:bCs/>
          <w:sz w:val="28"/>
          <w:szCs w:val="28"/>
        </w:rPr>
        <w:lastRenderedPageBreak/>
        <w:t>上</w:t>
      </w:r>
      <w:proofErr w:type="gramStart"/>
      <w:r>
        <w:rPr>
          <w:rFonts w:eastAsia="標楷體" w:hint="eastAsia"/>
          <w:bCs/>
          <w:sz w:val="28"/>
          <w:szCs w:val="28"/>
        </w:rPr>
        <w:t>午場</w:t>
      </w:r>
      <w:proofErr w:type="gramEnd"/>
      <w:r>
        <w:rPr>
          <w:rFonts w:eastAsia="標楷體" w:hint="eastAsia"/>
          <w:bCs/>
          <w:sz w:val="28"/>
          <w:szCs w:val="28"/>
        </w:rPr>
        <w:t>(</w:t>
      </w:r>
      <w:r>
        <w:rPr>
          <w:rFonts w:eastAsia="標楷體" w:hint="eastAsia"/>
          <w:bCs/>
          <w:sz w:val="28"/>
          <w:szCs w:val="28"/>
        </w:rPr>
        <w:t>加開</w:t>
      </w:r>
      <w:r>
        <w:rPr>
          <w:rFonts w:eastAsia="標楷體" w:hint="eastAsia"/>
          <w:bCs/>
          <w:sz w:val="28"/>
          <w:szCs w:val="28"/>
        </w:rPr>
        <w:t>):</w:t>
      </w:r>
    </w:p>
    <w:tbl>
      <w:tblPr>
        <w:tblW w:w="4745" w:type="pct"/>
        <w:tblInd w:w="31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567"/>
        <w:gridCol w:w="5701"/>
        <w:gridCol w:w="1501"/>
      </w:tblGrid>
      <w:tr w:rsidR="00C42592" w:rsidRPr="00310C9A" w:rsidTr="00910B01">
        <w:tc>
          <w:tcPr>
            <w:tcW w:w="1314" w:type="pct"/>
            <w:tcBorders>
              <w:top w:val="thinThickSmallGap" w:sz="24" w:space="0" w:color="auto"/>
            </w:tcBorders>
            <w:vAlign w:val="center"/>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時間</w:t>
            </w:r>
          </w:p>
        </w:tc>
        <w:tc>
          <w:tcPr>
            <w:tcW w:w="2918" w:type="pct"/>
            <w:tcBorders>
              <w:top w:val="thinThickSmallGap" w:sz="24" w:space="0" w:color="auto"/>
            </w:tcBorders>
            <w:vAlign w:val="center"/>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工作內容</w:t>
            </w:r>
          </w:p>
        </w:tc>
        <w:tc>
          <w:tcPr>
            <w:tcW w:w="768" w:type="pct"/>
            <w:tcBorders>
              <w:top w:val="thinThickSmallGap" w:sz="24" w:space="0" w:color="auto"/>
            </w:tcBorders>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主持人</w:t>
            </w:r>
          </w:p>
        </w:tc>
      </w:tr>
      <w:tr w:rsidR="00C42592" w:rsidRPr="00310C9A" w:rsidTr="00910B01">
        <w:tc>
          <w:tcPr>
            <w:tcW w:w="1314" w:type="pct"/>
            <w:vAlign w:val="center"/>
          </w:tcPr>
          <w:p w:rsidR="00C42592" w:rsidRPr="00310C9A" w:rsidRDefault="00675AFB" w:rsidP="00910B01">
            <w:pPr>
              <w:spacing w:line="280" w:lineRule="exact"/>
              <w:jc w:val="center"/>
              <w:rPr>
                <w:rFonts w:eastAsia="標楷體"/>
                <w:sz w:val="28"/>
                <w:szCs w:val="28"/>
              </w:rPr>
            </w:pPr>
            <w:r>
              <w:rPr>
                <w:rFonts w:eastAsia="標楷體" w:hint="eastAsia"/>
                <w:sz w:val="28"/>
                <w:szCs w:val="28"/>
              </w:rPr>
              <w:t>8</w:t>
            </w:r>
            <w:r w:rsidR="00C42592" w:rsidRPr="00310C9A">
              <w:rPr>
                <w:rFonts w:eastAsia="標楷體" w:hint="eastAsia"/>
                <w:sz w:val="28"/>
                <w:szCs w:val="28"/>
              </w:rPr>
              <w:t>：</w:t>
            </w:r>
            <w:r w:rsidR="00C42592">
              <w:rPr>
                <w:rFonts w:eastAsia="標楷體"/>
                <w:sz w:val="28"/>
                <w:szCs w:val="28"/>
              </w:rPr>
              <w:t>3</w:t>
            </w:r>
            <w:r w:rsidR="00C42592" w:rsidRPr="00310C9A">
              <w:rPr>
                <w:rFonts w:eastAsia="標楷體"/>
                <w:sz w:val="28"/>
                <w:szCs w:val="28"/>
              </w:rPr>
              <w:t>0</w:t>
            </w:r>
            <w:r w:rsidR="00C42592" w:rsidRPr="00310C9A">
              <w:rPr>
                <w:rFonts w:eastAsia="標楷體" w:hint="eastAsia"/>
                <w:sz w:val="28"/>
                <w:szCs w:val="28"/>
              </w:rPr>
              <w:t>～</w:t>
            </w:r>
            <w:r>
              <w:rPr>
                <w:rFonts w:eastAsia="標楷體" w:hint="eastAsia"/>
                <w:sz w:val="28"/>
                <w:szCs w:val="28"/>
              </w:rPr>
              <w:t>8</w:t>
            </w:r>
            <w:r w:rsidR="00C42592" w:rsidRPr="00310C9A">
              <w:rPr>
                <w:rFonts w:eastAsia="標楷體" w:hint="eastAsia"/>
                <w:sz w:val="28"/>
                <w:szCs w:val="28"/>
              </w:rPr>
              <w:t>：</w:t>
            </w:r>
            <w:r w:rsidR="00C42592">
              <w:rPr>
                <w:rFonts w:eastAsia="標楷體"/>
                <w:sz w:val="28"/>
                <w:szCs w:val="28"/>
              </w:rPr>
              <w:t>5</w:t>
            </w:r>
            <w:r w:rsidR="00C42592" w:rsidRPr="00310C9A">
              <w:rPr>
                <w:rFonts w:eastAsia="標楷體"/>
                <w:sz w:val="28"/>
                <w:szCs w:val="28"/>
              </w:rPr>
              <w:t>0</w:t>
            </w:r>
          </w:p>
        </w:tc>
        <w:tc>
          <w:tcPr>
            <w:tcW w:w="2918" w:type="pct"/>
            <w:vAlign w:val="center"/>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報到</w:t>
            </w:r>
          </w:p>
        </w:tc>
        <w:tc>
          <w:tcPr>
            <w:tcW w:w="768" w:type="pct"/>
          </w:tcPr>
          <w:p w:rsidR="00C42592" w:rsidRPr="00310C9A" w:rsidRDefault="00C42592" w:rsidP="00910B01">
            <w:pPr>
              <w:spacing w:line="280" w:lineRule="exact"/>
              <w:ind w:firstLine="720"/>
              <w:rPr>
                <w:rFonts w:eastAsia="標楷體"/>
                <w:sz w:val="28"/>
                <w:szCs w:val="28"/>
              </w:rPr>
            </w:pPr>
          </w:p>
        </w:tc>
      </w:tr>
      <w:tr w:rsidR="00C42592" w:rsidRPr="00310C9A" w:rsidTr="00910B01">
        <w:tc>
          <w:tcPr>
            <w:tcW w:w="1314" w:type="pct"/>
            <w:vAlign w:val="center"/>
          </w:tcPr>
          <w:p w:rsidR="00C42592" w:rsidRPr="00310C9A" w:rsidRDefault="00675AFB" w:rsidP="00910B01">
            <w:pPr>
              <w:spacing w:line="280" w:lineRule="exact"/>
              <w:jc w:val="center"/>
              <w:rPr>
                <w:rFonts w:eastAsia="標楷體"/>
                <w:sz w:val="28"/>
                <w:szCs w:val="28"/>
              </w:rPr>
            </w:pPr>
            <w:r>
              <w:rPr>
                <w:rFonts w:eastAsia="標楷體" w:hint="eastAsia"/>
                <w:sz w:val="28"/>
                <w:szCs w:val="28"/>
              </w:rPr>
              <w:t>8</w:t>
            </w:r>
            <w:r w:rsidR="00C42592" w:rsidRPr="00310C9A">
              <w:rPr>
                <w:rFonts w:eastAsia="標楷體" w:hint="eastAsia"/>
                <w:sz w:val="28"/>
                <w:szCs w:val="28"/>
              </w:rPr>
              <w:t>：</w:t>
            </w:r>
            <w:r w:rsidR="00C42592">
              <w:rPr>
                <w:rFonts w:eastAsia="標楷體"/>
                <w:sz w:val="28"/>
                <w:szCs w:val="28"/>
              </w:rPr>
              <w:t>5</w:t>
            </w:r>
            <w:r w:rsidR="00C42592" w:rsidRPr="00310C9A">
              <w:rPr>
                <w:rFonts w:eastAsia="標楷體"/>
                <w:sz w:val="28"/>
                <w:szCs w:val="28"/>
              </w:rPr>
              <w:t>0</w:t>
            </w:r>
            <w:r w:rsidR="00C42592" w:rsidRPr="00310C9A">
              <w:rPr>
                <w:rFonts w:eastAsia="標楷體" w:hint="eastAsia"/>
                <w:sz w:val="28"/>
                <w:szCs w:val="28"/>
              </w:rPr>
              <w:t>～</w:t>
            </w:r>
            <w:r>
              <w:rPr>
                <w:rFonts w:eastAsia="標楷體" w:hint="eastAsia"/>
                <w:sz w:val="28"/>
                <w:szCs w:val="28"/>
              </w:rPr>
              <w:t>9</w:t>
            </w:r>
            <w:r w:rsidR="00C42592" w:rsidRPr="00310C9A">
              <w:rPr>
                <w:rFonts w:eastAsia="標楷體" w:hint="eastAsia"/>
                <w:sz w:val="28"/>
                <w:szCs w:val="28"/>
              </w:rPr>
              <w:t>：</w:t>
            </w:r>
            <w:r w:rsidR="00C42592">
              <w:rPr>
                <w:rFonts w:eastAsia="標楷體"/>
                <w:sz w:val="28"/>
                <w:szCs w:val="28"/>
              </w:rPr>
              <w:t>0</w:t>
            </w:r>
            <w:r w:rsidR="00C42592" w:rsidRPr="00310C9A">
              <w:rPr>
                <w:rFonts w:eastAsia="標楷體"/>
                <w:sz w:val="28"/>
                <w:szCs w:val="28"/>
              </w:rPr>
              <w:t>0</w:t>
            </w:r>
          </w:p>
        </w:tc>
        <w:tc>
          <w:tcPr>
            <w:tcW w:w="2918" w:type="pct"/>
            <w:vAlign w:val="center"/>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長官致詞</w:t>
            </w:r>
          </w:p>
        </w:tc>
        <w:tc>
          <w:tcPr>
            <w:tcW w:w="768" w:type="pct"/>
          </w:tcPr>
          <w:p w:rsidR="00C42592" w:rsidRPr="00310C9A" w:rsidRDefault="00C42592" w:rsidP="00910B01">
            <w:pPr>
              <w:spacing w:line="280" w:lineRule="exact"/>
              <w:jc w:val="center"/>
              <w:rPr>
                <w:rFonts w:eastAsia="標楷體"/>
                <w:sz w:val="28"/>
                <w:szCs w:val="28"/>
              </w:rPr>
            </w:pPr>
          </w:p>
        </w:tc>
      </w:tr>
      <w:tr w:rsidR="00C42592" w:rsidRPr="00310C9A" w:rsidTr="00910B01">
        <w:tc>
          <w:tcPr>
            <w:tcW w:w="1314" w:type="pct"/>
            <w:vAlign w:val="center"/>
          </w:tcPr>
          <w:p w:rsidR="00C42592" w:rsidRPr="00310C9A" w:rsidRDefault="00675AFB" w:rsidP="00910B01">
            <w:pPr>
              <w:spacing w:line="280" w:lineRule="exact"/>
              <w:jc w:val="center"/>
              <w:rPr>
                <w:rFonts w:eastAsia="標楷體"/>
                <w:sz w:val="28"/>
                <w:szCs w:val="28"/>
              </w:rPr>
            </w:pPr>
            <w:r>
              <w:rPr>
                <w:rFonts w:eastAsia="標楷體" w:hint="eastAsia"/>
                <w:sz w:val="28"/>
                <w:szCs w:val="28"/>
              </w:rPr>
              <w:t>9</w:t>
            </w:r>
            <w:r w:rsidR="00C42592" w:rsidRPr="00310C9A">
              <w:rPr>
                <w:rFonts w:eastAsia="標楷體" w:hint="eastAsia"/>
                <w:sz w:val="28"/>
                <w:szCs w:val="28"/>
              </w:rPr>
              <w:t>：</w:t>
            </w:r>
            <w:r w:rsidR="00C42592">
              <w:rPr>
                <w:rFonts w:eastAsia="標楷體"/>
                <w:sz w:val="28"/>
                <w:szCs w:val="28"/>
              </w:rPr>
              <w:t>0</w:t>
            </w:r>
            <w:r w:rsidR="00C42592" w:rsidRPr="00310C9A">
              <w:rPr>
                <w:rFonts w:eastAsia="標楷體"/>
                <w:sz w:val="28"/>
                <w:szCs w:val="28"/>
              </w:rPr>
              <w:t>0</w:t>
            </w:r>
            <w:r w:rsidR="00C42592" w:rsidRPr="00310C9A">
              <w:rPr>
                <w:rFonts w:eastAsia="標楷體" w:hint="eastAsia"/>
                <w:sz w:val="28"/>
                <w:szCs w:val="28"/>
              </w:rPr>
              <w:t>～</w:t>
            </w:r>
            <w:r>
              <w:rPr>
                <w:rFonts w:eastAsia="標楷體"/>
                <w:sz w:val="28"/>
                <w:szCs w:val="28"/>
              </w:rPr>
              <w:t>1</w:t>
            </w:r>
            <w:r>
              <w:rPr>
                <w:rFonts w:eastAsia="標楷體" w:hint="eastAsia"/>
                <w:sz w:val="28"/>
                <w:szCs w:val="28"/>
              </w:rPr>
              <w:t>0</w:t>
            </w:r>
            <w:r w:rsidR="00C42592" w:rsidRPr="00310C9A">
              <w:rPr>
                <w:rFonts w:eastAsia="標楷體" w:hint="eastAsia"/>
                <w:sz w:val="28"/>
                <w:szCs w:val="28"/>
              </w:rPr>
              <w:t>：</w:t>
            </w:r>
            <w:r w:rsidR="00C42592">
              <w:rPr>
                <w:rFonts w:eastAsia="標楷體"/>
                <w:sz w:val="28"/>
                <w:szCs w:val="28"/>
              </w:rPr>
              <w:t>3</w:t>
            </w:r>
            <w:r w:rsidR="00C42592" w:rsidRPr="00310C9A">
              <w:rPr>
                <w:rFonts w:eastAsia="標楷體"/>
                <w:sz w:val="28"/>
                <w:szCs w:val="28"/>
              </w:rPr>
              <w:t>0</w:t>
            </w:r>
          </w:p>
        </w:tc>
        <w:tc>
          <w:tcPr>
            <w:tcW w:w="2918" w:type="pct"/>
            <w:vAlign w:val="center"/>
          </w:tcPr>
          <w:p w:rsidR="00C42592" w:rsidRDefault="00C42592" w:rsidP="00910B01">
            <w:pPr>
              <w:spacing w:line="280" w:lineRule="exact"/>
              <w:ind w:firstLine="120"/>
              <w:jc w:val="center"/>
              <w:rPr>
                <w:rFonts w:eastAsia="標楷體"/>
                <w:sz w:val="28"/>
                <w:szCs w:val="28"/>
              </w:rPr>
            </w:pPr>
            <w:proofErr w:type="gramStart"/>
            <w:r>
              <w:rPr>
                <w:rFonts w:eastAsia="標楷體"/>
                <w:sz w:val="28"/>
                <w:szCs w:val="28"/>
              </w:rPr>
              <w:t>105</w:t>
            </w:r>
            <w:proofErr w:type="gramEnd"/>
            <w:r w:rsidRPr="00310C9A">
              <w:rPr>
                <w:rFonts w:eastAsia="標楷體" w:hint="eastAsia"/>
                <w:sz w:val="28"/>
                <w:szCs w:val="28"/>
              </w:rPr>
              <w:t>年度「補救教學實施方案」</w:t>
            </w:r>
          </w:p>
          <w:p w:rsidR="00C42592" w:rsidRDefault="00C42592" w:rsidP="00910B01">
            <w:pPr>
              <w:spacing w:line="280" w:lineRule="exact"/>
              <w:ind w:firstLine="120"/>
              <w:jc w:val="center"/>
              <w:rPr>
                <w:rFonts w:eastAsia="標楷體"/>
                <w:sz w:val="28"/>
                <w:szCs w:val="28"/>
              </w:rPr>
            </w:pPr>
            <w:r w:rsidRPr="00310C9A">
              <w:rPr>
                <w:rFonts w:eastAsia="標楷體" w:hint="eastAsia"/>
                <w:sz w:val="28"/>
                <w:szCs w:val="28"/>
              </w:rPr>
              <w:t>整體計畫說明</w:t>
            </w:r>
          </w:p>
          <w:p w:rsidR="00C42592" w:rsidRDefault="00C42592" w:rsidP="00910B01">
            <w:pPr>
              <w:spacing w:line="280" w:lineRule="exact"/>
              <w:ind w:firstLine="120"/>
              <w:rPr>
                <w:rFonts w:eastAsia="標楷體"/>
                <w:sz w:val="28"/>
                <w:szCs w:val="28"/>
              </w:rPr>
            </w:pPr>
            <w:r w:rsidRPr="00310C9A">
              <w:rPr>
                <w:rFonts w:eastAsia="標楷體"/>
                <w:sz w:val="28"/>
                <w:szCs w:val="28"/>
              </w:rPr>
              <w:t>1.</w:t>
            </w:r>
            <w:r>
              <w:rPr>
                <w:rFonts w:eastAsia="標楷體" w:hint="eastAsia"/>
                <w:sz w:val="28"/>
                <w:szCs w:val="28"/>
              </w:rPr>
              <w:t>補救教學實施方案說明。</w:t>
            </w:r>
          </w:p>
          <w:p w:rsidR="00C42592" w:rsidRPr="00310C9A" w:rsidRDefault="00C42592" w:rsidP="00910B01">
            <w:pPr>
              <w:spacing w:line="280" w:lineRule="exact"/>
              <w:rPr>
                <w:rFonts w:eastAsia="標楷體"/>
                <w:sz w:val="28"/>
                <w:szCs w:val="28"/>
              </w:rPr>
            </w:pPr>
            <w:r>
              <w:rPr>
                <w:rFonts w:eastAsia="標楷體"/>
                <w:sz w:val="28"/>
                <w:szCs w:val="28"/>
              </w:rPr>
              <w:t xml:space="preserve"> 2.</w:t>
            </w:r>
            <w:r w:rsidRPr="00310C9A">
              <w:rPr>
                <w:rFonts w:eastAsia="標楷體" w:hint="eastAsia"/>
                <w:sz w:val="28"/>
                <w:szCs w:val="28"/>
              </w:rPr>
              <w:t>學生管理系統</w:t>
            </w:r>
            <w:r>
              <w:rPr>
                <w:rFonts w:eastAsia="標楷體" w:hint="eastAsia"/>
                <w:sz w:val="28"/>
                <w:szCs w:val="28"/>
              </w:rPr>
              <w:t>介紹與實際操作</w:t>
            </w:r>
          </w:p>
          <w:p w:rsidR="00C42592" w:rsidRDefault="00C42592" w:rsidP="00910B01">
            <w:pPr>
              <w:spacing w:line="280" w:lineRule="exact"/>
              <w:ind w:firstLine="120"/>
              <w:rPr>
                <w:rFonts w:eastAsia="標楷體"/>
                <w:sz w:val="28"/>
                <w:szCs w:val="28"/>
              </w:rPr>
            </w:pPr>
            <w:r>
              <w:rPr>
                <w:rFonts w:eastAsia="標楷體"/>
                <w:sz w:val="28"/>
                <w:szCs w:val="28"/>
              </w:rPr>
              <w:t>3</w:t>
            </w:r>
            <w:r w:rsidRPr="00310C9A">
              <w:rPr>
                <w:rFonts w:eastAsia="標楷體"/>
                <w:sz w:val="28"/>
                <w:szCs w:val="28"/>
              </w:rPr>
              <w:t>.</w:t>
            </w:r>
            <w:r>
              <w:rPr>
                <w:rFonts w:eastAsia="標楷體" w:hint="eastAsia"/>
                <w:sz w:val="28"/>
                <w:szCs w:val="28"/>
              </w:rPr>
              <w:t>科技化評量</w:t>
            </w:r>
            <w:r w:rsidRPr="00310C9A">
              <w:rPr>
                <w:rFonts w:eastAsia="標楷體" w:hint="eastAsia"/>
                <w:sz w:val="28"/>
                <w:szCs w:val="28"/>
              </w:rPr>
              <w:t>系統</w:t>
            </w:r>
            <w:r>
              <w:rPr>
                <w:rFonts w:eastAsia="標楷體" w:hint="eastAsia"/>
                <w:sz w:val="28"/>
                <w:szCs w:val="28"/>
              </w:rPr>
              <w:t>介紹與實際操作</w:t>
            </w:r>
          </w:p>
          <w:p w:rsidR="00C42592" w:rsidRPr="00310C9A" w:rsidRDefault="00C42592" w:rsidP="00910B01">
            <w:pPr>
              <w:spacing w:line="280" w:lineRule="exact"/>
              <w:ind w:firstLine="120"/>
              <w:rPr>
                <w:rFonts w:eastAsia="標楷體"/>
                <w:sz w:val="28"/>
                <w:szCs w:val="28"/>
              </w:rPr>
            </w:pPr>
            <w:r w:rsidRPr="002D15E8">
              <w:rPr>
                <w:rFonts w:eastAsia="標楷體"/>
                <w:sz w:val="28"/>
                <w:szCs w:val="28"/>
              </w:rPr>
              <w:t>(</w:t>
            </w:r>
            <w:r w:rsidRPr="002D15E8">
              <w:rPr>
                <w:rFonts w:eastAsia="標楷體" w:hint="eastAsia"/>
                <w:sz w:val="28"/>
                <w:szCs w:val="28"/>
              </w:rPr>
              <w:t>以上皆須由各校</w:t>
            </w:r>
            <w:r>
              <w:rPr>
                <w:rFonts w:eastAsia="標楷體" w:hint="eastAsia"/>
                <w:sz w:val="28"/>
                <w:szCs w:val="28"/>
              </w:rPr>
              <w:t>新任校長、教務或教導主任及承辦人</w:t>
            </w:r>
            <w:r w:rsidRPr="002D15E8">
              <w:rPr>
                <w:rFonts w:eastAsia="標楷體" w:hint="eastAsia"/>
                <w:sz w:val="28"/>
                <w:szCs w:val="28"/>
              </w:rPr>
              <w:t>實機操作</w:t>
            </w:r>
            <w:r w:rsidRPr="002D15E8">
              <w:rPr>
                <w:rFonts w:eastAsia="標楷體"/>
                <w:sz w:val="28"/>
                <w:szCs w:val="28"/>
              </w:rPr>
              <w:t>)</w:t>
            </w:r>
          </w:p>
        </w:tc>
        <w:tc>
          <w:tcPr>
            <w:tcW w:w="768" w:type="pct"/>
            <w:vAlign w:val="center"/>
          </w:tcPr>
          <w:p w:rsidR="00C42592" w:rsidRDefault="00C42592" w:rsidP="00910B01">
            <w:pPr>
              <w:spacing w:line="280" w:lineRule="exact"/>
              <w:jc w:val="center"/>
              <w:rPr>
                <w:rFonts w:eastAsia="標楷體"/>
                <w:sz w:val="28"/>
                <w:szCs w:val="28"/>
              </w:rPr>
            </w:pPr>
            <w:r>
              <w:rPr>
                <w:rFonts w:eastAsia="標楷體" w:hint="eastAsia"/>
                <w:sz w:val="28"/>
                <w:szCs w:val="28"/>
              </w:rPr>
              <w:t>高淑芳</w:t>
            </w:r>
          </w:p>
          <w:p w:rsidR="00C42592" w:rsidRPr="00310C9A" w:rsidRDefault="00C42592" w:rsidP="00910B01">
            <w:pPr>
              <w:spacing w:line="280" w:lineRule="exact"/>
              <w:jc w:val="center"/>
              <w:rPr>
                <w:rFonts w:eastAsia="標楷體"/>
                <w:sz w:val="28"/>
                <w:szCs w:val="28"/>
              </w:rPr>
            </w:pPr>
          </w:p>
        </w:tc>
      </w:tr>
      <w:tr w:rsidR="00C42592" w:rsidRPr="00310C9A" w:rsidTr="00910B01">
        <w:tc>
          <w:tcPr>
            <w:tcW w:w="1314" w:type="pct"/>
            <w:vAlign w:val="center"/>
          </w:tcPr>
          <w:p w:rsidR="00C42592" w:rsidRPr="00310C9A" w:rsidRDefault="00675AFB" w:rsidP="00910B01">
            <w:pPr>
              <w:spacing w:line="280" w:lineRule="exact"/>
              <w:jc w:val="center"/>
              <w:rPr>
                <w:rFonts w:eastAsia="標楷體"/>
                <w:sz w:val="28"/>
                <w:szCs w:val="28"/>
              </w:rPr>
            </w:pPr>
            <w:r>
              <w:rPr>
                <w:rFonts w:eastAsia="標楷體"/>
                <w:sz w:val="28"/>
                <w:szCs w:val="28"/>
              </w:rPr>
              <w:t>1</w:t>
            </w:r>
            <w:r>
              <w:rPr>
                <w:rFonts w:eastAsia="標楷體" w:hint="eastAsia"/>
                <w:sz w:val="28"/>
                <w:szCs w:val="28"/>
              </w:rPr>
              <w:t>0</w:t>
            </w:r>
            <w:r w:rsidR="00C42592" w:rsidRPr="00310C9A">
              <w:rPr>
                <w:rFonts w:eastAsia="標楷體" w:hint="eastAsia"/>
                <w:sz w:val="28"/>
                <w:szCs w:val="28"/>
              </w:rPr>
              <w:t>：</w:t>
            </w:r>
            <w:r w:rsidR="00C42592">
              <w:rPr>
                <w:rFonts w:eastAsia="標楷體"/>
                <w:sz w:val="28"/>
                <w:szCs w:val="28"/>
              </w:rPr>
              <w:t>3</w:t>
            </w:r>
            <w:r w:rsidR="00C42592" w:rsidRPr="00310C9A">
              <w:rPr>
                <w:rFonts w:eastAsia="標楷體"/>
                <w:sz w:val="28"/>
                <w:szCs w:val="28"/>
              </w:rPr>
              <w:t>0</w:t>
            </w:r>
            <w:r w:rsidR="00C42592" w:rsidRPr="00310C9A">
              <w:rPr>
                <w:rFonts w:eastAsia="標楷體" w:hint="eastAsia"/>
                <w:sz w:val="28"/>
                <w:szCs w:val="28"/>
              </w:rPr>
              <w:t>～</w:t>
            </w:r>
            <w:r>
              <w:rPr>
                <w:rFonts w:eastAsia="標楷體"/>
                <w:sz w:val="28"/>
                <w:szCs w:val="28"/>
              </w:rPr>
              <w:t>1</w:t>
            </w:r>
            <w:r>
              <w:rPr>
                <w:rFonts w:eastAsia="標楷體" w:hint="eastAsia"/>
                <w:sz w:val="28"/>
                <w:szCs w:val="28"/>
              </w:rPr>
              <w:t>0</w:t>
            </w:r>
            <w:r w:rsidR="00C42592" w:rsidRPr="00310C9A">
              <w:rPr>
                <w:rFonts w:eastAsia="標楷體" w:hint="eastAsia"/>
                <w:sz w:val="28"/>
                <w:szCs w:val="28"/>
              </w:rPr>
              <w:t>：</w:t>
            </w:r>
            <w:r w:rsidR="00C42592">
              <w:rPr>
                <w:rFonts w:eastAsia="標楷體"/>
                <w:sz w:val="28"/>
                <w:szCs w:val="28"/>
              </w:rPr>
              <w:t>4</w:t>
            </w:r>
            <w:r w:rsidR="00C42592" w:rsidRPr="00310C9A">
              <w:rPr>
                <w:rFonts w:eastAsia="標楷體"/>
                <w:sz w:val="28"/>
                <w:szCs w:val="28"/>
              </w:rPr>
              <w:t>0</w:t>
            </w:r>
          </w:p>
        </w:tc>
        <w:tc>
          <w:tcPr>
            <w:tcW w:w="2918" w:type="pct"/>
            <w:vAlign w:val="center"/>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中場休息、意見交流</w:t>
            </w:r>
          </w:p>
        </w:tc>
        <w:tc>
          <w:tcPr>
            <w:tcW w:w="768" w:type="pct"/>
            <w:vAlign w:val="center"/>
          </w:tcPr>
          <w:p w:rsidR="00C42592" w:rsidRPr="00310C9A" w:rsidRDefault="00C42592" w:rsidP="00910B01">
            <w:pPr>
              <w:spacing w:line="280" w:lineRule="exact"/>
              <w:jc w:val="center"/>
              <w:rPr>
                <w:rFonts w:eastAsia="標楷體"/>
                <w:sz w:val="28"/>
                <w:szCs w:val="28"/>
              </w:rPr>
            </w:pPr>
          </w:p>
        </w:tc>
      </w:tr>
      <w:tr w:rsidR="00C42592" w:rsidRPr="00310C9A" w:rsidTr="00910B01">
        <w:tc>
          <w:tcPr>
            <w:tcW w:w="1314" w:type="pct"/>
            <w:vAlign w:val="center"/>
          </w:tcPr>
          <w:p w:rsidR="00C42592" w:rsidRPr="00310C9A" w:rsidRDefault="00675AFB" w:rsidP="00910B01">
            <w:pPr>
              <w:spacing w:line="280" w:lineRule="exact"/>
              <w:jc w:val="center"/>
              <w:rPr>
                <w:rFonts w:eastAsia="標楷體"/>
                <w:sz w:val="28"/>
                <w:szCs w:val="28"/>
              </w:rPr>
            </w:pPr>
            <w:r>
              <w:rPr>
                <w:rFonts w:eastAsia="標楷體"/>
                <w:sz w:val="28"/>
                <w:szCs w:val="28"/>
              </w:rPr>
              <w:t>1</w:t>
            </w:r>
            <w:r>
              <w:rPr>
                <w:rFonts w:eastAsia="標楷體" w:hint="eastAsia"/>
                <w:sz w:val="28"/>
                <w:szCs w:val="28"/>
              </w:rPr>
              <w:t>0</w:t>
            </w:r>
            <w:r w:rsidR="00C42592" w:rsidRPr="00310C9A">
              <w:rPr>
                <w:rFonts w:eastAsia="標楷體" w:hint="eastAsia"/>
                <w:sz w:val="28"/>
                <w:szCs w:val="28"/>
              </w:rPr>
              <w:t>：</w:t>
            </w:r>
            <w:r w:rsidR="00C42592">
              <w:rPr>
                <w:rFonts w:eastAsia="標楷體"/>
                <w:sz w:val="28"/>
                <w:szCs w:val="28"/>
              </w:rPr>
              <w:t>4</w:t>
            </w:r>
            <w:r w:rsidR="00C42592" w:rsidRPr="00310C9A">
              <w:rPr>
                <w:rFonts w:eastAsia="標楷體"/>
                <w:sz w:val="28"/>
                <w:szCs w:val="28"/>
              </w:rPr>
              <w:t>0</w:t>
            </w:r>
            <w:r w:rsidR="00C42592" w:rsidRPr="00310C9A">
              <w:rPr>
                <w:rFonts w:eastAsia="標楷體" w:hint="eastAsia"/>
                <w:sz w:val="28"/>
                <w:szCs w:val="28"/>
              </w:rPr>
              <w:t>～</w:t>
            </w:r>
            <w:r>
              <w:rPr>
                <w:rFonts w:eastAsia="標楷體"/>
                <w:sz w:val="28"/>
                <w:szCs w:val="28"/>
              </w:rPr>
              <w:t>1</w:t>
            </w:r>
            <w:r>
              <w:rPr>
                <w:rFonts w:eastAsia="標楷體" w:hint="eastAsia"/>
                <w:sz w:val="28"/>
                <w:szCs w:val="28"/>
              </w:rPr>
              <w:t>2</w:t>
            </w:r>
            <w:r w:rsidR="00C42592" w:rsidRPr="00310C9A">
              <w:rPr>
                <w:rFonts w:eastAsia="標楷體" w:hint="eastAsia"/>
                <w:sz w:val="28"/>
                <w:szCs w:val="28"/>
              </w:rPr>
              <w:t>：</w:t>
            </w:r>
            <w:r w:rsidR="00C42592">
              <w:rPr>
                <w:rFonts w:eastAsia="標楷體"/>
                <w:sz w:val="28"/>
                <w:szCs w:val="28"/>
              </w:rPr>
              <w:t>1</w:t>
            </w:r>
            <w:r w:rsidR="00C42592" w:rsidRPr="00310C9A">
              <w:rPr>
                <w:rFonts w:eastAsia="標楷體"/>
                <w:sz w:val="28"/>
                <w:szCs w:val="28"/>
              </w:rPr>
              <w:t>0</w:t>
            </w:r>
          </w:p>
        </w:tc>
        <w:tc>
          <w:tcPr>
            <w:tcW w:w="2918" w:type="pct"/>
            <w:vAlign w:val="center"/>
          </w:tcPr>
          <w:p w:rsidR="00C42592" w:rsidRPr="00DC5CAA" w:rsidRDefault="00C42592" w:rsidP="00910B01">
            <w:pPr>
              <w:spacing w:line="280" w:lineRule="exact"/>
              <w:rPr>
                <w:rFonts w:eastAsia="標楷體"/>
                <w:sz w:val="28"/>
                <w:szCs w:val="28"/>
              </w:rPr>
            </w:pPr>
            <w:r>
              <w:rPr>
                <w:rFonts w:eastAsia="標楷體"/>
                <w:sz w:val="28"/>
                <w:szCs w:val="28"/>
              </w:rPr>
              <w:t>1.</w:t>
            </w:r>
            <w:r w:rsidRPr="00DC5CAA">
              <w:rPr>
                <w:rFonts w:eastAsia="標楷體" w:hint="eastAsia"/>
                <w:sz w:val="28"/>
                <w:szCs w:val="28"/>
              </w:rPr>
              <w:t>提報率、施</w:t>
            </w:r>
            <w:proofErr w:type="gramStart"/>
            <w:r w:rsidRPr="00DC5CAA">
              <w:rPr>
                <w:rFonts w:eastAsia="標楷體" w:hint="eastAsia"/>
                <w:sz w:val="28"/>
                <w:szCs w:val="28"/>
              </w:rPr>
              <w:t>測率、受輔率</w:t>
            </w:r>
            <w:proofErr w:type="gramEnd"/>
            <w:r w:rsidRPr="00DC5CAA">
              <w:rPr>
                <w:rFonts w:eastAsia="標楷體" w:hint="eastAsia"/>
                <w:sz w:val="28"/>
                <w:szCs w:val="28"/>
              </w:rPr>
              <w:t>、進步率、因進</w:t>
            </w:r>
            <w:r w:rsidRPr="00DC5CAA">
              <w:rPr>
                <w:rFonts w:eastAsia="標楷體"/>
                <w:sz w:val="28"/>
                <w:szCs w:val="28"/>
              </w:rPr>
              <w:t xml:space="preserve"> </w:t>
            </w:r>
          </w:p>
          <w:p w:rsidR="00C42592" w:rsidRPr="00DC5CAA" w:rsidRDefault="00C42592" w:rsidP="00910B01">
            <w:pPr>
              <w:spacing w:line="280" w:lineRule="exact"/>
              <w:ind w:firstLineChars="100" w:firstLine="280"/>
              <w:rPr>
                <w:rFonts w:eastAsia="標楷體"/>
                <w:sz w:val="28"/>
                <w:szCs w:val="28"/>
              </w:rPr>
            </w:pPr>
            <w:r w:rsidRPr="00DC5CAA">
              <w:rPr>
                <w:rFonts w:eastAsia="標楷體" w:hint="eastAsia"/>
                <w:sz w:val="28"/>
                <w:szCs w:val="28"/>
              </w:rPr>
              <w:t>步</w:t>
            </w:r>
            <w:proofErr w:type="gramStart"/>
            <w:r w:rsidRPr="00DC5CAA">
              <w:rPr>
                <w:rFonts w:eastAsia="標楷體" w:hint="eastAsia"/>
                <w:sz w:val="28"/>
                <w:szCs w:val="28"/>
              </w:rPr>
              <w:t>回班率</w:t>
            </w:r>
            <w:proofErr w:type="gramEnd"/>
            <w:r w:rsidRPr="00DC5CAA">
              <w:rPr>
                <w:rFonts w:eastAsia="標楷體" w:hint="eastAsia"/>
                <w:sz w:val="28"/>
                <w:szCs w:val="28"/>
              </w:rPr>
              <w:t>，五率意涵。</w:t>
            </w:r>
          </w:p>
          <w:p w:rsidR="00C42592" w:rsidRPr="00DC5CAA" w:rsidRDefault="00C42592" w:rsidP="00910B01">
            <w:pPr>
              <w:spacing w:line="280" w:lineRule="exact"/>
              <w:rPr>
                <w:rFonts w:eastAsia="標楷體"/>
                <w:sz w:val="28"/>
                <w:szCs w:val="28"/>
              </w:rPr>
            </w:pPr>
            <w:r>
              <w:rPr>
                <w:rFonts w:eastAsia="標楷體"/>
                <w:sz w:val="28"/>
                <w:szCs w:val="28"/>
              </w:rPr>
              <w:t>2.</w:t>
            </w:r>
            <w:r w:rsidRPr="00DC5CAA">
              <w:rPr>
                <w:rFonts w:eastAsia="標楷體" w:hint="eastAsia"/>
                <w:sz w:val="28"/>
                <w:szCs w:val="28"/>
              </w:rPr>
              <w:t>常見錯誤態樣分析。</w:t>
            </w:r>
          </w:p>
        </w:tc>
        <w:tc>
          <w:tcPr>
            <w:tcW w:w="768" w:type="pct"/>
            <w:vAlign w:val="center"/>
          </w:tcPr>
          <w:p w:rsidR="00C42592" w:rsidRDefault="00C42592" w:rsidP="00910B01">
            <w:pPr>
              <w:spacing w:line="280" w:lineRule="exact"/>
              <w:jc w:val="center"/>
              <w:rPr>
                <w:rFonts w:eastAsia="標楷體"/>
                <w:sz w:val="28"/>
                <w:szCs w:val="28"/>
              </w:rPr>
            </w:pPr>
            <w:r>
              <w:rPr>
                <w:rFonts w:eastAsia="標楷體" w:hint="eastAsia"/>
                <w:sz w:val="28"/>
                <w:szCs w:val="28"/>
              </w:rPr>
              <w:t>高淑芳</w:t>
            </w:r>
          </w:p>
          <w:p w:rsidR="00C42592" w:rsidRPr="00310C9A" w:rsidRDefault="00C42592" w:rsidP="00910B01">
            <w:pPr>
              <w:spacing w:line="280" w:lineRule="exact"/>
              <w:jc w:val="center"/>
              <w:rPr>
                <w:rFonts w:eastAsia="標楷體"/>
                <w:sz w:val="28"/>
                <w:szCs w:val="28"/>
              </w:rPr>
            </w:pPr>
          </w:p>
        </w:tc>
      </w:tr>
      <w:tr w:rsidR="00C42592" w:rsidRPr="00310C9A" w:rsidTr="00910B01">
        <w:tc>
          <w:tcPr>
            <w:tcW w:w="1314" w:type="pct"/>
            <w:vAlign w:val="center"/>
          </w:tcPr>
          <w:p w:rsidR="00C42592" w:rsidRPr="00310C9A" w:rsidRDefault="00675AFB" w:rsidP="00910B01">
            <w:pPr>
              <w:spacing w:line="280" w:lineRule="exact"/>
              <w:jc w:val="center"/>
              <w:rPr>
                <w:rFonts w:eastAsia="標楷體"/>
                <w:sz w:val="28"/>
                <w:szCs w:val="28"/>
              </w:rPr>
            </w:pPr>
            <w:r>
              <w:rPr>
                <w:rFonts w:eastAsia="標楷體"/>
                <w:sz w:val="28"/>
                <w:szCs w:val="28"/>
              </w:rPr>
              <w:t>1</w:t>
            </w:r>
            <w:r>
              <w:rPr>
                <w:rFonts w:eastAsia="標楷體" w:hint="eastAsia"/>
                <w:sz w:val="28"/>
                <w:szCs w:val="28"/>
              </w:rPr>
              <w:t>2</w:t>
            </w:r>
            <w:r w:rsidR="00C42592" w:rsidRPr="00310C9A">
              <w:rPr>
                <w:rFonts w:eastAsia="標楷體" w:hint="eastAsia"/>
                <w:sz w:val="28"/>
                <w:szCs w:val="28"/>
              </w:rPr>
              <w:t>：</w:t>
            </w:r>
            <w:r w:rsidR="00C42592">
              <w:rPr>
                <w:rFonts w:eastAsia="標楷體"/>
                <w:sz w:val="28"/>
                <w:szCs w:val="28"/>
              </w:rPr>
              <w:t>1</w:t>
            </w:r>
            <w:r w:rsidR="00C42592" w:rsidRPr="00310C9A">
              <w:rPr>
                <w:rFonts w:eastAsia="標楷體"/>
                <w:sz w:val="28"/>
                <w:szCs w:val="28"/>
              </w:rPr>
              <w:t>0</w:t>
            </w:r>
            <w:r w:rsidR="00C42592" w:rsidRPr="00310C9A">
              <w:rPr>
                <w:rFonts w:eastAsia="標楷體" w:hint="eastAsia"/>
                <w:sz w:val="28"/>
                <w:szCs w:val="28"/>
              </w:rPr>
              <w:t>～</w:t>
            </w:r>
            <w:r>
              <w:rPr>
                <w:rFonts w:eastAsia="標楷體"/>
                <w:sz w:val="28"/>
                <w:szCs w:val="28"/>
              </w:rPr>
              <w:t>1</w:t>
            </w:r>
            <w:r>
              <w:rPr>
                <w:rFonts w:eastAsia="標楷體" w:hint="eastAsia"/>
                <w:sz w:val="28"/>
                <w:szCs w:val="28"/>
              </w:rPr>
              <w:t>2</w:t>
            </w:r>
            <w:r w:rsidR="00C42592" w:rsidRPr="00310C9A">
              <w:rPr>
                <w:rFonts w:eastAsia="標楷體" w:hint="eastAsia"/>
                <w:sz w:val="28"/>
                <w:szCs w:val="28"/>
              </w:rPr>
              <w:t>：</w:t>
            </w:r>
            <w:r w:rsidR="00C42592">
              <w:rPr>
                <w:rFonts w:eastAsia="標楷體"/>
                <w:sz w:val="28"/>
                <w:szCs w:val="28"/>
              </w:rPr>
              <w:t>3</w:t>
            </w:r>
            <w:r w:rsidR="00C42592" w:rsidRPr="00310C9A">
              <w:rPr>
                <w:rFonts w:eastAsia="標楷體"/>
                <w:sz w:val="28"/>
                <w:szCs w:val="28"/>
              </w:rPr>
              <w:t>0</w:t>
            </w:r>
          </w:p>
        </w:tc>
        <w:tc>
          <w:tcPr>
            <w:tcW w:w="2918" w:type="pct"/>
            <w:vAlign w:val="center"/>
          </w:tcPr>
          <w:p w:rsidR="00C42592" w:rsidRPr="00310C9A" w:rsidRDefault="00C42592" w:rsidP="00910B01">
            <w:pPr>
              <w:spacing w:line="280" w:lineRule="exact"/>
              <w:jc w:val="center"/>
              <w:rPr>
                <w:rFonts w:eastAsia="標楷體"/>
                <w:sz w:val="28"/>
                <w:szCs w:val="28"/>
              </w:rPr>
            </w:pPr>
            <w:r>
              <w:rPr>
                <w:rFonts w:eastAsia="標楷體" w:hint="eastAsia"/>
                <w:sz w:val="28"/>
                <w:szCs w:val="28"/>
              </w:rPr>
              <w:t>綜合座談</w:t>
            </w:r>
          </w:p>
        </w:tc>
        <w:tc>
          <w:tcPr>
            <w:tcW w:w="768" w:type="pct"/>
            <w:vAlign w:val="center"/>
          </w:tcPr>
          <w:p w:rsidR="00C42592" w:rsidRPr="00310C9A" w:rsidRDefault="00C42592" w:rsidP="00910B01">
            <w:pPr>
              <w:spacing w:line="280" w:lineRule="exact"/>
              <w:jc w:val="center"/>
              <w:rPr>
                <w:rFonts w:eastAsia="標楷體"/>
                <w:sz w:val="28"/>
                <w:szCs w:val="28"/>
              </w:rPr>
            </w:pPr>
          </w:p>
        </w:tc>
      </w:tr>
      <w:tr w:rsidR="00C42592" w:rsidRPr="00310C9A" w:rsidTr="00910B01">
        <w:tc>
          <w:tcPr>
            <w:tcW w:w="1314" w:type="pct"/>
            <w:tcBorders>
              <w:bottom w:val="thinThickSmallGap" w:sz="24" w:space="0" w:color="auto"/>
            </w:tcBorders>
            <w:vAlign w:val="center"/>
          </w:tcPr>
          <w:p w:rsidR="00C42592" w:rsidRPr="00310C9A" w:rsidRDefault="00675AFB" w:rsidP="00910B01">
            <w:pPr>
              <w:spacing w:line="280" w:lineRule="exact"/>
              <w:jc w:val="center"/>
              <w:rPr>
                <w:rFonts w:eastAsia="標楷體"/>
                <w:sz w:val="28"/>
                <w:szCs w:val="28"/>
              </w:rPr>
            </w:pPr>
            <w:r>
              <w:rPr>
                <w:rFonts w:eastAsia="標楷體"/>
                <w:sz w:val="28"/>
                <w:szCs w:val="28"/>
              </w:rPr>
              <w:t>1</w:t>
            </w:r>
            <w:r>
              <w:rPr>
                <w:rFonts w:eastAsia="標楷體" w:hint="eastAsia"/>
                <w:sz w:val="28"/>
                <w:szCs w:val="28"/>
              </w:rPr>
              <w:t>2</w:t>
            </w:r>
            <w:r w:rsidR="00C42592" w:rsidRPr="00310C9A">
              <w:rPr>
                <w:rFonts w:eastAsia="標楷體" w:hint="eastAsia"/>
                <w:sz w:val="28"/>
                <w:szCs w:val="28"/>
              </w:rPr>
              <w:t>：</w:t>
            </w:r>
            <w:r w:rsidR="00C42592">
              <w:rPr>
                <w:rFonts w:eastAsia="標楷體"/>
                <w:sz w:val="28"/>
                <w:szCs w:val="28"/>
              </w:rPr>
              <w:t>3</w:t>
            </w:r>
            <w:r w:rsidR="00C42592" w:rsidRPr="00310C9A">
              <w:rPr>
                <w:rFonts w:eastAsia="標楷體"/>
                <w:sz w:val="28"/>
                <w:szCs w:val="28"/>
              </w:rPr>
              <w:t>0</w:t>
            </w:r>
            <w:r w:rsidR="00C42592" w:rsidRPr="00310C9A">
              <w:rPr>
                <w:rFonts w:eastAsia="標楷體" w:hint="eastAsia"/>
                <w:sz w:val="28"/>
                <w:szCs w:val="28"/>
              </w:rPr>
              <w:t>～</w:t>
            </w:r>
          </w:p>
        </w:tc>
        <w:tc>
          <w:tcPr>
            <w:tcW w:w="2918" w:type="pct"/>
            <w:tcBorders>
              <w:bottom w:val="thinThickSmallGap" w:sz="24" w:space="0" w:color="auto"/>
            </w:tcBorders>
            <w:vAlign w:val="center"/>
          </w:tcPr>
          <w:p w:rsidR="00C42592" w:rsidRPr="00310C9A" w:rsidRDefault="00C42592" w:rsidP="00910B01">
            <w:pPr>
              <w:spacing w:line="280" w:lineRule="exact"/>
              <w:jc w:val="center"/>
              <w:rPr>
                <w:rFonts w:eastAsia="標楷體"/>
                <w:sz w:val="28"/>
                <w:szCs w:val="28"/>
              </w:rPr>
            </w:pPr>
            <w:r w:rsidRPr="00310C9A">
              <w:rPr>
                <w:rFonts w:eastAsia="標楷體" w:hint="eastAsia"/>
                <w:sz w:val="28"/>
                <w:szCs w:val="28"/>
              </w:rPr>
              <w:t>散會</w:t>
            </w:r>
          </w:p>
        </w:tc>
        <w:tc>
          <w:tcPr>
            <w:tcW w:w="768" w:type="pct"/>
            <w:tcBorders>
              <w:bottom w:val="thinThickSmallGap" w:sz="24" w:space="0" w:color="auto"/>
            </w:tcBorders>
            <w:vAlign w:val="center"/>
          </w:tcPr>
          <w:p w:rsidR="00C42592" w:rsidRPr="00310C9A" w:rsidRDefault="00C42592" w:rsidP="00910B01">
            <w:pPr>
              <w:spacing w:line="280" w:lineRule="exact"/>
              <w:jc w:val="center"/>
              <w:rPr>
                <w:rFonts w:eastAsia="標楷體"/>
                <w:sz w:val="28"/>
                <w:szCs w:val="28"/>
              </w:rPr>
            </w:pPr>
          </w:p>
        </w:tc>
      </w:tr>
    </w:tbl>
    <w:p w:rsidR="001C30A5" w:rsidRDefault="001C30A5" w:rsidP="00B268ED">
      <w:pPr>
        <w:rPr>
          <w:rFonts w:eastAsia="標楷體"/>
          <w:bCs/>
          <w:sz w:val="28"/>
          <w:szCs w:val="28"/>
        </w:rPr>
      </w:pPr>
    </w:p>
    <w:p w:rsidR="001C30A5" w:rsidRDefault="001C30A5" w:rsidP="00B268ED">
      <w:pPr>
        <w:rPr>
          <w:rFonts w:eastAsia="標楷體"/>
          <w:bCs/>
          <w:sz w:val="28"/>
          <w:szCs w:val="28"/>
        </w:rPr>
      </w:pPr>
    </w:p>
    <w:p w:rsidR="001C30A5" w:rsidRPr="00310C9A" w:rsidRDefault="00C42592" w:rsidP="00B268ED">
      <w:pPr>
        <w:rPr>
          <w:rFonts w:eastAsia="標楷體"/>
          <w:bCs/>
          <w:sz w:val="28"/>
          <w:szCs w:val="28"/>
        </w:rPr>
      </w:pPr>
      <w:r>
        <w:rPr>
          <w:rFonts w:eastAsia="標楷體" w:hint="eastAsia"/>
          <w:bCs/>
          <w:sz w:val="28"/>
          <w:szCs w:val="28"/>
        </w:rPr>
        <w:t>下</w:t>
      </w:r>
      <w:proofErr w:type="gramStart"/>
      <w:r>
        <w:rPr>
          <w:rFonts w:eastAsia="標楷體" w:hint="eastAsia"/>
          <w:bCs/>
          <w:sz w:val="28"/>
          <w:szCs w:val="28"/>
        </w:rPr>
        <w:t>午場</w:t>
      </w:r>
      <w:proofErr w:type="gramEnd"/>
      <w:r>
        <w:rPr>
          <w:rFonts w:eastAsia="標楷體" w:hint="eastAsia"/>
          <w:bCs/>
          <w:sz w:val="28"/>
          <w:szCs w:val="28"/>
        </w:rPr>
        <w:t>:</w:t>
      </w:r>
    </w:p>
    <w:tbl>
      <w:tblPr>
        <w:tblW w:w="4745" w:type="pct"/>
        <w:tblInd w:w="31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567"/>
        <w:gridCol w:w="5701"/>
        <w:gridCol w:w="1501"/>
      </w:tblGrid>
      <w:tr w:rsidR="003642D6" w:rsidRPr="00310C9A" w:rsidTr="00466D3D">
        <w:tc>
          <w:tcPr>
            <w:tcW w:w="1314" w:type="pct"/>
            <w:tcBorders>
              <w:top w:val="thinThickSmallGap" w:sz="24" w:space="0" w:color="auto"/>
            </w:tcBorders>
            <w:vAlign w:val="center"/>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時間</w:t>
            </w:r>
          </w:p>
        </w:tc>
        <w:tc>
          <w:tcPr>
            <w:tcW w:w="2918" w:type="pct"/>
            <w:tcBorders>
              <w:top w:val="thinThickSmallGap" w:sz="24" w:space="0" w:color="auto"/>
            </w:tcBorders>
            <w:vAlign w:val="center"/>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工作內容</w:t>
            </w:r>
          </w:p>
        </w:tc>
        <w:tc>
          <w:tcPr>
            <w:tcW w:w="768" w:type="pct"/>
            <w:tcBorders>
              <w:top w:val="thinThickSmallGap" w:sz="24" w:space="0" w:color="auto"/>
            </w:tcBorders>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主持人</w:t>
            </w:r>
          </w:p>
        </w:tc>
      </w:tr>
      <w:tr w:rsidR="003642D6" w:rsidRPr="00310C9A" w:rsidTr="00466D3D">
        <w:tc>
          <w:tcPr>
            <w:tcW w:w="1314"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13</w:t>
            </w:r>
            <w:r w:rsidRPr="00310C9A">
              <w:rPr>
                <w:rFonts w:eastAsia="標楷體" w:hint="eastAsia"/>
                <w:sz w:val="28"/>
                <w:szCs w:val="28"/>
              </w:rPr>
              <w:t>：</w:t>
            </w:r>
            <w:r>
              <w:rPr>
                <w:rFonts w:eastAsia="標楷體"/>
                <w:sz w:val="28"/>
                <w:szCs w:val="28"/>
              </w:rPr>
              <w:t>3</w:t>
            </w:r>
            <w:r w:rsidRPr="00310C9A">
              <w:rPr>
                <w:rFonts w:eastAsia="標楷體"/>
                <w:sz w:val="28"/>
                <w:szCs w:val="28"/>
              </w:rPr>
              <w:t>0</w:t>
            </w:r>
            <w:r w:rsidRPr="00310C9A">
              <w:rPr>
                <w:rFonts w:eastAsia="標楷體" w:hint="eastAsia"/>
                <w:sz w:val="28"/>
                <w:szCs w:val="28"/>
              </w:rPr>
              <w:t>～</w:t>
            </w:r>
            <w:r>
              <w:rPr>
                <w:rFonts w:eastAsia="標楷體"/>
                <w:sz w:val="28"/>
                <w:szCs w:val="28"/>
              </w:rPr>
              <w:t>13</w:t>
            </w:r>
            <w:r w:rsidRPr="00310C9A">
              <w:rPr>
                <w:rFonts w:eastAsia="標楷體" w:hint="eastAsia"/>
                <w:sz w:val="28"/>
                <w:szCs w:val="28"/>
              </w:rPr>
              <w:t>：</w:t>
            </w:r>
            <w:r>
              <w:rPr>
                <w:rFonts w:eastAsia="標楷體"/>
                <w:sz w:val="28"/>
                <w:szCs w:val="28"/>
              </w:rPr>
              <w:t>5</w:t>
            </w:r>
            <w:r w:rsidRPr="00310C9A">
              <w:rPr>
                <w:rFonts w:eastAsia="標楷體"/>
                <w:sz w:val="28"/>
                <w:szCs w:val="28"/>
              </w:rPr>
              <w:t>0</w:t>
            </w:r>
          </w:p>
        </w:tc>
        <w:tc>
          <w:tcPr>
            <w:tcW w:w="2918" w:type="pct"/>
            <w:vAlign w:val="center"/>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報到</w:t>
            </w:r>
          </w:p>
        </w:tc>
        <w:tc>
          <w:tcPr>
            <w:tcW w:w="768" w:type="pct"/>
          </w:tcPr>
          <w:p w:rsidR="003642D6" w:rsidRPr="00310C9A" w:rsidRDefault="003642D6" w:rsidP="007C2D9B">
            <w:pPr>
              <w:spacing w:line="280" w:lineRule="exact"/>
              <w:ind w:firstLine="720"/>
              <w:rPr>
                <w:rFonts w:eastAsia="標楷體"/>
                <w:sz w:val="28"/>
                <w:szCs w:val="28"/>
              </w:rPr>
            </w:pPr>
          </w:p>
        </w:tc>
      </w:tr>
      <w:tr w:rsidR="003642D6" w:rsidRPr="00310C9A" w:rsidTr="00466D3D">
        <w:tc>
          <w:tcPr>
            <w:tcW w:w="1314"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13</w:t>
            </w:r>
            <w:r w:rsidRPr="00310C9A">
              <w:rPr>
                <w:rFonts w:eastAsia="標楷體" w:hint="eastAsia"/>
                <w:sz w:val="28"/>
                <w:szCs w:val="28"/>
              </w:rPr>
              <w:t>：</w:t>
            </w:r>
            <w:r>
              <w:rPr>
                <w:rFonts w:eastAsia="標楷體"/>
                <w:sz w:val="28"/>
                <w:szCs w:val="28"/>
              </w:rPr>
              <w:t>5</w:t>
            </w:r>
            <w:r w:rsidRPr="00310C9A">
              <w:rPr>
                <w:rFonts w:eastAsia="標楷體"/>
                <w:sz w:val="28"/>
                <w:szCs w:val="28"/>
              </w:rPr>
              <w:t>0</w:t>
            </w:r>
            <w:r w:rsidRPr="00310C9A">
              <w:rPr>
                <w:rFonts w:eastAsia="標楷體" w:hint="eastAsia"/>
                <w:sz w:val="28"/>
                <w:szCs w:val="28"/>
              </w:rPr>
              <w:t>～</w:t>
            </w:r>
            <w:r>
              <w:rPr>
                <w:rFonts w:eastAsia="標楷體"/>
                <w:sz w:val="28"/>
                <w:szCs w:val="28"/>
              </w:rPr>
              <w:t>14</w:t>
            </w:r>
            <w:r w:rsidRPr="00310C9A">
              <w:rPr>
                <w:rFonts w:eastAsia="標楷體" w:hint="eastAsia"/>
                <w:sz w:val="28"/>
                <w:szCs w:val="28"/>
              </w:rPr>
              <w:t>：</w:t>
            </w:r>
            <w:r>
              <w:rPr>
                <w:rFonts w:eastAsia="標楷體"/>
                <w:sz w:val="28"/>
                <w:szCs w:val="28"/>
              </w:rPr>
              <w:t>0</w:t>
            </w:r>
            <w:r w:rsidRPr="00310C9A">
              <w:rPr>
                <w:rFonts w:eastAsia="標楷體"/>
                <w:sz w:val="28"/>
                <w:szCs w:val="28"/>
              </w:rPr>
              <w:t>0</w:t>
            </w:r>
          </w:p>
        </w:tc>
        <w:tc>
          <w:tcPr>
            <w:tcW w:w="2918" w:type="pct"/>
            <w:vAlign w:val="center"/>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長官致詞</w:t>
            </w:r>
          </w:p>
        </w:tc>
        <w:tc>
          <w:tcPr>
            <w:tcW w:w="768" w:type="pct"/>
          </w:tcPr>
          <w:p w:rsidR="003642D6" w:rsidRPr="00310C9A" w:rsidRDefault="003642D6" w:rsidP="007C2D9B">
            <w:pPr>
              <w:spacing w:line="280" w:lineRule="exact"/>
              <w:jc w:val="center"/>
              <w:rPr>
                <w:rFonts w:eastAsia="標楷體"/>
                <w:sz w:val="28"/>
                <w:szCs w:val="28"/>
              </w:rPr>
            </w:pPr>
          </w:p>
        </w:tc>
      </w:tr>
      <w:tr w:rsidR="003642D6" w:rsidRPr="00310C9A" w:rsidTr="00466D3D">
        <w:tc>
          <w:tcPr>
            <w:tcW w:w="1314"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14</w:t>
            </w:r>
            <w:r w:rsidRPr="00310C9A">
              <w:rPr>
                <w:rFonts w:eastAsia="標楷體" w:hint="eastAsia"/>
                <w:sz w:val="28"/>
                <w:szCs w:val="28"/>
              </w:rPr>
              <w:t>：</w:t>
            </w:r>
            <w:r>
              <w:rPr>
                <w:rFonts w:eastAsia="標楷體"/>
                <w:sz w:val="28"/>
                <w:szCs w:val="28"/>
              </w:rPr>
              <w:t>0</w:t>
            </w:r>
            <w:r w:rsidRPr="00310C9A">
              <w:rPr>
                <w:rFonts w:eastAsia="標楷體"/>
                <w:sz w:val="28"/>
                <w:szCs w:val="28"/>
              </w:rPr>
              <w:t>0</w:t>
            </w:r>
            <w:r w:rsidRPr="00310C9A">
              <w:rPr>
                <w:rFonts w:eastAsia="標楷體" w:hint="eastAsia"/>
                <w:sz w:val="28"/>
                <w:szCs w:val="28"/>
              </w:rPr>
              <w:t>～</w:t>
            </w:r>
            <w:r>
              <w:rPr>
                <w:rFonts w:eastAsia="標楷體"/>
                <w:sz w:val="28"/>
                <w:szCs w:val="28"/>
              </w:rPr>
              <w:t>15</w:t>
            </w:r>
            <w:r w:rsidRPr="00310C9A">
              <w:rPr>
                <w:rFonts w:eastAsia="標楷體" w:hint="eastAsia"/>
                <w:sz w:val="28"/>
                <w:szCs w:val="28"/>
              </w:rPr>
              <w:t>：</w:t>
            </w:r>
            <w:r>
              <w:rPr>
                <w:rFonts w:eastAsia="標楷體"/>
                <w:sz w:val="28"/>
                <w:szCs w:val="28"/>
              </w:rPr>
              <w:t>3</w:t>
            </w:r>
            <w:r w:rsidRPr="00310C9A">
              <w:rPr>
                <w:rFonts w:eastAsia="標楷體"/>
                <w:sz w:val="28"/>
                <w:szCs w:val="28"/>
              </w:rPr>
              <w:t>0</w:t>
            </w:r>
          </w:p>
        </w:tc>
        <w:tc>
          <w:tcPr>
            <w:tcW w:w="2918" w:type="pct"/>
            <w:vAlign w:val="center"/>
          </w:tcPr>
          <w:p w:rsidR="003642D6" w:rsidRDefault="003642D6" w:rsidP="00310C9A">
            <w:pPr>
              <w:spacing w:line="280" w:lineRule="exact"/>
              <w:ind w:firstLine="120"/>
              <w:jc w:val="center"/>
              <w:rPr>
                <w:rFonts w:eastAsia="標楷體"/>
                <w:sz w:val="28"/>
                <w:szCs w:val="28"/>
              </w:rPr>
            </w:pPr>
            <w:proofErr w:type="gramStart"/>
            <w:r>
              <w:rPr>
                <w:rFonts w:eastAsia="標楷體"/>
                <w:sz w:val="28"/>
                <w:szCs w:val="28"/>
              </w:rPr>
              <w:t>105</w:t>
            </w:r>
            <w:proofErr w:type="gramEnd"/>
            <w:r w:rsidRPr="00310C9A">
              <w:rPr>
                <w:rFonts w:eastAsia="標楷體" w:hint="eastAsia"/>
                <w:sz w:val="28"/>
                <w:szCs w:val="28"/>
              </w:rPr>
              <w:t>年度「補救教學實施方案」</w:t>
            </w:r>
          </w:p>
          <w:p w:rsidR="003642D6" w:rsidRDefault="003642D6" w:rsidP="00310C9A">
            <w:pPr>
              <w:spacing w:line="280" w:lineRule="exact"/>
              <w:ind w:firstLine="120"/>
              <w:jc w:val="center"/>
              <w:rPr>
                <w:rFonts w:eastAsia="標楷體"/>
                <w:sz w:val="28"/>
                <w:szCs w:val="28"/>
              </w:rPr>
            </w:pPr>
            <w:r w:rsidRPr="00310C9A">
              <w:rPr>
                <w:rFonts w:eastAsia="標楷體" w:hint="eastAsia"/>
                <w:sz w:val="28"/>
                <w:szCs w:val="28"/>
              </w:rPr>
              <w:t>整體計畫說明</w:t>
            </w:r>
          </w:p>
          <w:p w:rsidR="003642D6" w:rsidRDefault="003642D6" w:rsidP="00310C9A">
            <w:pPr>
              <w:spacing w:line="280" w:lineRule="exact"/>
              <w:ind w:firstLine="120"/>
              <w:rPr>
                <w:rFonts w:eastAsia="標楷體"/>
                <w:sz w:val="28"/>
                <w:szCs w:val="28"/>
              </w:rPr>
            </w:pPr>
            <w:r w:rsidRPr="00310C9A">
              <w:rPr>
                <w:rFonts w:eastAsia="標楷體"/>
                <w:sz w:val="28"/>
                <w:szCs w:val="28"/>
              </w:rPr>
              <w:t>1.</w:t>
            </w:r>
            <w:r>
              <w:rPr>
                <w:rFonts w:eastAsia="標楷體" w:hint="eastAsia"/>
                <w:sz w:val="28"/>
                <w:szCs w:val="28"/>
              </w:rPr>
              <w:t>補救教學實施方案說明。</w:t>
            </w:r>
          </w:p>
          <w:p w:rsidR="003642D6" w:rsidRPr="00310C9A" w:rsidRDefault="003642D6" w:rsidP="00A15A62">
            <w:pPr>
              <w:spacing w:line="280" w:lineRule="exact"/>
              <w:rPr>
                <w:rFonts w:eastAsia="標楷體"/>
                <w:sz w:val="28"/>
                <w:szCs w:val="28"/>
              </w:rPr>
            </w:pPr>
            <w:r>
              <w:rPr>
                <w:rFonts w:eastAsia="標楷體"/>
                <w:sz w:val="28"/>
                <w:szCs w:val="28"/>
              </w:rPr>
              <w:t xml:space="preserve"> 2.</w:t>
            </w:r>
            <w:r w:rsidRPr="00310C9A">
              <w:rPr>
                <w:rFonts w:eastAsia="標楷體" w:hint="eastAsia"/>
                <w:sz w:val="28"/>
                <w:szCs w:val="28"/>
              </w:rPr>
              <w:t>學生管理系統</w:t>
            </w:r>
            <w:r>
              <w:rPr>
                <w:rFonts w:eastAsia="標楷體" w:hint="eastAsia"/>
                <w:sz w:val="28"/>
                <w:szCs w:val="28"/>
              </w:rPr>
              <w:t>介紹與實際操作</w:t>
            </w:r>
          </w:p>
          <w:p w:rsidR="003642D6" w:rsidRDefault="003642D6" w:rsidP="00420366">
            <w:pPr>
              <w:spacing w:line="280" w:lineRule="exact"/>
              <w:ind w:firstLine="120"/>
              <w:rPr>
                <w:rFonts w:eastAsia="標楷體"/>
                <w:sz w:val="28"/>
                <w:szCs w:val="28"/>
              </w:rPr>
            </w:pPr>
            <w:r>
              <w:rPr>
                <w:rFonts w:eastAsia="標楷體"/>
                <w:sz w:val="28"/>
                <w:szCs w:val="28"/>
              </w:rPr>
              <w:t>3</w:t>
            </w:r>
            <w:r w:rsidRPr="00310C9A">
              <w:rPr>
                <w:rFonts w:eastAsia="標楷體"/>
                <w:sz w:val="28"/>
                <w:szCs w:val="28"/>
              </w:rPr>
              <w:t>.</w:t>
            </w:r>
            <w:r>
              <w:rPr>
                <w:rFonts w:eastAsia="標楷體" w:hint="eastAsia"/>
                <w:sz w:val="28"/>
                <w:szCs w:val="28"/>
              </w:rPr>
              <w:t>科技化評量</w:t>
            </w:r>
            <w:r w:rsidRPr="00310C9A">
              <w:rPr>
                <w:rFonts w:eastAsia="標楷體" w:hint="eastAsia"/>
                <w:sz w:val="28"/>
                <w:szCs w:val="28"/>
              </w:rPr>
              <w:t>系統</w:t>
            </w:r>
            <w:r>
              <w:rPr>
                <w:rFonts w:eastAsia="標楷體" w:hint="eastAsia"/>
                <w:sz w:val="28"/>
                <w:szCs w:val="28"/>
              </w:rPr>
              <w:t>介紹與實際操作</w:t>
            </w:r>
          </w:p>
          <w:p w:rsidR="003642D6" w:rsidRPr="00310C9A" w:rsidRDefault="003642D6" w:rsidP="00420366">
            <w:pPr>
              <w:spacing w:line="280" w:lineRule="exact"/>
              <w:ind w:firstLine="120"/>
              <w:rPr>
                <w:rFonts w:eastAsia="標楷體"/>
                <w:sz w:val="28"/>
                <w:szCs w:val="28"/>
              </w:rPr>
            </w:pPr>
            <w:r w:rsidRPr="002D15E8">
              <w:rPr>
                <w:rFonts w:eastAsia="標楷體"/>
                <w:sz w:val="28"/>
                <w:szCs w:val="28"/>
              </w:rPr>
              <w:t>(</w:t>
            </w:r>
            <w:r w:rsidRPr="002D15E8">
              <w:rPr>
                <w:rFonts w:eastAsia="標楷體" w:hint="eastAsia"/>
                <w:sz w:val="28"/>
                <w:szCs w:val="28"/>
              </w:rPr>
              <w:t>以上皆須由各校</w:t>
            </w:r>
            <w:r>
              <w:rPr>
                <w:rFonts w:eastAsia="標楷體" w:hint="eastAsia"/>
                <w:sz w:val="28"/>
                <w:szCs w:val="28"/>
              </w:rPr>
              <w:t>新任校長、教務或教導主任及承辦人</w:t>
            </w:r>
            <w:r w:rsidRPr="002D15E8">
              <w:rPr>
                <w:rFonts w:eastAsia="標楷體" w:hint="eastAsia"/>
                <w:sz w:val="28"/>
                <w:szCs w:val="28"/>
              </w:rPr>
              <w:t>實機操作</w:t>
            </w:r>
            <w:r w:rsidRPr="002D15E8">
              <w:rPr>
                <w:rFonts w:eastAsia="標楷體"/>
                <w:sz w:val="28"/>
                <w:szCs w:val="28"/>
              </w:rPr>
              <w:t>)</w:t>
            </w:r>
          </w:p>
        </w:tc>
        <w:tc>
          <w:tcPr>
            <w:tcW w:w="768" w:type="pct"/>
            <w:vAlign w:val="center"/>
          </w:tcPr>
          <w:p w:rsidR="003642D6" w:rsidRDefault="003642D6" w:rsidP="007C2D9B">
            <w:pPr>
              <w:spacing w:line="280" w:lineRule="exact"/>
              <w:jc w:val="center"/>
              <w:rPr>
                <w:rFonts w:eastAsia="標楷體"/>
                <w:sz w:val="28"/>
                <w:szCs w:val="28"/>
              </w:rPr>
            </w:pPr>
            <w:r>
              <w:rPr>
                <w:rFonts w:eastAsia="標楷體" w:hint="eastAsia"/>
                <w:sz w:val="28"/>
                <w:szCs w:val="28"/>
              </w:rPr>
              <w:t>高淑芳</w:t>
            </w:r>
          </w:p>
          <w:p w:rsidR="003642D6" w:rsidRPr="00310C9A" w:rsidRDefault="003642D6" w:rsidP="007C2D9B">
            <w:pPr>
              <w:spacing w:line="280" w:lineRule="exact"/>
              <w:jc w:val="center"/>
              <w:rPr>
                <w:rFonts w:eastAsia="標楷體"/>
                <w:sz w:val="28"/>
                <w:szCs w:val="28"/>
              </w:rPr>
            </w:pPr>
          </w:p>
        </w:tc>
      </w:tr>
      <w:tr w:rsidR="003642D6" w:rsidRPr="00310C9A" w:rsidTr="00466D3D">
        <w:tc>
          <w:tcPr>
            <w:tcW w:w="1314"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15</w:t>
            </w:r>
            <w:r w:rsidRPr="00310C9A">
              <w:rPr>
                <w:rFonts w:eastAsia="標楷體" w:hint="eastAsia"/>
                <w:sz w:val="28"/>
                <w:szCs w:val="28"/>
              </w:rPr>
              <w:t>：</w:t>
            </w:r>
            <w:r>
              <w:rPr>
                <w:rFonts w:eastAsia="標楷體"/>
                <w:sz w:val="28"/>
                <w:szCs w:val="28"/>
              </w:rPr>
              <w:t>3</w:t>
            </w:r>
            <w:r w:rsidRPr="00310C9A">
              <w:rPr>
                <w:rFonts w:eastAsia="標楷體"/>
                <w:sz w:val="28"/>
                <w:szCs w:val="28"/>
              </w:rPr>
              <w:t>0</w:t>
            </w:r>
            <w:r w:rsidRPr="00310C9A">
              <w:rPr>
                <w:rFonts w:eastAsia="標楷體" w:hint="eastAsia"/>
                <w:sz w:val="28"/>
                <w:szCs w:val="28"/>
              </w:rPr>
              <w:t>～</w:t>
            </w:r>
            <w:r>
              <w:rPr>
                <w:rFonts w:eastAsia="標楷體"/>
                <w:sz w:val="28"/>
                <w:szCs w:val="28"/>
              </w:rPr>
              <w:t>15</w:t>
            </w:r>
            <w:r w:rsidRPr="00310C9A">
              <w:rPr>
                <w:rFonts w:eastAsia="標楷體" w:hint="eastAsia"/>
                <w:sz w:val="28"/>
                <w:szCs w:val="28"/>
              </w:rPr>
              <w:t>：</w:t>
            </w:r>
            <w:r>
              <w:rPr>
                <w:rFonts w:eastAsia="標楷體"/>
                <w:sz w:val="28"/>
                <w:szCs w:val="28"/>
              </w:rPr>
              <w:t>4</w:t>
            </w:r>
            <w:r w:rsidRPr="00310C9A">
              <w:rPr>
                <w:rFonts w:eastAsia="標楷體"/>
                <w:sz w:val="28"/>
                <w:szCs w:val="28"/>
              </w:rPr>
              <w:t>0</w:t>
            </w:r>
          </w:p>
        </w:tc>
        <w:tc>
          <w:tcPr>
            <w:tcW w:w="2918" w:type="pct"/>
            <w:vAlign w:val="center"/>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中場休息、意見交流</w:t>
            </w:r>
          </w:p>
        </w:tc>
        <w:tc>
          <w:tcPr>
            <w:tcW w:w="768" w:type="pct"/>
            <w:vAlign w:val="center"/>
          </w:tcPr>
          <w:p w:rsidR="003642D6" w:rsidRPr="00310C9A" w:rsidRDefault="003642D6" w:rsidP="007C2D9B">
            <w:pPr>
              <w:spacing w:line="280" w:lineRule="exact"/>
              <w:jc w:val="center"/>
              <w:rPr>
                <w:rFonts w:eastAsia="標楷體"/>
                <w:sz w:val="28"/>
                <w:szCs w:val="28"/>
              </w:rPr>
            </w:pPr>
          </w:p>
        </w:tc>
      </w:tr>
      <w:tr w:rsidR="003642D6" w:rsidRPr="00310C9A" w:rsidTr="00466D3D">
        <w:tc>
          <w:tcPr>
            <w:tcW w:w="1314"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15</w:t>
            </w:r>
            <w:r w:rsidRPr="00310C9A">
              <w:rPr>
                <w:rFonts w:eastAsia="標楷體" w:hint="eastAsia"/>
                <w:sz w:val="28"/>
                <w:szCs w:val="28"/>
              </w:rPr>
              <w:t>：</w:t>
            </w:r>
            <w:r>
              <w:rPr>
                <w:rFonts w:eastAsia="標楷體"/>
                <w:sz w:val="28"/>
                <w:szCs w:val="28"/>
              </w:rPr>
              <w:t>4</w:t>
            </w:r>
            <w:r w:rsidRPr="00310C9A">
              <w:rPr>
                <w:rFonts w:eastAsia="標楷體"/>
                <w:sz w:val="28"/>
                <w:szCs w:val="28"/>
              </w:rPr>
              <w:t>0</w:t>
            </w:r>
            <w:r w:rsidRPr="00310C9A">
              <w:rPr>
                <w:rFonts w:eastAsia="標楷體" w:hint="eastAsia"/>
                <w:sz w:val="28"/>
                <w:szCs w:val="28"/>
              </w:rPr>
              <w:t>～</w:t>
            </w:r>
            <w:r>
              <w:rPr>
                <w:rFonts w:eastAsia="標楷體"/>
                <w:sz w:val="28"/>
                <w:szCs w:val="28"/>
              </w:rPr>
              <w:t>17</w:t>
            </w:r>
            <w:r w:rsidRPr="00310C9A">
              <w:rPr>
                <w:rFonts w:eastAsia="標楷體" w:hint="eastAsia"/>
                <w:sz w:val="28"/>
                <w:szCs w:val="28"/>
              </w:rPr>
              <w:t>：</w:t>
            </w:r>
            <w:r>
              <w:rPr>
                <w:rFonts w:eastAsia="標楷體"/>
                <w:sz w:val="28"/>
                <w:szCs w:val="28"/>
              </w:rPr>
              <w:t>1</w:t>
            </w:r>
            <w:r w:rsidRPr="00310C9A">
              <w:rPr>
                <w:rFonts w:eastAsia="標楷體"/>
                <w:sz w:val="28"/>
                <w:szCs w:val="28"/>
              </w:rPr>
              <w:t>0</w:t>
            </w:r>
          </w:p>
        </w:tc>
        <w:tc>
          <w:tcPr>
            <w:tcW w:w="2918" w:type="pct"/>
            <w:vAlign w:val="center"/>
          </w:tcPr>
          <w:p w:rsidR="003642D6" w:rsidRPr="00DC5CAA" w:rsidRDefault="003642D6" w:rsidP="00DC5CAA">
            <w:pPr>
              <w:spacing w:line="280" w:lineRule="exact"/>
              <w:rPr>
                <w:rFonts w:eastAsia="標楷體"/>
                <w:sz w:val="28"/>
                <w:szCs w:val="28"/>
              </w:rPr>
            </w:pPr>
            <w:r>
              <w:rPr>
                <w:rFonts w:eastAsia="標楷體"/>
                <w:sz w:val="28"/>
                <w:szCs w:val="28"/>
              </w:rPr>
              <w:t>1.</w:t>
            </w:r>
            <w:r w:rsidRPr="00DC5CAA">
              <w:rPr>
                <w:rFonts w:eastAsia="標楷體" w:hint="eastAsia"/>
                <w:sz w:val="28"/>
                <w:szCs w:val="28"/>
              </w:rPr>
              <w:t>提報率、施</w:t>
            </w:r>
            <w:proofErr w:type="gramStart"/>
            <w:r w:rsidRPr="00DC5CAA">
              <w:rPr>
                <w:rFonts w:eastAsia="標楷體" w:hint="eastAsia"/>
                <w:sz w:val="28"/>
                <w:szCs w:val="28"/>
              </w:rPr>
              <w:t>測率、受輔率</w:t>
            </w:r>
            <w:proofErr w:type="gramEnd"/>
            <w:r w:rsidRPr="00DC5CAA">
              <w:rPr>
                <w:rFonts w:eastAsia="標楷體" w:hint="eastAsia"/>
                <w:sz w:val="28"/>
                <w:szCs w:val="28"/>
              </w:rPr>
              <w:t>、進步率、因進</w:t>
            </w:r>
            <w:r w:rsidRPr="00DC5CAA">
              <w:rPr>
                <w:rFonts w:eastAsia="標楷體"/>
                <w:sz w:val="28"/>
                <w:szCs w:val="28"/>
              </w:rPr>
              <w:t xml:space="preserve"> </w:t>
            </w:r>
          </w:p>
          <w:p w:rsidR="003642D6" w:rsidRPr="00DC5CAA" w:rsidRDefault="003642D6" w:rsidP="00DC5CAA">
            <w:pPr>
              <w:spacing w:line="280" w:lineRule="exact"/>
              <w:ind w:firstLineChars="100" w:firstLine="280"/>
              <w:rPr>
                <w:rFonts w:eastAsia="標楷體"/>
                <w:sz w:val="28"/>
                <w:szCs w:val="28"/>
              </w:rPr>
            </w:pPr>
            <w:r w:rsidRPr="00DC5CAA">
              <w:rPr>
                <w:rFonts w:eastAsia="標楷體" w:hint="eastAsia"/>
                <w:sz w:val="28"/>
                <w:szCs w:val="28"/>
              </w:rPr>
              <w:t>步</w:t>
            </w:r>
            <w:proofErr w:type="gramStart"/>
            <w:r w:rsidRPr="00DC5CAA">
              <w:rPr>
                <w:rFonts w:eastAsia="標楷體" w:hint="eastAsia"/>
                <w:sz w:val="28"/>
                <w:szCs w:val="28"/>
              </w:rPr>
              <w:t>回班率</w:t>
            </w:r>
            <w:proofErr w:type="gramEnd"/>
            <w:r w:rsidRPr="00DC5CAA">
              <w:rPr>
                <w:rFonts w:eastAsia="標楷體" w:hint="eastAsia"/>
                <w:sz w:val="28"/>
                <w:szCs w:val="28"/>
              </w:rPr>
              <w:t>，五率意涵。</w:t>
            </w:r>
          </w:p>
          <w:p w:rsidR="003642D6" w:rsidRPr="00DC5CAA" w:rsidRDefault="003642D6" w:rsidP="00DC5CAA">
            <w:pPr>
              <w:spacing w:line="280" w:lineRule="exact"/>
              <w:rPr>
                <w:rFonts w:eastAsia="標楷體"/>
                <w:sz w:val="28"/>
                <w:szCs w:val="28"/>
              </w:rPr>
            </w:pPr>
            <w:r>
              <w:rPr>
                <w:rFonts w:eastAsia="標楷體"/>
                <w:sz w:val="28"/>
                <w:szCs w:val="28"/>
              </w:rPr>
              <w:t>2.</w:t>
            </w:r>
            <w:r w:rsidRPr="00DC5CAA">
              <w:rPr>
                <w:rFonts w:eastAsia="標楷體" w:hint="eastAsia"/>
                <w:sz w:val="28"/>
                <w:szCs w:val="28"/>
              </w:rPr>
              <w:t>常見錯誤態樣分析。</w:t>
            </w:r>
          </w:p>
        </w:tc>
        <w:tc>
          <w:tcPr>
            <w:tcW w:w="768" w:type="pct"/>
            <w:vAlign w:val="center"/>
          </w:tcPr>
          <w:p w:rsidR="003642D6" w:rsidRDefault="003642D6" w:rsidP="007C2D9B">
            <w:pPr>
              <w:spacing w:line="280" w:lineRule="exact"/>
              <w:jc w:val="center"/>
              <w:rPr>
                <w:rFonts w:eastAsia="標楷體"/>
                <w:sz w:val="28"/>
                <w:szCs w:val="28"/>
              </w:rPr>
            </w:pPr>
            <w:r>
              <w:rPr>
                <w:rFonts w:eastAsia="標楷體" w:hint="eastAsia"/>
                <w:sz w:val="28"/>
                <w:szCs w:val="28"/>
              </w:rPr>
              <w:t>高淑芳</w:t>
            </w:r>
          </w:p>
          <w:p w:rsidR="003642D6" w:rsidRPr="00310C9A" w:rsidRDefault="003642D6" w:rsidP="007C2D9B">
            <w:pPr>
              <w:spacing w:line="280" w:lineRule="exact"/>
              <w:jc w:val="center"/>
              <w:rPr>
                <w:rFonts w:eastAsia="標楷體"/>
                <w:sz w:val="28"/>
                <w:szCs w:val="28"/>
              </w:rPr>
            </w:pPr>
          </w:p>
        </w:tc>
      </w:tr>
      <w:tr w:rsidR="003642D6" w:rsidRPr="00310C9A" w:rsidTr="00466D3D">
        <w:tc>
          <w:tcPr>
            <w:tcW w:w="1314"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17</w:t>
            </w:r>
            <w:r w:rsidRPr="00310C9A">
              <w:rPr>
                <w:rFonts w:eastAsia="標楷體" w:hint="eastAsia"/>
                <w:sz w:val="28"/>
                <w:szCs w:val="28"/>
              </w:rPr>
              <w:t>：</w:t>
            </w:r>
            <w:r>
              <w:rPr>
                <w:rFonts w:eastAsia="標楷體"/>
                <w:sz w:val="28"/>
                <w:szCs w:val="28"/>
              </w:rPr>
              <w:t>1</w:t>
            </w:r>
            <w:r w:rsidRPr="00310C9A">
              <w:rPr>
                <w:rFonts w:eastAsia="標楷體"/>
                <w:sz w:val="28"/>
                <w:szCs w:val="28"/>
              </w:rPr>
              <w:t>0</w:t>
            </w:r>
            <w:r w:rsidRPr="00310C9A">
              <w:rPr>
                <w:rFonts w:eastAsia="標楷體" w:hint="eastAsia"/>
                <w:sz w:val="28"/>
                <w:szCs w:val="28"/>
              </w:rPr>
              <w:t>～</w:t>
            </w:r>
            <w:r>
              <w:rPr>
                <w:rFonts w:eastAsia="標楷體"/>
                <w:sz w:val="28"/>
                <w:szCs w:val="28"/>
              </w:rPr>
              <w:t>17</w:t>
            </w:r>
            <w:r w:rsidRPr="00310C9A">
              <w:rPr>
                <w:rFonts w:eastAsia="標楷體" w:hint="eastAsia"/>
                <w:sz w:val="28"/>
                <w:szCs w:val="28"/>
              </w:rPr>
              <w:t>：</w:t>
            </w:r>
            <w:r>
              <w:rPr>
                <w:rFonts w:eastAsia="標楷體"/>
                <w:sz w:val="28"/>
                <w:szCs w:val="28"/>
              </w:rPr>
              <w:t>3</w:t>
            </w:r>
            <w:r w:rsidRPr="00310C9A">
              <w:rPr>
                <w:rFonts w:eastAsia="標楷體"/>
                <w:sz w:val="28"/>
                <w:szCs w:val="28"/>
              </w:rPr>
              <w:t>0</w:t>
            </w:r>
          </w:p>
        </w:tc>
        <w:tc>
          <w:tcPr>
            <w:tcW w:w="2918" w:type="pct"/>
            <w:vAlign w:val="center"/>
          </w:tcPr>
          <w:p w:rsidR="003642D6" w:rsidRPr="00310C9A" w:rsidRDefault="003642D6" w:rsidP="007C2D9B">
            <w:pPr>
              <w:spacing w:line="280" w:lineRule="exact"/>
              <w:jc w:val="center"/>
              <w:rPr>
                <w:rFonts w:eastAsia="標楷體"/>
                <w:sz w:val="28"/>
                <w:szCs w:val="28"/>
              </w:rPr>
            </w:pPr>
            <w:r>
              <w:rPr>
                <w:rFonts w:eastAsia="標楷體" w:hint="eastAsia"/>
                <w:sz w:val="28"/>
                <w:szCs w:val="28"/>
              </w:rPr>
              <w:t>綜合座談</w:t>
            </w:r>
          </w:p>
        </w:tc>
        <w:tc>
          <w:tcPr>
            <w:tcW w:w="768" w:type="pct"/>
            <w:vAlign w:val="center"/>
          </w:tcPr>
          <w:p w:rsidR="003642D6" w:rsidRPr="00310C9A" w:rsidRDefault="003642D6" w:rsidP="007C2D9B">
            <w:pPr>
              <w:spacing w:line="280" w:lineRule="exact"/>
              <w:jc w:val="center"/>
              <w:rPr>
                <w:rFonts w:eastAsia="標楷體"/>
                <w:sz w:val="28"/>
                <w:szCs w:val="28"/>
              </w:rPr>
            </w:pPr>
          </w:p>
        </w:tc>
      </w:tr>
      <w:tr w:rsidR="003642D6" w:rsidRPr="00310C9A" w:rsidTr="00466D3D">
        <w:tc>
          <w:tcPr>
            <w:tcW w:w="1314" w:type="pct"/>
            <w:tcBorders>
              <w:bottom w:val="thinThickSmallGap" w:sz="24" w:space="0" w:color="auto"/>
            </w:tcBorders>
            <w:vAlign w:val="center"/>
          </w:tcPr>
          <w:p w:rsidR="003642D6" w:rsidRPr="00310C9A" w:rsidRDefault="003642D6" w:rsidP="00127C70">
            <w:pPr>
              <w:spacing w:line="280" w:lineRule="exact"/>
              <w:jc w:val="center"/>
              <w:rPr>
                <w:rFonts w:eastAsia="標楷體"/>
                <w:sz w:val="28"/>
                <w:szCs w:val="28"/>
              </w:rPr>
            </w:pPr>
            <w:r>
              <w:rPr>
                <w:rFonts w:eastAsia="標楷體"/>
                <w:sz w:val="28"/>
                <w:szCs w:val="28"/>
              </w:rPr>
              <w:t>17</w:t>
            </w:r>
            <w:r w:rsidRPr="00310C9A">
              <w:rPr>
                <w:rFonts w:eastAsia="標楷體" w:hint="eastAsia"/>
                <w:sz w:val="28"/>
                <w:szCs w:val="28"/>
              </w:rPr>
              <w:t>：</w:t>
            </w:r>
            <w:r>
              <w:rPr>
                <w:rFonts w:eastAsia="標楷體"/>
                <w:sz w:val="28"/>
                <w:szCs w:val="28"/>
              </w:rPr>
              <w:t>3</w:t>
            </w:r>
            <w:r w:rsidRPr="00310C9A">
              <w:rPr>
                <w:rFonts w:eastAsia="標楷體"/>
                <w:sz w:val="28"/>
                <w:szCs w:val="28"/>
              </w:rPr>
              <w:t>0</w:t>
            </w:r>
            <w:r w:rsidRPr="00310C9A">
              <w:rPr>
                <w:rFonts w:eastAsia="標楷體" w:hint="eastAsia"/>
                <w:sz w:val="28"/>
                <w:szCs w:val="28"/>
              </w:rPr>
              <w:t>～</w:t>
            </w:r>
          </w:p>
        </w:tc>
        <w:tc>
          <w:tcPr>
            <w:tcW w:w="2918" w:type="pct"/>
            <w:tcBorders>
              <w:bottom w:val="thinThickSmallGap" w:sz="24" w:space="0" w:color="auto"/>
            </w:tcBorders>
            <w:vAlign w:val="center"/>
          </w:tcPr>
          <w:p w:rsidR="003642D6" w:rsidRPr="00310C9A" w:rsidRDefault="003642D6" w:rsidP="007C2D9B">
            <w:pPr>
              <w:spacing w:line="280" w:lineRule="exact"/>
              <w:jc w:val="center"/>
              <w:rPr>
                <w:rFonts w:eastAsia="標楷體"/>
                <w:sz w:val="28"/>
                <w:szCs w:val="28"/>
              </w:rPr>
            </w:pPr>
            <w:r w:rsidRPr="00310C9A">
              <w:rPr>
                <w:rFonts w:eastAsia="標楷體" w:hint="eastAsia"/>
                <w:sz w:val="28"/>
                <w:szCs w:val="28"/>
              </w:rPr>
              <w:t>散會</w:t>
            </w:r>
          </w:p>
        </w:tc>
        <w:tc>
          <w:tcPr>
            <w:tcW w:w="768" w:type="pct"/>
            <w:tcBorders>
              <w:bottom w:val="thinThickSmallGap" w:sz="24" w:space="0" w:color="auto"/>
            </w:tcBorders>
            <w:vAlign w:val="center"/>
          </w:tcPr>
          <w:p w:rsidR="003642D6" w:rsidRPr="00310C9A" w:rsidRDefault="003642D6" w:rsidP="007C2D9B">
            <w:pPr>
              <w:spacing w:line="280" w:lineRule="exact"/>
              <w:jc w:val="center"/>
              <w:rPr>
                <w:rFonts w:eastAsia="標楷體"/>
                <w:sz w:val="28"/>
                <w:szCs w:val="28"/>
              </w:rPr>
            </w:pPr>
          </w:p>
        </w:tc>
      </w:tr>
    </w:tbl>
    <w:p w:rsidR="00675AFB" w:rsidRDefault="003642D6" w:rsidP="00970BC0">
      <w:pPr>
        <w:ind w:left="1980" w:hangingChars="707" w:hanging="1980"/>
        <w:rPr>
          <w:rFonts w:eastAsia="標楷體"/>
          <w:sz w:val="28"/>
          <w:szCs w:val="28"/>
        </w:rPr>
      </w:pPr>
      <w:r w:rsidRPr="00310C9A">
        <w:rPr>
          <w:rFonts w:eastAsia="標楷體"/>
          <w:bCs/>
          <w:sz w:val="28"/>
          <w:szCs w:val="28"/>
        </w:rPr>
        <w:t>8.</w:t>
      </w:r>
      <w:r>
        <w:rPr>
          <w:rFonts w:eastAsia="標楷體" w:hint="eastAsia"/>
          <w:sz w:val="28"/>
          <w:szCs w:val="28"/>
        </w:rPr>
        <w:t>報名方式：請至全國教師在職進修資訊網報名，</w:t>
      </w:r>
      <w:r w:rsidR="00675AFB" w:rsidRPr="00707A66">
        <w:rPr>
          <w:rFonts w:eastAsia="標楷體" w:hint="eastAsia"/>
          <w:sz w:val="28"/>
          <w:szCs w:val="28"/>
          <w:shd w:val="pct15" w:color="auto" w:fill="FFFFFF"/>
        </w:rPr>
        <w:t>上</w:t>
      </w:r>
      <w:proofErr w:type="gramStart"/>
      <w:r w:rsidR="00675AFB" w:rsidRPr="00707A66">
        <w:rPr>
          <w:rFonts w:eastAsia="標楷體" w:hint="eastAsia"/>
          <w:sz w:val="28"/>
          <w:szCs w:val="28"/>
          <w:shd w:val="pct15" w:color="auto" w:fill="FFFFFF"/>
        </w:rPr>
        <w:t>午場</w:t>
      </w:r>
      <w:proofErr w:type="gramEnd"/>
      <w:r w:rsidR="00C42592" w:rsidRPr="00707A66">
        <w:rPr>
          <w:rFonts w:eastAsia="標楷體" w:hint="eastAsia"/>
          <w:sz w:val="28"/>
          <w:szCs w:val="28"/>
          <w:shd w:val="pct15" w:color="auto" w:fill="FFFFFF"/>
        </w:rPr>
        <w:t>研習代碼</w:t>
      </w:r>
      <w:r w:rsidR="00C42592" w:rsidRPr="00707A66">
        <w:rPr>
          <w:rFonts w:eastAsia="標楷體" w:hint="eastAsia"/>
          <w:sz w:val="28"/>
          <w:szCs w:val="28"/>
          <w:shd w:val="pct15" w:color="auto" w:fill="FFFFFF"/>
        </w:rPr>
        <w:t>2051611</w:t>
      </w:r>
      <w:r w:rsidR="00675AFB">
        <w:rPr>
          <w:rFonts w:eastAsia="標楷體" w:hint="eastAsia"/>
          <w:sz w:val="28"/>
          <w:szCs w:val="28"/>
        </w:rPr>
        <w:t>；</w:t>
      </w:r>
    </w:p>
    <w:p w:rsidR="003642D6" w:rsidRPr="00310C9A" w:rsidRDefault="00675AFB" w:rsidP="00970BC0">
      <w:pPr>
        <w:ind w:left="1980" w:hangingChars="707" w:hanging="1980"/>
        <w:rPr>
          <w:rFonts w:eastAsia="標楷體"/>
          <w:sz w:val="28"/>
          <w:szCs w:val="28"/>
        </w:rPr>
      </w:pPr>
      <w:r>
        <w:rPr>
          <w:rFonts w:eastAsia="標楷體" w:hint="eastAsia"/>
          <w:sz w:val="28"/>
          <w:szCs w:val="28"/>
        </w:rPr>
        <w:t xml:space="preserve">           </w:t>
      </w:r>
      <w:r>
        <w:rPr>
          <w:rFonts w:eastAsia="標楷體" w:hint="eastAsia"/>
          <w:sz w:val="28"/>
          <w:szCs w:val="28"/>
        </w:rPr>
        <w:t>下</w:t>
      </w:r>
      <w:proofErr w:type="gramStart"/>
      <w:r>
        <w:rPr>
          <w:rFonts w:eastAsia="標楷體" w:hint="eastAsia"/>
          <w:sz w:val="28"/>
          <w:szCs w:val="28"/>
        </w:rPr>
        <w:t>午場</w:t>
      </w:r>
      <w:proofErr w:type="gramEnd"/>
      <w:r w:rsidR="003642D6">
        <w:rPr>
          <w:rFonts w:eastAsia="標楷體" w:hint="eastAsia"/>
          <w:sz w:val="28"/>
          <w:szCs w:val="28"/>
        </w:rPr>
        <w:t>課程代碼：</w:t>
      </w:r>
      <w:r w:rsidR="003642D6">
        <w:rPr>
          <w:rFonts w:ascii="Helvetica" w:hAnsi="Helvetica" w:cs="Helvetica"/>
          <w:color w:val="000000"/>
          <w:sz w:val="27"/>
          <w:szCs w:val="27"/>
        </w:rPr>
        <w:t>2046040</w:t>
      </w:r>
      <w:r w:rsidR="003642D6">
        <w:rPr>
          <w:rFonts w:ascii="Helvetica" w:hAnsi="Helvetica" w:cs="Helvetica" w:hint="eastAsia"/>
          <w:color w:val="000000"/>
          <w:sz w:val="27"/>
          <w:szCs w:val="27"/>
        </w:rPr>
        <w:t>。</w:t>
      </w:r>
    </w:p>
    <w:p w:rsidR="003642D6" w:rsidRPr="00310C9A" w:rsidRDefault="003642D6" w:rsidP="00970BC0">
      <w:pPr>
        <w:ind w:left="210" w:hangingChars="75" w:hanging="210"/>
        <w:rPr>
          <w:rFonts w:eastAsia="標楷體"/>
          <w:sz w:val="28"/>
          <w:szCs w:val="28"/>
        </w:rPr>
      </w:pPr>
      <w:r w:rsidRPr="00310C9A">
        <w:rPr>
          <w:rFonts w:eastAsia="標楷體"/>
          <w:sz w:val="28"/>
          <w:szCs w:val="28"/>
        </w:rPr>
        <w:t>9.</w:t>
      </w:r>
      <w:r w:rsidRPr="00310C9A">
        <w:rPr>
          <w:rFonts w:eastAsia="標楷體" w:hint="eastAsia"/>
          <w:sz w:val="28"/>
          <w:szCs w:val="28"/>
        </w:rPr>
        <w:t>經費來源與預算：辦理本項活動所需費用以</w:t>
      </w:r>
      <w:proofErr w:type="gramStart"/>
      <w:r>
        <w:rPr>
          <w:rFonts w:eastAsia="標楷體"/>
          <w:sz w:val="28"/>
          <w:szCs w:val="28"/>
        </w:rPr>
        <w:t>105</w:t>
      </w:r>
      <w:proofErr w:type="gramEnd"/>
      <w:r w:rsidRPr="00310C9A">
        <w:rPr>
          <w:rFonts w:eastAsia="標楷體" w:hint="eastAsia"/>
          <w:sz w:val="28"/>
          <w:szCs w:val="28"/>
        </w:rPr>
        <w:t>年度「補救教學實施方案」行政費支付。</w:t>
      </w:r>
    </w:p>
    <w:p w:rsidR="003642D6" w:rsidRPr="00310C9A" w:rsidRDefault="003642D6" w:rsidP="00970BC0">
      <w:pPr>
        <w:ind w:left="840" w:hangingChars="300" w:hanging="840"/>
        <w:rPr>
          <w:rFonts w:eastAsia="標楷體"/>
          <w:sz w:val="28"/>
          <w:szCs w:val="28"/>
        </w:rPr>
      </w:pPr>
      <w:r w:rsidRPr="00310C9A">
        <w:rPr>
          <w:rFonts w:eastAsia="標楷體"/>
          <w:bCs/>
          <w:sz w:val="28"/>
          <w:szCs w:val="28"/>
        </w:rPr>
        <w:t>10.</w:t>
      </w:r>
      <w:r w:rsidRPr="00310C9A">
        <w:rPr>
          <w:rFonts w:eastAsia="標楷體" w:hint="eastAsia"/>
          <w:sz w:val="28"/>
          <w:szCs w:val="28"/>
        </w:rPr>
        <w:t>研習人員公假登記，並</w:t>
      </w:r>
      <w:proofErr w:type="gramStart"/>
      <w:r w:rsidRPr="00310C9A">
        <w:rPr>
          <w:rFonts w:eastAsia="標楷體" w:hint="eastAsia"/>
          <w:sz w:val="28"/>
          <w:szCs w:val="28"/>
        </w:rPr>
        <w:t>覈</w:t>
      </w:r>
      <w:proofErr w:type="gramEnd"/>
      <w:r w:rsidRPr="00310C9A">
        <w:rPr>
          <w:rFonts w:eastAsia="標楷體" w:hint="eastAsia"/>
          <w:sz w:val="28"/>
          <w:szCs w:val="28"/>
        </w:rPr>
        <w:t>實核發研習時</w:t>
      </w:r>
      <w:r w:rsidRPr="00310C9A">
        <w:rPr>
          <w:rFonts w:ascii="標楷體" w:eastAsia="標楷體" w:hAnsi="標楷體" w:hint="eastAsia"/>
          <w:sz w:val="28"/>
          <w:szCs w:val="28"/>
        </w:rPr>
        <w:t>數</w:t>
      </w:r>
      <w:r>
        <w:rPr>
          <w:rFonts w:ascii="標楷體" w:eastAsia="標楷體" w:hAnsi="標楷體"/>
          <w:sz w:val="28"/>
          <w:szCs w:val="28"/>
        </w:rPr>
        <w:t>4</w:t>
      </w:r>
      <w:r w:rsidRPr="00310C9A">
        <w:rPr>
          <w:rFonts w:eastAsia="標楷體" w:hint="eastAsia"/>
          <w:sz w:val="28"/>
          <w:szCs w:val="28"/>
        </w:rPr>
        <w:t>小時。</w:t>
      </w:r>
    </w:p>
    <w:p w:rsidR="003642D6" w:rsidRPr="00310C9A" w:rsidRDefault="003642D6" w:rsidP="00970BC0">
      <w:pPr>
        <w:ind w:left="350" w:hangingChars="125" w:hanging="350"/>
        <w:rPr>
          <w:rFonts w:eastAsia="標楷體"/>
          <w:sz w:val="28"/>
          <w:szCs w:val="28"/>
        </w:rPr>
      </w:pPr>
      <w:r w:rsidRPr="00310C9A">
        <w:rPr>
          <w:rFonts w:eastAsia="標楷體"/>
          <w:sz w:val="28"/>
          <w:szCs w:val="28"/>
        </w:rPr>
        <w:lastRenderedPageBreak/>
        <w:t>11.</w:t>
      </w:r>
      <w:r w:rsidRPr="00310C9A">
        <w:rPr>
          <w:rFonts w:eastAsia="標楷體" w:hint="eastAsia"/>
          <w:sz w:val="28"/>
          <w:szCs w:val="28"/>
        </w:rPr>
        <w:t>研習會場配合環保政策不提供紙杯，請與會人員自行攜帶杯子。</w:t>
      </w:r>
    </w:p>
    <w:p w:rsidR="003642D6" w:rsidRDefault="003642D6" w:rsidP="00970BC0">
      <w:pPr>
        <w:ind w:left="899" w:hangingChars="321" w:hanging="899"/>
        <w:rPr>
          <w:rFonts w:eastAsia="標楷體"/>
          <w:sz w:val="28"/>
          <w:szCs w:val="28"/>
        </w:rPr>
      </w:pPr>
      <w:r w:rsidRPr="00310C9A">
        <w:rPr>
          <w:rFonts w:eastAsia="標楷體"/>
          <w:sz w:val="28"/>
          <w:szCs w:val="28"/>
        </w:rPr>
        <w:t>1</w:t>
      </w:r>
      <w:r>
        <w:rPr>
          <w:rFonts w:eastAsia="標楷體"/>
          <w:sz w:val="28"/>
          <w:szCs w:val="28"/>
        </w:rPr>
        <w:t>2</w:t>
      </w:r>
      <w:r w:rsidRPr="00310C9A">
        <w:rPr>
          <w:rFonts w:eastAsia="標楷體"/>
          <w:sz w:val="28"/>
          <w:szCs w:val="28"/>
        </w:rPr>
        <w:t>.</w:t>
      </w:r>
      <w:r w:rsidRPr="00310C9A">
        <w:rPr>
          <w:rFonts w:eastAsia="標楷體" w:hint="eastAsia"/>
          <w:sz w:val="28"/>
          <w:szCs w:val="28"/>
        </w:rPr>
        <w:t>承辦本活動之相關業務有功人員，依花蓮縣政府所屬各級學校教育專業人員</w:t>
      </w:r>
    </w:p>
    <w:p w:rsidR="003642D6" w:rsidRDefault="003642D6" w:rsidP="00970BC0">
      <w:pPr>
        <w:ind w:firstLineChars="150" w:firstLine="420"/>
        <w:rPr>
          <w:rFonts w:eastAsia="標楷體"/>
          <w:sz w:val="28"/>
          <w:szCs w:val="28"/>
        </w:rPr>
      </w:pPr>
      <w:r w:rsidRPr="00310C9A">
        <w:rPr>
          <w:rFonts w:eastAsia="標楷體" w:hint="eastAsia"/>
          <w:sz w:val="28"/>
          <w:szCs w:val="28"/>
        </w:rPr>
        <w:t>獎懲作業要點之規定辦理敘獎。</w:t>
      </w:r>
    </w:p>
    <w:p w:rsidR="003642D6" w:rsidRDefault="003642D6" w:rsidP="00970BC0">
      <w:pPr>
        <w:rPr>
          <w:rFonts w:eastAsia="標楷體"/>
          <w:sz w:val="28"/>
          <w:szCs w:val="28"/>
        </w:rPr>
      </w:pPr>
      <w:r w:rsidRPr="00310C9A">
        <w:rPr>
          <w:rFonts w:eastAsia="標楷體"/>
          <w:bCs/>
          <w:sz w:val="28"/>
          <w:szCs w:val="28"/>
        </w:rPr>
        <w:t>1</w:t>
      </w:r>
      <w:r>
        <w:rPr>
          <w:rFonts w:eastAsia="標楷體"/>
          <w:bCs/>
          <w:sz w:val="28"/>
          <w:szCs w:val="28"/>
        </w:rPr>
        <w:t>3</w:t>
      </w:r>
      <w:r w:rsidRPr="00310C9A">
        <w:rPr>
          <w:rFonts w:eastAsia="標楷體"/>
          <w:bCs/>
          <w:sz w:val="28"/>
          <w:szCs w:val="28"/>
        </w:rPr>
        <w:t>.</w:t>
      </w:r>
      <w:r w:rsidRPr="00310C9A">
        <w:rPr>
          <w:rFonts w:eastAsia="標楷體" w:hint="eastAsia"/>
          <w:sz w:val="28"/>
          <w:szCs w:val="28"/>
        </w:rPr>
        <w:t>本計畫經報縣政府核可後實施，修正時亦同。</w:t>
      </w:r>
    </w:p>
    <w:p w:rsidR="003642D6" w:rsidRDefault="003642D6" w:rsidP="00D00492">
      <w:pPr>
        <w:spacing w:line="340" w:lineRule="exact"/>
        <w:rPr>
          <w:rFonts w:eastAsia="標楷體"/>
          <w:sz w:val="28"/>
          <w:szCs w:val="28"/>
        </w:rPr>
      </w:pPr>
    </w:p>
    <w:p w:rsidR="003642D6" w:rsidRDefault="003642D6" w:rsidP="003947A2">
      <w:pPr>
        <w:spacing w:after="240" w:line="380" w:lineRule="exact"/>
        <w:ind w:firstLineChars="200" w:firstLine="641"/>
        <w:jc w:val="center"/>
        <w:rPr>
          <w:rFonts w:eastAsia="標楷體"/>
          <w:b/>
          <w:bCs/>
          <w:sz w:val="32"/>
          <w:szCs w:val="32"/>
        </w:rPr>
      </w:pPr>
    </w:p>
    <w:p w:rsidR="003642D6" w:rsidRDefault="003642D6" w:rsidP="003947A2">
      <w:pPr>
        <w:spacing w:after="240" w:line="380" w:lineRule="exact"/>
        <w:ind w:firstLineChars="200" w:firstLine="641"/>
        <w:jc w:val="center"/>
        <w:rPr>
          <w:rFonts w:eastAsia="標楷體"/>
          <w:b/>
          <w:bCs/>
          <w:sz w:val="32"/>
          <w:szCs w:val="32"/>
        </w:rPr>
      </w:pPr>
    </w:p>
    <w:p w:rsidR="003642D6" w:rsidRDefault="003642D6" w:rsidP="003947A2">
      <w:pPr>
        <w:spacing w:after="240" w:line="380" w:lineRule="exact"/>
        <w:ind w:firstLineChars="200" w:firstLine="641"/>
        <w:jc w:val="center"/>
        <w:rPr>
          <w:rFonts w:eastAsia="標楷體"/>
          <w:b/>
          <w:bCs/>
          <w:sz w:val="32"/>
          <w:szCs w:val="32"/>
        </w:rPr>
      </w:pPr>
    </w:p>
    <w:p w:rsidR="003642D6" w:rsidRPr="00BD3CF6" w:rsidRDefault="003642D6" w:rsidP="003947A2">
      <w:pPr>
        <w:spacing w:after="240" w:line="380" w:lineRule="exact"/>
        <w:ind w:firstLineChars="200" w:firstLine="641"/>
        <w:jc w:val="center"/>
        <w:rPr>
          <w:rFonts w:eastAsia="標楷體"/>
          <w:b/>
          <w:bCs/>
          <w:sz w:val="32"/>
          <w:szCs w:val="32"/>
        </w:rPr>
      </w:pPr>
    </w:p>
    <w:p w:rsidR="003642D6" w:rsidRDefault="003642D6" w:rsidP="003947A2">
      <w:pPr>
        <w:spacing w:after="240" w:line="380" w:lineRule="exact"/>
        <w:ind w:firstLineChars="200" w:firstLine="641"/>
        <w:jc w:val="center"/>
        <w:rPr>
          <w:rFonts w:eastAsia="標楷體"/>
          <w:b/>
          <w:bCs/>
          <w:sz w:val="32"/>
          <w:szCs w:val="32"/>
        </w:rPr>
      </w:pPr>
    </w:p>
    <w:p w:rsidR="003642D6" w:rsidRDefault="003642D6"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675AFB" w:rsidRDefault="00675AFB" w:rsidP="003947A2">
      <w:pPr>
        <w:spacing w:after="240" w:line="380" w:lineRule="exact"/>
        <w:ind w:firstLineChars="200" w:firstLine="641"/>
        <w:jc w:val="center"/>
        <w:rPr>
          <w:rFonts w:eastAsia="標楷體"/>
          <w:b/>
          <w:bCs/>
          <w:sz w:val="32"/>
          <w:szCs w:val="32"/>
        </w:rPr>
      </w:pPr>
    </w:p>
    <w:p w:rsidR="003642D6" w:rsidRDefault="003642D6" w:rsidP="003947A2">
      <w:pPr>
        <w:spacing w:after="240" w:line="380" w:lineRule="exact"/>
        <w:ind w:firstLineChars="200" w:firstLine="641"/>
        <w:jc w:val="center"/>
        <w:rPr>
          <w:rFonts w:eastAsia="標楷體"/>
          <w:b/>
          <w:bCs/>
          <w:sz w:val="32"/>
          <w:szCs w:val="32"/>
        </w:rPr>
      </w:pPr>
    </w:p>
    <w:p w:rsidR="003642D6" w:rsidRPr="00310C9A" w:rsidRDefault="003642D6" w:rsidP="00A9310A">
      <w:pPr>
        <w:spacing w:after="240" w:line="380" w:lineRule="exact"/>
        <w:jc w:val="center"/>
        <w:rPr>
          <w:rFonts w:eastAsia="標楷體"/>
          <w:b/>
          <w:bCs/>
          <w:sz w:val="32"/>
          <w:szCs w:val="32"/>
        </w:rPr>
      </w:pPr>
      <w:r w:rsidRPr="00310C9A">
        <w:rPr>
          <w:rFonts w:eastAsia="標楷體" w:hint="eastAsia"/>
          <w:b/>
          <w:bCs/>
          <w:sz w:val="32"/>
          <w:szCs w:val="32"/>
        </w:rPr>
        <w:lastRenderedPageBreak/>
        <w:t>花蓮縣</w:t>
      </w:r>
      <w:proofErr w:type="gramStart"/>
      <w:r>
        <w:rPr>
          <w:rFonts w:eastAsia="標楷體"/>
          <w:b/>
          <w:bCs/>
          <w:sz w:val="32"/>
          <w:szCs w:val="32"/>
        </w:rPr>
        <w:t>105</w:t>
      </w:r>
      <w:proofErr w:type="gramEnd"/>
      <w:r>
        <w:rPr>
          <w:rFonts w:eastAsia="標楷體" w:hint="eastAsia"/>
          <w:b/>
          <w:bCs/>
          <w:sz w:val="32"/>
          <w:szCs w:val="32"/>
        </w:rPr>
        <w:t>年度</w:t>
      </w:r>
      <w:r w:rsidRPr="00310C9A">
        <w:rPr>
          <w:rFonts w:eastAsia="標楷體" w:hint="eastAsia"/>
          <w:b/>
          <w:bCs/>
          <w:sz w:val="32"/>
          <w:szCs w:val="32"/>
        </w:rPr>
        <w:t>「補救教學期初說明會</w:t>
      </w:r>
      <w:r>
        <w:rPr>
          <w:rFonts w:eastAsia="標楷體" w:hint="eastAsia"/>
          <w:b/>
          <w:bCs/>
          <w:sz w:val="32"/>
          <w:szCs w:val="32"/>
        </w:rPr>
        <w:t>」</w:t>
      </w:r>
      <w:r>
        <w:rPr>
          <w:rFonts w:eastAsia="標楷體"/>
          <w:b/>
          <w:bCs/>
          <w:sz w:val="32"/>
          <w:szCs w:val="32"/>
        </w:rPr>
        <w:t>(</w:t>
      </w:r>
      <w:r w:rsidR="001F1EB0">
        <w:rPr>
          <w:rFonts w:eastAsia="標楷體" w:hint="eastAsia"/>
          <w:b/>
          <w:bCs/>
          <w:sz w:val="32"/>
          <w:szCs w:val="32"/>
        </w:rPr>
        <w:t>承辦人研習</w:t>
      </w:r>
      <w:r>
        <w:rPr>
          <w:rFonts w:eastAsia="標楷體"/>
          <w:b/>
          <w:bCs/>
          <w:sz w:val="32"/>
          <w:szCs w:val="32"/>
        </w:rPr>
        <w:t>)</w:t>
      </w:r>
      <w:r w:rsidRPr="00310C9A">
        <w:rPr>
          <w:rFonts w:eastAsia="標楷體" w:hint="eastAsia"/>
          <w:b/>
          <w:bCs/>
          <w:sz w:val="32"/>
          <w:szCs w:val="32"/>
        </w:rPr>
        <w:t>實施計畫</w:t>
      </w:r>
    </w:p>
    <w:p w:rsidR="003642D6" w:rsidRPr="00310C9A" w:rsidRDefault="003642D6" w:rsidP="00EA3AA9">
      <w:pPr>
        <w:tabs>
          <w:tab w:val="left" w:pos="540"/>
        </w:tabs>
        <w:ind w:left="840" w:hangingChars="300" w:hanging="840"/>
        <w:rPr>
          <w:rFonts w:eastAsia="標楷體"/>
          <w:sz w:val="28"/>
          <w:szCs w:val="28"/>
        </w:rPr>
      </w:pPr>
      <w:r w:rsidRPr="00310C9A">
        <w:rPr>
          <w:rFonts w:eastAsia="標楷體"/>
          <w:bCs/>
          <w:sz w:val="28"/>
          <w:szCs w:val="28"/>
        </w:rPr>
        <w:t>1.</w:t>
      </w:r>
      <w:r w:rsidRPr="00310C9A">
        <w:rPr>
          <w:rFonts w:eastAsia="標楷體" w:hint="eastAsia"/>
          <w:bCs/>
          <w:sz w:val="28"/>
          <w:szCs w:val="28"/>
        </w:rPr>
        <w:t>依據：</w:t>
      </w:r>
      <w:r w:rsidRPr="00310C9A">
        <w:rPr>
          <w:rFonts w:ascii="標楷體" w:eastAsia="標楷體" w:hAnsi="標楷體" w:hint="eastAsia"/>
          <w:kern w:val="1"/>
          <w:sz w:val="28"/>
          <w:szCs w:val="28"/>
          <w:lang w:eastAsia="ar-SA"/>
        </w:rPr>
        <w:t>教育部國民及學前教育署辦理國民小學及國民中學補救教學實施方案。</w:t>
      </w:r>
    </w:p>
    <w:p w:rsidR="003642D6" w:rsidRPr="00310C9A" w:rsidRDefault="003642D6" w:rsidP="00EA3AA9">
      <w:pPr>
        <w:ind w:left="1439" w:hangingChars="514" w:hanging="1439"/>
        <w:rPr>
          <w:rFonts w:eastAsia="標楷體"/>
          <w:bCs/>
          <w:sz w:val="28"/>
          <w:szCs w:val="28"/>
        </w:rPr>
      </w:pPr>
      <w:r w:rsidRPr="00310C9A">
        <w:rPr>
          <w:rFonts w:eastAsia="標楷體"/>
          <w:bCs/>
          <w:sz w:val="28"/>
          <w:szCs w:val="28"/>
        </w:rPr>
        <w:t>2.</w:t>
      </w:r>
      <w:r w:rsidRPr="00310C9A">
        <w:rPr>
          <w:rFonts w:eastAsia="標楷體" w:hint="eastAsia"/>
          <w:bCs/>
          <w:sz w:val="28"/>
          <w:szCs w:val="28"/>
        </w:rPr>
        <w:t>目的：</w:t>
      </w:r>
    </w:p>
    <w:p w:rsidR="003642D6" w:rsidRPr="00310C9A" w:rsidRDefault="003642D6" w:rsidP="00EA3AA9">
      <w:pPr>
        <w:ind w:leftChars="75" w:left="180" w:firstLine="1"/>
        <w:rPr>
          <w:rFonts w:eastAsia="標楷體"/>
          <w:sz w:val="28"/>
          <w:szCs w:val="28"/>
        </w:rPr>
      </w:pPr>
      <w:r w:rsidRPr="00310C9A">
        <w:rPr>
          <w:rFonts w:eastAsia="標楷體" w:hAnsi="標楷體" w:hint="eastAsia"/>
          <w:sz w:val="28"/>
          <w:szCs w:val="28"/>
        </w:rPr>
        <w:t>（</w:t>
      </w:r>
      <w:r w:rsidRPr="00310C9A">
        <w:rPr>
          <w:rFonts w:eastAsia="標楷體"/>
          <w:sz w:val="28"/>
          <w:szCs w:val="28"/>
        </w:rPr>
        <w:t>1</w:t>
      </w:r>
      <w:r w:rsidRPr="00310C9A">
        <w:rPr>
          <w:rFonts w:eastAsia="標楷體" w:hAnsi="標楷體" w:hint="eastAsia"/>
          <w:sz w:val="28"/>
          <w:szCs w:val="28"/>
        </w:rPr>
        <w:t>）</w:t>
      </w:r>
      <w:r w:rsidRPr="00310C9A">
        <w:rPr>
          <w:rFonts w:eastAsia="標楷體" w:hint="eastAsia"/>
          <w:sz w:val="28"/>
          <w:szCs w:val="28"/>
        </w:rPr>
        <w:t>了解「補救教學實施方案」各校應辦理及配合事項。</w:t>
      </w:r>
    </w:p>
    <w:p w:rsidR="003642D6" w:rsidRPr="00310C9A" w:rsidRDefault="003642D6" w:rsidP="00EA3AA9">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2</w:t>
      </w:r>
      <w:r w:rsidRPr="00310C9A">
        <w:rPr>
          <w:rFonts w:eastAsia="標楷體" w:hint="eastAsia"/>
          <w:sz w:val="28"/>
          <w:szCs w:val="28"/>
        </w:rPr>
        <w:t>）增進各校承辦人員對於「補救教學實施方案」實務操作能力。</w:t>
      </w:r>
    </w:p>
    <w:p w:rsidR="003642D6" w:rsidRDefault="003642D6" w:rsidP="00EA3AA9">
      <w:pPr>
        <w:ind w:leftChars="75" w:left="1079" w:hangingChars="321" w:hanging="899"/>
        <w:rPr>
          <w:rFonts w:eastAsia="標楷體"/>
          <w:sz w:val="28"/>
          <w:szCs w:val="28"/>
        </w:rPr>
      </w:pPr>
      <w:r w:rsidRPr="00310C9A">
        <w:rPr>
          <w:rFonts w:eastAsia="標楷體" w:hint="eastAsia"/>
          <w:sz w:val="28"/>
          <w:szCs w:val="28"/>
        </w:rPr>
        <w:t>（</w:t>
      </w:r>
      <w:r w:rsidRPr="00310C9A">
        <w:rPr>
          <w:rFonts w:eastAsia="標楷體"/>
          <w:sz w:val="28"/>
          <w:szCs w:val="28"/>
        </w:rPr>
        <w:t>3</w:t>
      </w:r>
      <w:r w:rsidRPr="00310C9A">
        <w:rPr>
          <w:rFonts w:eastAsia="標楷體" w:hint="eastAsia"/>
          <w:sz w:val="28"/>
          <w:szCs w:val="28"/>
        </w:rPr>
        <w:t>）擴大「補救教學實施方案」方案之實施績效</w:t>
      </w:r>
      <w:r>
        <w:rPr>
          <w:rFonts w:eastAsia="標楷體" w:hint="eastAsia"/>
          <w:sz w:val="28"/>
          <w:szCs w:val="28"/>
        </w:rPr>
        <w:t>，</w:t>
      </w:r>
      <w:proofErr w:type="gramStart"/>
      <w:r w:rsidRPr="00310C9A">
        <w:rPr>
          <w:rFonts w:eastAsia="標楷體" w:hint="eastAsia"/>
          <w:sz w:val="28"/>
          <w:szCs w:val="28"/>
        </w:rPr>
        <w:t>逐校督導</w:t>
      </w:r>
      <w:proofErr w:type="gramEnd"/>
      <w:r w:rsidRPr="00310C9A">
        <w:rPr>
          <w:rFonts w:eastAsia="標楷體" w:hint="eastAsia"/>
          <w:sz w:val="28"/>
          <w:szCs w:val="28"/>
        </w:rPr>
        <w:t>所屬學校辦理</w:t>
      </w:r>
      <w:proofErr w:type="gramStart"/>
      <w:r w:rsidRPr="00310C9A">
        <w:rPr>
          <w:rFonts w:eastAsia="標楷體" w:hint="eastAsia"/>
          <w:sz w:val="28"/>
          <w:szCs w:val="28"/>
        </w:rPr>
        <w:t>篩</w:t>
      </w:r>
      <w:proofErr w:type="gramEnd"/>
    </w:p>
    <w:p w:rsidR="003642D6" w:rsidRPr="00310C9A" w:rsidRDefault="003642D6" w:rsidP="00EA3AA9">
      <w:pPr>
        <w:ind w:leftChars="375" w:left="959" w:hangingChars="21" w:hanging="59"/>
        <w:rPr>
          <w:rFonts w:eastAsia="標楷體"/>
          <w:sz w:val="28"/>
          <w:szCs w:val="28"/>
        </w:rPr>
      </w:pPr>
      <w:r w:rsidRPr="00310C9A">
        <w:rPr>
          <w:rFonts w:eastAsia="標楷體" w:hint="eastAsia"/>
          <w:sz w:val="28"/>
          <w:szCs w:val="28"/>
        </w:rPr>
        <w:t>選測驗之提報率、施</w:t>
      </w:r>
      <w:proofErr w:type="gramStart"/>
      <w:r w:rsidRPr="00310C9A">
        <w:rPr>
          <w:rFonts w:eastAsia="標楷體" w:hint="eastAsia"/>
          <w:sz w:val="28"/>
          <w:szCs w:val="28"/>
        </w:rPr>
        <w:t>測率、受輔率</w:t>
      </w:r>
      <w:proofErr w:type="gramEnd"/>
      <w:r w:rsidRPr="00310C9A">
        <w:rPr>
          <w:rFonts w:eastAsia="標楷體" w:hint="eastAsia"/>
          <w:sz w:val="28"/>
          <w:szCs w:val="28"/>
        </w:rPr>
        <w:t>、進步率、因進步</w:t>
      </w:r>
      <w:proofErr w:type="gramStart"/>
      <w:r w:rsidRPr="00310C9A">
        <w:rPr>
          <w:rFonts w:eastAsia="標楷體" w:hint="eastAsia"/>
          <w:sz w:val="28"/>
          <w:szCs w:val="28"/>
        </w:rPr>
        <w:t>回班率等</w:t>
      </w:r>
      <w:proofErr w:type="gramEnd"/>
      <w:r w:rsidRPr="00310C9A">
        <w:rPr>
          <w:rFonts w:eastAsia="標楷體" w:hint="eastAsia"/>
          <w:sz w:val="28"/>
          <w:szCs w:val="28"/>
        </w:rPr>
        <w:t>成效。</w:t>
      </w:r>
    </w:p>
    <w:p w:rsidR="003642D6" w:rsidRPr="00310C9A" w:rsidRDefault="003642D6" w:rsidP="00EA3AA9">
      <w:pPr>
        <w:rPr>
          <w:rFonts w:eastAsia="標楷體"/>
          <w:bCs/>
          <w:sz w:val="28"/>
          <w:szCs w:val="28"/>
        </w:rPr>
      </w:pPr>
      <w:r w:rsidRPr="00310C9A">
        <w:rPr>
          <w:rFonts w:eastAsia="標楷體"/>
          <w:bCs/>
          <w:sz w:val="28"/>
          <w:szCs w:val="28"/>
        </w:rPr>
        <w:t>3.</w:t>
      </w:r>
      <w:r w:rsidRPr="00310C9A">
        <w:rPr>
          <w:rFonts w:eastAsia="標楷體" w:hint="eastAsia"/>
          <w:bCs/>
          <w:sz w:val="28"/>
          <w:szCs w:val="28"/>
        </w:rPr>
        <w:t>辦理單位：</w:t>
      </w:r>
    </w:p>
    <w:p w:rsidR="003642D6" w:rsidRPr="00310C9A" w:rsidRDefault="003642D6" w:rsidP="00EA3AA9">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1</w:t>
      </w:r>
      <w:r w:rsidRPr="00310C9A">
        <w:rPr>
          <w:rFonts w:eastAsia="標楷體" w:hint="eastAsia"/>
          <w:sz w:val="28"/>
          <w:szCs w:val="28"/>
        </w:rPr>
        <w:t>）指導單位：教育部國民及學前教育署</w:t>
      </w:r>
    </w:p>
    <w:p w:rsidR="003642D6" w:rsidRPr="00310C9A" w:rsidRDefault="003642D6" w:rsidP="00EA3AA9">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2</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p>
    <w:p w:rsidR="003642D6" w:rsidRPr="00310C9A" w:rsidRDefault="003642D6" w:rsidP="00EA3AA9">
      <w:pPr>
        <w:ind w:leftChars="75" w:left="180" w:firstLine="1"/>
        <w:rPr>
          <w:rFonts w:eastAsia="標楷體"/>
          <w:sz w:val="28"/>
          <w:szCs w:val="28"/>
        </w:rPr>
      </w:pPr>
      <w:r w:rsidRPr="00310C9A">
        <w:rPr>
          <w:rFonts w:eastAsia="標楷體" w:hint="eastAsia"/>
          <w:sz w:val="28"/>
          <w:szCs w:val="28"/>
        </w:rPr>
        <w:t>（</w:t>
      </w:r>
      <w:r w:rsidRPr="00310C9A">
        <w:rPr>
          <w:rFonts w:eastAsia="標楷體"/>
          <w:sz w:val="28"/>
          <w:szCs w:val="28"/>
        </w:rPr>
        <w:t>3</w:t>
      </w: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瑞穗國中</w:t>
      </w:r>
    </w:p>
    <w:p w:rsidR="003642D6" w:rsidRPr="00310C9A" w:rsidRDefault="003642D6" w:rsidP="001A243B">
      <w:pPr>
        <w:ind w:left="1680" w:hangingChars="600" w:hanging="1680"/>
        <w:rPr>
          <w:rFonts w:eastAsia="標楷體"/>
          <w:sz w:val="28"/>
          <w:szCs w:val="28"/>
        </w:rPr>
      </w:pPr>
      <w:r w:rsidRPr="00310C9A">
        <w:rPr>
          <w:rFonts w:eastAsia="標楷體"/>
          <w:bCs/>
          <w:sz w:val="28"/>
          <w:szCs w:val="28"/>
        </w:rPr>
        <w:t>4.</w:t>
      </w:r>
      <w:r w:rsidRPr="00310C9A">
        <w:rPr>
          <w:rFonts w:eastAsia="標楷體" w:hint="eastAsia"/>
          <w:bCs/>
          <w:sz w:val="28"/>
          <w:szCs w:val="28"/>
        </w:rPr>
        <w:t>參加對象</w:t>
      </w:r>
      <w:r w:rsidRPr="00310C9A">
        <w:rPr>
          <w:rFonts w:eastAsia="標楷體" w:hint="eastAsia"/>
          <w:sz w:val="28"/>
          <w:szCs w:val="28"/>
        </w:rPr>
        <w:t>：本縣所屬公立國民中小學</w:t>
      </w:r>
      <w:r>
        <w:rPr>
          <w:rFonts w:eastAsia="標楷體" w:hint="eastAsia"/>
          <w:sz w:val="28"/>
          <w:szCs w:val="28"/>
        </w:rPr>
        <w:t>補救教學業務</w:t>
      </w:r>
      <w:r w:rsidRPr="00310C9A">
        <w:rPr>
          <w:rFonts w:eastAsia="標楷體" w:hint="eastAsia"/>
          <w:sz w:val="28"/>
          <w:szCs w:val="28"/>
        </w:rPr>
        <w:t>承辦</w:t>
      </w:r>
      <w:r>
        <w:rPr>
          <w:rFonts w:eastAsia="標楷體" w:hint="eastAsia"/>
          <w:sz w:val="28"/>
          <w:szCs w:val="28"/>
        </w:rPr>
        <w:t>人</w:t>
      </w:r>
      <w:r w:rsidRPr="00310C9A">
        <w:rPr>
          <w:rFonts w:eastAsia="標楷體" w:hint="eastAsia"/>
          <w:sz w:val="28"/>
          <w:szCs w:val="28"/>
        </w:rPr>
        <w:t>，若無法派員參加之學校，</w:t>
      </w:r>
      <w:proofErr w:type="gramStart"/>
      <w:r w:rsidRPr="00310C9A">
        <w:rPr>
          <w:rFonts w:eastAsia="標楷體" w:hint="eastAsia"/>
          <w:sz w:val="28"/>
          <w:szCs w:val="28"/>
        </w:rPr>
        <w:t>請函報</w:t>
      </w:r>
      <w:proofErr w:type="gramEnd"/>
      <w:r w:rsidRPr="00310C9A">
        <w:rPr>
          <w:rFonts w:eastAsia="標楷體" w:hint="eastAsia"/>
          <w:sz w:val="28"/>
          <w:szCs w:val="28"/>
        </w:rPr>
        <w:t>本府核備。</w:t>
      </w:r>
    </w:p>
    <w:p w:rsidR="003642D6" w:rsidRPr="00704029" w:rsidRDefault="003642D6" w:rsidP="00704029">
      <w:pPr>
        <w:pStyle w:val="Web"/>
        <w:spacing w:after="0"/>
        <w:rPr>
          <w:rFonts w:ascii="標楷體" w:eastAsia="標楷體" w:hAnsi="標楷體"/>
          <w:sz w:val="28"/>
          <w:szCs w:val="28"/>
        </w:rPr>
      </w:pPr>
      <w:r w:rsidRPr="00704029">
        <w:rPr>
          <w:rFonts w:ascii="標楷體" w:eastAsia="標楷體" w:hAnsi="標楷體"/>
          <w:bCs/>
          <w:sz w:val="28"/>
          <w:szCs w:val="28"/>
        </w:rPr>
        <w:t>5.</w:t>
      </w:r>
      <w:r w:rsidRPr="00704029">
        <w:rPr>
          <w:rFonts w:ascii="標楷體" w:eastAsia="標楷體" w:hAnsi="標楷體" w:hint="eastAsia"/>
          <w:bCs/>
          <w:sz w:val="28"/>
          <w:szCs w:val="28"/>
        </w:rPr>
        <w:t>研習時間：</w:t>
      </w:r>
      <w:r w:rsidRPr="00704029">
        <w:rPr>
          <w:rFonts w:ascii="標楷體" w:eastAsia="標楷體" w:hAnsi="標楷體"/>
          <w:bCs/>
          <w:sz w:val="28"/>
          <w:szCs w:val="28"/>
        </w:rPr>
        <w:t>105</w:t>
      </w:r>
      <w:r w:rsidRPr="00704029">
        <w:rPr>
          <w:rFonts w:ascii="標楷體" w:eastAsia="標楷體" w:hAnsi="標楷體" w:hint="eastAsia"/>
          <w:sz w:val="28"/>
          <w:szCs w:val="28"/>
        </w:rPr>
        <w:t>年</w:t>
      </w:r>
      <w:r w:rsidRPr="00704029">
        <w:rPr>
          <w:rFonts w:ascii="標楷體" w:eastAsia="標楷體" w:hAnsi="標楷體"/>
          <w:sz w:val="28"/>
          <w:szCs w:val="28"/>
        </w:rPr>
        <w:t>9</w:t>
      </w:r>
      <w:r w:rsidRPr="00704029">
        <w:rPr>
          <w:rFonts w:ascii="標楷體" w:eastAsia="標楷體" w:hAnsi="標楷體" w:hint="eastAsia"/>
          <w:sz w:val="28"/>
          <w:szCs w:val="28"/>
        </w:rPr>
        <w:t>月</w:t>
      </w:r>
      <w:r w:rsidRPr="00704029">
        <w:rPr>
          <w:rFonts w:ascii="標楷體" w:eastAsia="標楷體" w:hAnsi="標楷體"/>
          <w:sz w:val="28"/>
          <w:szCs w:val="28"/>
        </w:rPr>
        <w:t>6</w:t>
      </w:r>
      <w:r w:rsidR="009E47CF">
        <w:rPr>
          <w:rFonts w:ascii="標楷體" w:eastAsia="標楷體" w:hAnsi="標楷體" w:hint="eastAsia"/>
          <w:sz w:val="28"/>
          <w:szCs w:val="28"/>
        </w:rPr>
        <w:t>日</w:t>
      </w:r>
      <w:r w:rsidRPr="00704029">
        <w:rPr>
          <w:rFonts w:ascii="標楷體" w:eastAsia="標楷體" w:hAnsi="標楷體" w:hint="eastAsia"/>
          <w:sz w:val="28"/>
          <w:szCs w:val="28"/>
        </w:rPr>
        <w:t>上午</w:t>
      </w:r>
      <w:r>
        <w:rPr>
          <w:rFonts w:ascii="標楷體" w:eastAsia="標楷體" w:hAnsi="標楷體" w:hint="eastAsia"/>
          <w:color w:val="000000"/>
          <w:sz w:val="28"/>
          <w:szCs w:val="28"/>
        </w:rPr>
        <w:t>。</w:t>
      </w:r>
    </w:p>
    <w:p w:rsidR="003642D6" w:rsidRPr="00704029" w:rsidRDefault="003642D6" w:rsidP="00EA3AA9">
      <w:pPr>
        <w:rPr>
          <w:rFonts w:eastAsia="標楷體"/>
          <w:sz w:val="28"/>
          <w:szCs w:val="28"/>
        </w:rPr>
      </w:pPr>
      <w:r w:rsidRPr="00310C9A">
        <w:rPr>
          <w:rFonts w:eastAsia="標楷體"/>
          <w:bCs/>
          <w:sz w:val="28"/>
          <w:szCs w:val="28"/>
        </w:rPr>
        <w:t>6.</w:t>
      </w:r>
      <w:r w:rsidRPr="00310C9A">
        <w:rPr>
          <w:rFonts w:eastAsia="標楷體" w:hint="eastAsia"/>
          <w:bCs/>
          <w:sz w:val="28"/>
          <w:szCs w:val="28"/>
        </w:rPr>
        <w:t>研習地點：</w:t>
      </w:r>
      <w:r>
        <w:rPr>
          <w:rFonts w:eastAsia="標楷體" w:hint="eastAsia"/>
          <w:bCs/>
          <w:sz w:val="28"/>
          <w:szCs w:val="28"/>
        </w:rPr>
        <w:t>花蓮</w:t>
      </w:r>
      <w:r w:rsidRPr="00310C9A">
        <w:rPr>
          <w:rFonts w:eastAsia="標楷體" w:hint="eastAsia"/>
          <w:sz w:val="28"/>
          <w:szCs w:val="28"/>
        </w:rPr>
        <w:t>縣</w:t>
      </w:r>
      <w:r>
        <w:rPr>
          <w:rFonts w:eastAsia="標楷體" w:hint="eastAsia"/>
          <w:sz w:val="28"/>
          <w:szCs w:val="28"/>
        </w:rPr>
        <w:t>花崗</w:t>
      </w:r>
      <w:r w:rsidRPr="00310C9A">
        <w:rPr>
          <w:rFonts w:eastAsia="標楷體" w:hint="eastAsia"/>
          <w:sz w:val="28"/>
          <w:szCs w:val="28"/>
        </w:rPr>
        <w:t>國中</w:t>
      </w:r>
      <w:r>
        <w:rPr>
          <w:rFonts w:eastAsia="標楷體" w:hint="eastAsia"/>
          <w:sz w:val="28"/>
          <w:szCs w:val="28"/>
        </w:rPr>
        <w:t>視聽</w:t>
      </w:r>
      <w:r w:rsidRPr="00310C9A">
        <w:rPr>
          <w:rFonts w:eastAsia="標楷體" w:hint="eastAsia"/>
          <w:sz w:val="28"/>
          <w:szCs w:val="28"/>
        </w:rPr>
        <w:t>教室</w:t>
      </w:r>
      <w:r>
        <w:rPr>
          <w:rFonts w:eastAsia="標楷體" w:hint="eastAsia"/>
          <w:sz w:val="28"/>
          <w:szCs w:val="28"/>
        </w:rPr>
        <w:t>。</w:t>
      </w:r>
    </w:p>
    <w:p w:rsidR="003642D6" w:rsidRPr="00310C9A" w:rsidRDefault="003642D6" w:rsidP="00EA3AA9">
      <w:pPr>
        <w:rPr>
          <w:rFonts w:eastAsia="標楷體"/>
          <w:bCs/>
          <w:sz w:val="28"/>
          <w:szCs w:val="28"/>
        </w:rPr>
      </w:pPr>
      <w:r w:rsidRPr="00310C9A">
        <w:rPr>
          <w:rFonts w:eastAsia="標楷體"/>
          <w:bCs/>
          <w:sz w:val="28"/>
          <w:szCs w:val="28"/>
        </w:rPr>
        <w:t>7.</w:t>
      </w:r>
      <w:r w:rsidRPr="00310C9A">
        <w:rPr>
          <w:rFonts w:eastAsia="標楷體" w:hint="eastAsia"/>
          <w:bCs/>
          <w:sz w:val="28"/>
          <w:szCs w:val="28"/>
        </w:rPr>
        <w:t>說明會流程：</w:t>
      </w:r>
    </w:p>
    <w:tbl>
      <w:tblPr>
        <w:tblW w:w="4305" w:type="pct"/>
        <w:tblInd w:w="31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267"/>
        <w:gridCol w:w="5102"/>
        <w:gridCol w:w="1494"/>
      </w:tblGrid>
      <w:tr w:rsidR="003642D6" w:rsidRPr="00310C9A" w:rsidTr="00915055">
        <w:tc>
          <w:tcPr>
            <w:tcW w:w="1279" w:type="pct"/>
            <w:tcBorders>
              <w:top w:val="thinThickSmallGap" w:sz="24" w:space="0" w:color="auto"/>
            </w:tcBorders>
            <w:vAlign w:val="center"/>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時間</w:t>
            </w:r>
          </w:p>
        </w:tc>
        <w:tc>
          <w:tcPr>
            <w:tcW w:w="2878" w:type="pct"/>
            <w:tcBorders>
              <w:top w:val="thinThickSmallGap" w:sz="24" w:space="0" w:color="auto"/>
            </w:tcBorders>
            <w:vAlign w:val="center"/>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工作內容</w:t>
            </w:r>
          </w:p>
        </w:tc>
        <w:tc>
          <w:tcPr>
            <w:tcW w:w="843" w:type="pct"/>
            <w:tcBorders>
              <w:top w:val="thinThickSmallGap" w:sz="24" w:space="0" w:color="auto"/>
            </w:tcBorders>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主持人</w:t>
            </w:r>
          </w:p>
        </w:tc>
      </w:tr>
      <w:tr w:rsidR="003642D6" w:rsidRPr="00310C9A" w:rsidTr="00094E4A">
        <w:tc>
          <w:tcPr>
            <w:tcW w:w="1279"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 xml:space="preserve"> 8</w:t>
            </w:r>
            <w:r w:rsidRPr="00310C9A">
              <w:rPr>
                <w:rFonts w:eastAsia="標楷體" w:hint="eastAsia"/>
                <w:sz w:val="28"/>
                <w:szCs w:val="28"/>
              </w:rPr>
              <w:t>：</w:t>
            </w:r>
            <w:r>
              <w:rPr>
                <w:rFonts w:eastAsia="標楷體"/>
                <w:sz w:val="28"/>
                <w:szCs w:val="28"/>
              </w:rPr>
              <w:t>3</w:t>
            </w:r>
            <w:r w:rsidRPr="00310C9A">
              <w:rPr>
                <w:rFonts w:eastAsia="標楷體"/>
                <w:sz w:val="28"/>
                <w:szCs w:val="28"/>
              </w:rPr>
              <w:t>0</w:t>
            </w:r>
            <w:r w:rsidRPr="00310C9A">
              <w:rPr>
                <w:rFonts w:eastAsia="標楷體" w:hint="eastAsia"/>
                <w:sz w:val="28"/>
                <w:szCs w:val="28"/>
              </w:rPr>
              <w:t>～</w:t>
            </w:r>
            <w:r>
              <w:rPr>
                <w:rFonts w:eastAsia="標楷體"/>
                <w:sz w:val="28"/>
                <w:szCs w:val="28"/>
              </w:rPr>
              <w:t>8</w:t>
            </w:r>
            <w:r w:rsidRPr="00310C9A">
              <w:rPr>
                <w:rFonts w:eastAsia="標楷體" w:hint="eastAsia"/>
                <w:sz w:val="28"/>
                <w:szCs w:val="28"/>
              </w:rPr>
              <w:t>：</w:t>
            </w:r>
            <w:r>
              <w:rPr>
                <w:rFonts w:eastAsia="標楷體"/>
                <w:sz w:val="28"/>
                <w:szCs w:val="28"/>
              </w:rPr>
              <w:t>5</w:t>
            </w:r>
            <w:r w:rsidRPr="00310C9A">
              <w:rPr>
                <w:rFonts w:eastAsia="標楷體"/>
                <w:sz w:val="28"/>
                <w:szCs w:val="28"/>
              </w:rPr>
              <w:t>0</w:t>
            </w:r>
          </w:p>
        </w:tc>
        <w:tc>
          <w:tcPr>
            <w:tcW w:w="2878" w:type="pct"/>
            <w:vAlign w:val="center"/>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報到</w:t>
            </w:r>
          </w:p>
        </w:tc>
        <w:tc>
          <w:tcPr>
            <w:tcW w:w="843" w:type="pct"/>
          </w:tcPr>
          <w:p w:rsidR="003642D6" w:rsidRPr="00310C9A" w:rsidRDefault="003642D6" w:rsidP="006C0CE3">
            <w:pPr>
              <w:spacing w:line="280" w:lineRule="exact"/>
              <w:ind w:firstLine="720"/>
              <w:rPr>
                <w:rFonts w:eastAsia="標楷體"/>
                <w:sz w:val="28"/>
                <w:szCs w:val="28"/>
              </w:rPr>
            </w:pPr>
          </w:p>
        </w:tc>
      </w:tr>
      <w:tr w:rsidR="003642D6" w:rsidRPr="00310C9A" w:rsidTr="00915055">
        <w:tc>
          <w:tcPr>
            <w:tcW w:w="1279"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 xml:space="preserve"> 8</w:t>
            </w:r>
            <w:r w:rsidRPr="00310C9A">
              <w:rPr>
                <w:rFonts w:eastAsia="標楷體" w:hint="eastAsia"/>
                <w:sz w:val="28"/>
                <w:szCs w:val="28"/>
              </w:rPr>
              <w:t>：</w:t>
            </w:r>
            <w:r>
              <w:rPr>
                <w:rFonts w:eastAsia="標楷體"/>
                <w:sz w:val="28"/>
                <w:szCs w:val="28"/>
              </w:rPr>
              <w:t>5</w:t>
            </w:r>
            <w:r w:rsidRPr="00310C9A">
              <w:rPr>
                <w:rFonts w:eastAsia="標楷體"/>
                <w:sz w:val="28"/>
                <w:szCs w:val="28"/>
              </w:rPr>
              <w:t>0</w:t>
            </w:r>
            <w:r w:rsidRPr="00310C9A">
              <w:rPr>
                <w:rFonts w:eastAsia="標楷體" w:hint="eastAsia"/>
                <w:sz w:val="28"/>
                <w:szCs w:val="28"/>
              </w:rPr>
              <w:t>～</w:t>
            </w:r>
            <w:r>
              <w:rPr>
                <w:rFonts w:eastAsia="標楷體"/>
                <w:sz w:val="28"/>
                <w:szCs w:val="28"/>
              </w:rPr>
              <w:t>9</w:t>
            </w:r>
            <w:r w:rsidRPr="00310C9A">
              <w:rPr>
                <w:rFonts w:eastAsia="標楷體" w:hint="eastAsia"/>
                <w:sz w:val="28"/>
                <w:szCs w:val="28"/>
              </w:rPr>
              <w:t>：</w:t>
            </w:r>
            <w:r>
              <w:rPr>
                <w:rFonts w:eastAsia="標楷體"/>
                <w:sz w:val="28"/>
                <w:szCs w:val="28"/>
              </w:rPr>
              <w:t>0</w:t>
            </w:r>
            <w:r w:rsidRPr="00310C9A">
              <w:rPr>
                <w:rFonts w:eastAsia="標楷體"/>
                <w:sz w:val="28"/>
                <w:szCs w:val="28"/>
              </w:rPr>
              <w:t>0</w:t>
            </w:r>
          </w:p>
        </w:tc>
        <w:tc>
          <w:tcPr>
            <w:tcW w:w="2878" w:type="pct"/>
            <w:vAlign w:val="center"/>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長官致詞</w:t>
            </w:r>
          </w:p>
        </w:tc>
        <w:tc>
          <w:tcPr>
            <w:tcW w:w="843" w:type="pct"/>
          </w:tcPr>
          <w:p w:rsidR="003642D6" w:rsidRPr="00310C9A" w:rsidRDefault="003642D6" w:rsidP="006C0CE3">
            <w:pPr>
              <w:spacing w:line="280" w:lineRule="exact"/>
              <w:jc w:val="center"/>
              <w:rPr>
                <w:rFonts w:eastAsia="標楷體"/>
                <w:sz w:val="28"/>
                <w:szCs w:val="28"/>
              </w:rPr>
            </w:pPr>
          </w:p>
        </w:tc>
      </w:tr>
      <w:tr w:rsidR="003642D6" w:rsidRPr="00310C9A" w:rsidTr="00915055">
        <w:tc>
          <w:tcPr>
            <w:tcW w:w="1279"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 xml:space="preserve"> 9</w:t>
            </w:r>
            <w:r w:rsidRPr="00310C9A">
              <w:rPr>
                <w:rFonts w:eastAsia="標楷體" w:hint="eastAsia"/>
                <w:sz w:val="28"/>
                <w:szCs w:val="28"/>
              </w:rPr>
              <w:t>：</w:t>
            </w:r>
            <w:r>
              <w:rPr>
                <w:rFonts w:eastAsia="標楷體"/>
                <w:sz w:val="28"/>
                <w:szCs w:val="28"/>
              </w:rPr>
              <w:t>0</w:t>
            </w:r>
            <w:r w:rsidRPr="00310C9A">
              <w:rPr>
                <w:rFonts w:eastAsia="標楷體"/>
                <w:sz w:val="28"/>
                <w:szCs w:val="28"/>
              </w:rPr>
              <w:t>0</w:t>
            </w:r>
            <w:r w:rsidRPr="00310C9A">
              <w:rPr>
                <w:rFonts w:eastAsia="標楷體" w:hint="eastAsia"/>
                <w:sz w:val="28"/>
                <w:szCs w:val="28"/>
              </w:rPr>
              <w:t>～</w:t>
            </w:r>
            <w:r>
              <w:rPr>
                <w:rFonts w:eastAsia="標楷體"/>
                <w:sz w:val="28"/>
                <w:szCs w:val="28"/>
              </w:rPr>
              <w:t>11</w:t>
            </w:r>
            <w:r w:rsidRPr="00310C9A">
              <w:rPr>
                <w:rFonts w:eastAsia="標楷體" w:hint="eastAsia"/>
                <w:sz w:val="28"/>
                <w:szCs w:val="28"/>
              </w:rPr>
              <w:t>：</w:t>
            </w:r>
            <w:r>
              <w:rPr>
                <w:rFonts w:eastAsia="標楷體"/>
                <w:sz w:val="28"/>
                <w:szCs w:val="28"/>
              </w:rPr>
              <w:t>3</w:t>
            </w:r>
            <w:r w:rsidRPr="00310C9A">
              <w:rPr>
                <w:rFonts w:eastAsia="標楷體"/>
                <w:sz w:val="28"/>
                <w:szCs w:val="28"/>
              </w:rPr>
              <w:t>0</w:t>
            </w:r>
          </w:p>
        </w:tc>
        <w:tc>
          <w:tcPr>
            <w:tcW w:w="2878" w:type="pct"/>
            <w:vAlign w:val="center"/>
          </w:tcPr>
          <w:p w:rsidR="003642D6" w:rsidRDefault="003642D6" w:rsidP="006C0CE3">
            <w:pPr>
              <w:spacing w:line="280" w:lineRule="exact"/>
              <w:ind w:firstLine="120"/>
              <w:jc w:val="center"/>
              <w:rPr>
                <w:rFonts w:eastAsia="標楷體"/>
                <w:sz w:val="28"/>
                <w:szCs w:val="28"/>
              </w:rPr>
            </w:pPr>
            <w:r>
              <w:rPr>
                <w:rFonts w:eastAsia="標楷體"/>
                <w:sz w:val="28"/>
                <w:szCs w:val="28"/>
              </w:rPr>
              <w:t>1.</w:t>
            </w:r>
            <w:r>
              <w:rPr>
                <w:rFonts w:eastAsia="標楷體" w:hint="eastAsia"/>
                <w:sz w:val="28"/>
                <w:szCs w:val="28"/>
              </w:rPr>
              <w:t>花蓮</w:t>
            </w:r>
            <w:r w:rsidRPr="00310C9A">
              <w:rPr>
                <w:rFonts w:eastAsia="標楷體" w:hint="eastAsia"/>
                <w:sz w:val="28"/>
                <w:szCs w:val="28"/>
              </w:rPr>
              <w:t>縣</w:t>
            </w:r>
            <w:proofErr w:type="gramStart"/>
            <w:r>
              <w:rPr>
                <w:rFonts w:eastAsia="標楷體"/>
                <w:sz w:val="28"/>
                <w:szCs w:val="28"/>
              </w:rPr>
              <w:t>105</w:t>
            </w:r>
            <w:proofErr w:type="gramEnd"/>
            <w:r w:rsidRPr="00310C9A">
              <w:rPr>
                <w:rFonts w:eastAsia="標楷體" w:hint="eastAsia"/>
                <w:sz w:val="28"/>
                <w:szCs w:val="28"/>
              </w:rPr>
              <w:t>年度辦理「補救教學實施方案」整體計畫</w:t>
            </w:r>
            <w:r>
              <w:rPr>
                <w:rFonts w:eastAsia="標楷體" w:hint="eastAsia"/>
                <w:sz w:val="28"/>
                <w:szCs w:val="28"/>
              </w:rPr>
              <w:t>及</w:t>
            </w:r>
            <w:r w:rsidRPr="00310C9A">
              <w:rPr>
                <w:rFonts w:eastAsia="標楷體" w:hint="eastAsia"/>
                <w:sz w:val="28"/>
                <w:szCs w:val="28"/>
              </w:rPr>
              <w:t>補助要點說明</w:t>
            </w:r>
            <w:r>
              <w:rPr>
                <w:rFonts w:eastAsia="標楷體" w:hint="eastAsia"/>
                <w:sz w:val="28"/>
                <w:szCs w:val="28"/>
              </w:rPr>
              <w:t>。</w:t>
            </w:r>
          </w:p>
          <w:p w:rsidR="003642D6" w:rsidRPr="00310C9A" w:rsidRDefault="003642D6" w:rsidP="002D2821">
            <w:pPr>
              <w:spacing w:line="280" w:lineRule="exact"/>
              <w:ind w:firstLine="120"/>
              <w:rPr>
                <w:rFonts w:eastAsia="標楷體"/>
                <w:sz w:val="28"/>
                <w:szCs w:val="28"/>
              </w:rPr>
            </w:pPr>
            <w:r>
              <w:rPr>
                <w:rFonts w:eastAsia="標楷體"/>
                <w:sz w:val="28"/>
                <w:szCs w:val="28"/>
              </w:rPr>
              <w:t>2.</w:t>
            </w:r>
            <w:r>
              <w:rPr>
                <w:rFonts w:eastAsia="標楷體" w:hint="eastAsia"/>
                <w:sz w:val="28"/>
                <w:szCs w:val="28"/>
              </w:rPr>
              <w:t>實務操作注意事項</w:t>
            </w:r>
          </w:p>
        </w:tc>
        <w:tc>
          <w:tcPr>
            <w:tcW w:w="843" w:type="pct"/>
            <w:vAlign w:val="center"/>
          </w:tcPr>
          <w:p w:rsidR="003642D6" w:rsidRPr="00310C9A" w:rsidRDefault="003642D6" w:rsidP="002D2821">
            <w:pPr>
              <w:spacing w:line="280" w:lineRule="exact"/>
              <w:jc w:val="center"/>
              <w:rPr>
                <w:rFonts w:eastAsia="標楷體"/>
                <w:sz w:val="28"/>
                <w:szCs w:val="28"/>
              </w:rPr>
            </w:pPr>
            <w:r>
              <w:rPr>
                <w:rFonts w:eastAsia="標楷體" w:hint="eastAsia"/>
                <w:sz w:val="28"/>
                <w:szCs w:val="28"/>
              </w:rPr>
              <w:t>林國源校長</w:t>
            </w:r>
          </w:p>
        </w:tc>
      </w:tr>
      <w:tr w:rsidR="003642D6" w:rsidRPr="00310C9A" w:rsidTr="00915055">
        <w:tc>
          <w:tcPr>
            <w:tcW w:w="1279"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 xml:space="preserve"> 11</w:t>
            </w:r>
            <w:r w:rsidRPr="00310C9A">
              <w:rPr>
                <w:rFonts w:eastAsia="標楷體" w:hint="eastAsia"/>
                <w:sz w:val="28"/>
                <w:szCs w:val="28"/>
              </w:rPr>
              <w:t>：</w:t>
            </w:r>
            <w:r>
              <w:rPr>
                <w:rFonts w:eastAsia="標楷體"/>
                <w:sz w:val="28"/>
                <w:szCs w:val="28"/>
              </w:rPr>
              <w:t>3</w:t>
            </w:r>
            <w:r w:rsidRPr="00310C9A">
              <w:rPr>
                <w:rFonts w:eastAsia="標楷體"/>
                <w:sz w:val="28"/>
                <w:szCs w:val="28"/>
              </w:rPr>
              <w:t>0</w:t>
            </w:r>
            <w:r w:rsidRPr="00310C9A">
              <w:rPr>
                <w:rFonts w:eastAsia="標楷體" w:hint="eastAsia"/>
                <w:sz w:val="28"/>
                <w:szCs w:val="28"/>
              </w:rPr>
              <w:t>～</w:t>
            </w:r>
            <w:r>
              <w:rPr>
                <w:rFonts w:eastAsia="標楷體"/>
                <w:sz w:val="28"/>
                <w:szCs w:val="28"/>
              </w:rPr>
              <w:t>11</w:t>
            </w:r>
            <w:r w:rsidRPr="00310C9A">
              <w:rPr>
                <w:rFonts w:eastAsia="標楷體" w:hint="eastAsia"/>
                <w:sz w:val="28"/>
                <w:szCs w:val="28"/>
              </w:rPr>
              <w:t>：</w:t>
            </w:r>
            <w:r>
              <w:rPr>
                <w:rFonts w:eastAsia="標楷體"/>
                <w:sz w:val="28"/>
                <w:szCs w:val="28"/>
              </w:rPr>
              <w:t>4</w:t>
            </w:r>
            <w:r w:rsidRPr="00310C9A">
              <w:rPr>
                <w:rFonts w:eastAsia="標楷體"/>
                <w:sz w:val="28"/>
                <w:szCs w:val="28"/>
              </w:rPr>
              <w:t>0</w:t>
            </w:r>
          </w:p>
        </w:tc>
        <w:tc>
          <w:tcPr>
            <w:tcW w:w="2878" w:type="pct"/>
            <w:vAlign w:val="center"/>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中場休息、意見交流</w:t>
            </w:r>
          </w:p>
        </w:tc>
        <w:tc>
          <w:tcPr>
            <w:tcW w:w="843" w:type="pct"/>
            <w:vAlign w:val="center"/>
          </w:tcPr>
          <w:p w:rsidR="003642D6" w:rsidRPr="00310C9A" w:rsidRDefault="003642D6" w:rsidP="006C0CE3">
            <w:pPr>
              <w:spacing w:line="280" w:lineRule="exact"/>
              <w:jc w:val="center"/>
              <w:rPr>
                <w:rFonts w:eastAsia="標楷體"/>
                <w:sz w:val="28"/>
                <w:szCs w:val="28"/>
              </w:rPr>
            </w:pPr>
          </w:p>
        </w:tc>
      </w:tr>
      <w:tr w:rsidR="003642D6" w:rsidRPr="00310C9A" w:rsidTr="00915055">
        <w:tc>
          <w:tcPr>
            <w:tcW w:w="1279" w:type="pct"/>
            <w:vAlign w:val="center"/>
          </w:tcPr>
          <w:p w:rsidR="003642D6" w:rsidRPr="00310C9A" w:rsidRDefault="003642D6" w:rsidP="002D2821">
            <w:pPr>
              <w:spacing w:line="280" w:lineRule="exact"/>
              <w:jc w:val="center"/>
              <w:rPr>
                <w:rFonts w:eastAsia="標楷體"/>
                <w:sz w:val="28"/>
                <w:szCs w:val="28"/>
              </w:rPr>
            </w:pPr>
            <w:r>
              <w:rPr>
                <w:rFonts w:eastAsia="標楷體"/>
                <w:sz w:val="28"/>
                <w:szCs w:val="28"/>
              </w:rPr>
              <w:t xml:space="preserve"> 11</w:t>
            </w:r>
            <w:r w:rsidRPr="00310C9A">
              <w:rPr>
                <w:rFonts w:eastAsia="標楷體" w:hint="eastAsia"/>
                <w:sz w:val="28"/>
                <w:szCs w:val="28"/>
              </w:rPr>
              <w:t>：</w:t>
            </w:r>
            <w:r>
              <w:rPr>
                <w:rFonts w:eastAsia="標楷體"/>
                <w:sz w:val="28"/>
                <w:szCs w:val="28"/>
              </w:rPr>
              <w:t>4</w:t>
            </w:r>
            <w:r w:rsidRPr="00310C9A">
              <w:rPr>
                <w:rFonts w:eastAsia="標楷體"/>
                <w:sz w:val="28"/>
                <w:szCs w:val="28"/>
              </w:rPr>
              <w:t>0</w:t>
            </w:r>
            <w:r w:rsidRPr="00310C9A">
              <w:rPr>
                <w:rFonts w:eastAsia="標楷體" w:hint="eastAsia"/>
                <w:sz w:val="28"/>
                <w:szCs w:val="28"/>
              </w:rPr>
              <w:t>～</w:t>
            </w:r>
            <w:r>
              <w:rPr>
                <w:rFonts w:eastAsia="標楷體"/>
                <w:sz w:val="28"/>
                <w:szCs w:val="28"/>
              </w:rPr>
              <w:t>12</w:t>
            </w:r>
            <w:r w:rsidRPr="00310C9A">
              <w:rPr>
                <w:rFonts w:eastAsia="標楷體" w:hint="eastAsia"/>
                <w:sz w:val="28"/>
                <w:szCs w:val="28"/>
              </w:rPr>
              <w:t>：</w:t>
            </w:r>
            <w:r>
              <w:rPr>
                <w:rFonts w:eastAsia="標楷體"/>
                <w:sz w:val="28"/>
                <w:szCs w:val="28"/>
              </w:rPr>
              <w:t>3</w:t>
            </w:r>
            <w:r w:rsidRPr="00310C9A">
              <w:rPr>
                <w:rFonts w:eastAsia="標楷體"/>
                <w:sz w:val="28"/>
                <w:szCs w:val="28"/>
              </w:rPr>
              <w:t>0</w:t>
            </w:r>
          </w:p>
        </w:tc>
        <w:tc>
          <w:tcPr>
            <w:tcW w:w="2878" w:type="pct"/>
            <w:vAlign w:val="center"/>
          </w:tcPr>
          <w:p w:rsidR="003642D6" w:rsidRPr="00310C9A" w:rsidRDefault="003642D6" w:rsidP="006C0CE3">
            <w:pPr>
              <w:spacing w:line="280" w:lineRule="exact"/>
              <w:jc w:val="center"/>
              <w:rPr>
                <w:rFonts w:eastAsia="標楷體"/>
                <w:sz w:val="28"/>
                <w:szCs w:val="28"/>
              </w:rPr>
            </w:pPr>
            <w:r w:rsidRPr="00310C9A">
              <w:rPr>
                <w:rFonts w:eastAsia="標楷體" w:hint="eastAsia"/>
                <w:sz w:val="28"/>
                <w:szCs w:val="28"/>
              </w:rPr>
              <w:t>督導會報</w:t>
            </w:r>
          </w:p>
        </w:tc>
        <w:tc>
          <w:tcPr>
            <w:tcW w:w="843" w:type="pct"/>
            <w:vAlign w:val="center"/>
          </w:tcPr>
          <w:p w:rsidR="003642D6" w:rsidRPr="00310C9A" w:rsidRDefault="003642D6" w:rsidP="00803EAD">
            <w:pPr>
              <w:spacing w:line="280" w:lineRule="exact"/>
              <w:jc w:val="center"/>
              <w:rPr>
                <w:rFonts w:eastAsia="標楷體"/>
                <w:sz w:val="28"/>
                <w:szCs w:val="28"/>
              </w:rPr>
            </w:pPr>
            <w:r>
              <w:rPr>
                <w:rFonts w:eastAsia="標楷體" w:hint="eastAsia"/>
                <w:sz w:val="28"/>
                <w:szCs w:val="28"/>
              </w:rPr>
              <w:t>羅惠珍</w:t>
            </w:r>
          </w:p>
        </w:tc>
      </w:tr>
      <w:tr w:rsidR="003642D6" w:rsidRPr="00310C9A" w:rsidTr="00915055">
        <w:tc>
          <w:tcPr>
            <w:tcW w:w="1279" w:type="pct"/>
            <w:tcBorders>
              <w:bottom w:val="thinThickSmallGap" w:sz="24" w:space="0" w:color="auto"/>
            </w:tcBorders>
            <w:vAlign w:val="center"/>
          </w:tcPr>
          <w:p w:rsidR="003642D6" w:rsidRPr="00310C9A" w:rsidRDefault="003642D6" w:rsidP="00803EAD">
            <w:pPr>
              <w:spacing w:line="280" w:lineRule="exact"/>
              <w:jc w:val="center"/>
              <w:rPr>
                <w:rFonts w:eastAsia="標楷體"/>
                <w:sz w:val="28"/>
                <w:szCs w:val="28"/>
              </w:rPr>
            </w:pPr>
            <w:r>
              <w:rPr>
                <w:rFonts w:eastAsia="標楷體"/>
                <w:sz w:val="28"/>
                <w:szCs w:val="28"/>
              </w:rPr>
              <w:t xml:space="preserve"> 12</w:t>
            </w:r>
            <w:r w:rsidRPr="00310C9A">
              <w:rPr>
                <w:rFonts w:eastAsia="標楷體" w:hint="eastAsia"/>
                <w:sz w:val="28"/>
                <w:szCs w:val="28"/>
              </w:rPr>
              <w:t>：</w:t>
            </w:r>
            <w:r>
              <w:rPr>
                <w:rFonts w:eastAsia="標楷體"/>
                <w:sz w:val="28"/>
                <w:szCs w:val="28"/>
              </w:rPr>
              <w:t>3</w:t>
            </w:r>
            <w:r w:rsidRPr="00310C9A">
              <w:rPr>
                <w:rFonts w:eastAsia="標楷體"/>
                <w:sz w:val="28"/>
                <w:szCs w:val="28"/>
              </w:rPr>
              <w:t>0</w:t>
            </w:r>
            <w:r w:rsidRPr="00310C9A">
              <w:rPr>
                <w:rFonts w:eastAsia="標楷體" w:hint="eastAsia"/>
                <w:sz w:val="28"/>
                <w:szCs w:val="28"/>
              </w:rPr>
              <w:t>～</w:t>
            </w:r>
          </w:p>
        </w:tc>
        <w:tc>
          <w:tcPr>
            <w:tcW w:w="2878" w:type="pct"/>
            <w:tcBorders>
              <w:bottom w:val="thinThickSmallGap" w:sz="24" w:space="0" w:color="auto"/>
            </w:tcBorders>
            <w:vAlign w:val="center"/>
          </w:tcPr>
          <w:p w:rsidR="003642D6" w:rsidRPr="00310C9A" w:rsidRDefault="003642D6" w:rsidP="00D00492">
            <w:pPr>
              <w:spacing w:line="280" w:lineRule="exact"/>
              <w:jc w:val="center"/>
              <w:rPr>
                <w:rFonts w:eastAsia="標楷體"/>
                <w:sz w:val="28"/>
                <w:szCs w:val="28"/>
              </w:rPr>
            </w:pPr>
            <w:r>
              <w:rPr>
                <w:rFonts w:eastAsia="標楷體" w:hint="eastAsia"/>
                <w:sz w:val="28"/>
                <w:szCs w:val="28"/>
              </w:rPr>
              <w:t>用餐</w:t>
            </w:r>
          </w:p>
        </w:tc>
        <w:tc>
          <w:tcPr>
            <w:tcW w:w="843" w:type="pct"/>
            <w:tcBorders>
              <w:bottom w:val="thinThickSmallGap" w:sz="24" w:space="0" w:color="auto"/>
            </w:tcBorders>
            <w:vAlign w:val="center"/>
          </w:tcPr>
          <w:p w:rsidR="003642D6" w:rsidRPr="00094E4A" w:rsidRDefault="003642D6" w:rsidP="006C0CE3">
            <w:pPr>
              <w:spacing w:line="280" w:lineRule="exact"/>
              <w:jc w:val="center"/>
              <w:rPr>
                <w:rFonts w:eastAsia="標楷體"/>
                <w:sz w:val="28"/>
                <w:szCs w:val="28"/>
              </w:rPr>
            </w:pPr>
          </w:p>
        </w:tc>
      </w:tr>
    </w:tbl>
    <w:p w:rsidR="003642D6" w:rsidRPr="00310C9A" w:rsidRDefault="003642D6" w:rsidP="00EA3AA9">
      <w:pPr>
        <w:ind w:left="1980" w:hangingChars="707" w:hanging="1980"/>
        <w:rPr>
          <w:rFonts w:eastAsia="標楷體"/>
          <w:sz w:val="28"/>
          <w:szCs w:val="28"/>
        </w:rPr>
      </w:pPr>
      <w:r w:rsidRPr="00310C9A">
        <w:rPr>
          <w:rFonts w:eastAsia="標楷體"/>
          <w:bCs/>
          <w:sz w:val="28"/>
          <w:szCs w:val="28"/>
        </w:rPr>
        <w:t>8.</w:t>
      </w:r>
      <w:r w:rsidRPr="00310C9A">
        <w:rPr>
          <w:rFonts w:eastAsia="標楷體" w:hint="eastAsia"/>
          <w:sz w:val="28"/>
          <w:szCs w:val="28"/>
        </w:rPr>
        <w:t>報名方式：請至全國教師在職進修資訊網報名</w:t>
      </w:r>
      <w:r>
        <w:rPr>
          <w:rFonts w:eastAsia="標楷體" w:hint="eastAsia"/>
          <w:sz w:val="28"/>
          <w:szCs w:val="28"/>
        </w:rPr>
        <w:t>，課程代碼</w:t>
      </w:r>
      <w:r>
        <w:rPr>
          <w:rFonts w:ascii="Helvetica" w:hAnsi="Helvetica" w:cs="Helvetica"/>
          <w:color w:val="000000"/>
          <w:sz w:val="27"/>
          <w:szCs w:val="27"/>
        </w:rPr>
        <w:t>2046043</w:t>
      </w:r>
      <w:bookmarkStart w:id="0" w:name="_GoBack"/>
      <w:bookmarkEnd w:id="0"/>
      <w:r w:rsidRPr="00310C9A">
        <w:rPr>
          <w:rFonts w:eastAsia="標楷體" w:hint="eastAsia"/>
          <w:sz w:val="28"/>
          <w:szCs w:val="28"/>
        </w:rPr>
        <w:t>。</w:t>
      </w:r>
    </w:p>
    <w:p w:rsidR="003642D6" w:rsidRPr="00310C9A" w:rsidRDefault="003642D6" w:rsidP="00EA3AA9">
      <w:pPr>
        <w:ind w:left="210" w:hangingChars="75" w:hanging="210"/>
        <w:rPr>
          <w:rFonts w:eastAsia="標楷體"/>
          <w:sz w:val="28"/>
          <w:szCs w:val="28"/>
        </w:rPr>
      </w:pPr>
      <w:r w:rsidRPr="00310C9A">
        <w:rPr>
          <w:rFonts w:eastAsia="標楷體"/>
          <w:sz w:val="28"/>
          <w:szCs w:val="28"/>
        </w:rPr>
        <w:lastRenderedPageBreak/>
        <w:t>9.</w:t>
      </w:r>
      <w:r w:rsidRPr="00310C9A">
        <w:rPr>
          <w:rFonts w:eastAsia="標楷體" w:hint="eastAsia"/>
          <w:sz w:val="28"/>
          <w:szCs w:val="28"/>
        </w:rPr>
        <w:t>經費來源與預算：辦理本項活動所需費用以</w:t>
      </w:r>
      <w:proofErr w:type="gramStart"/>
      <w:r>
        <w:rPr>
          <w:rFonts w:eastAsia="標楷體"/>
          <w:sz w:val="28"/>
          <w:szCs w:val="28"/>
        </w:rPr>
        <w:t>105</w:t>
      </w:r>
      <w:proofErr w:type="gramEnd"/>
      <w:r w:rsidRPr="00310C9A">
        <w:rPr>
          <w:rFonts w:eastAsia="標楷體" w:hint="eastAsia"/>
          <w:sz w:val="28"/>
          <w:szCs w:val="28"/>
        </w:rPr>
        <w:t>年度「補救教學實施方案」行政費支付。</w:t>
      </w:r>
    </w:p>
    <w:p w:rsidR="003642D6" w:rsidRPr="00310C9A" w:rsidRDefault="003642D6" w:rsidP="00EA3AA9">
      <w:pPr>
        <w:ind w:left="840" w:hangingChars="300" w:hanging="840"/>
        <w:rPr>
          <w:rFonts w:eastAsia="標楷體"/>
          <w:sz w:val="28"/>
          <w:szCs w:val="28"/>
        </w:rPr>
      </w:pPr>
      <w:r w:rsidRPr="00310C9A">
        <w:rPr>
          <w:rFonts w:eastAsia="標楷體"/>
          <w:bCs/>
          <w:sz w:val="28"/>
          <w:szCs w:val="28"/>
        </w:rPr>
        <w:t>10.</w:t>
      </w:r>
      <w:r w:rsidRPr="00310C9A">
        <w:rPr>
          <w:rFonts w:eastAsia="標楷體" w:hint="eastAsia"/>
          <w:sz w:val="28"/>
          <w:szCs w:val="28"/>
        </w:rPr>
        <w:t>研習人員公假登記，並</w:t>
      </w:r>
      <w:proofErr w:type="gramStart"/>
      <w:r w:rsidRPr="00310C9A">
        <w:rPr>
          <w:rFonts w:eastAsia="標楷體" w:hint="eastAsia"/>
          <w:sz w:val="28"/>
          <w:szCs w:val="28"/>
        </w:rPr>
        <w:t>覈</w:t>
      </w:r>
      <w:proofErr w:type="gramEnd"/>
      <w:r w:rsidRPr="00310C9A">
        <w:rPr>
          <w:rFonts w:eastAsia="標楷體" w:hint="eastAsia"/>
          <w:sz w:val="28"/>
          <w:szCs w:val="28"/>
        </w:rPr>
        <w:t>實核發研習時</w:t>
      </w:r>
      <w:r w:rsidRPr="00310C9A">
        <w:rPr>
          <w:rFonts w:ascii="標楷體" w:eastAsia="標楷體" w:hAnsi="標楷體" w:hint="eastAsia"/>
          <w:sz w:val="28"/>
          <w:szCs w:val="28"/>
        </w:rPr>
        <w:t>數</w:t>
      </w:r>
      <w:r>
        <w:rPr>
          <w:rFonts w:ascii="標楷體" w:eastAsia="標楷體" w:hAnsi="標楷體"/>
          <w:sz w:val="28"/>
          <w:szCs w:val="28"/>
        </w:rPr>
        <w:t>3</w:t>
      </w:r>
      <w:r w:rsidRPr="00310C9A">
        <w:rPr>
          <w:rFonts w:eastAsia="標楷體" w:hint="eastAsia"/>
          <w:sz w:val="28"/>
          <w:szCs w:val="28"/>
        </w:rPr>
        <w:t>小時。</w:t>
      </w:r>
    </w:p>
    <w:p w:rsidR="003642D6" w:rsidRPr="00310C9A" w:rsidRDefault="003642D6" w:rsidP="00EA3AA9">
      <w:pPr>
        <w:ind w:left="350" w:hangingChars="125" w:hanging="350"/>
        <w:rPr>
          <w:rFonts w:eastAsia="標楷體"/>
          <w:sz w:val="28"/>
          <w:szCs w:val="28"/>
        </w:rPr>
      </w:pPr>
      <w:r w:rsidRPr="00310C9A">
        <w:rPr>
          <w:rFonts w:eastAsia="標楷體"/>
          <w:sz w:val="28"/>
          <w:szCs w:val="28"/>
        </w:rPr>
        <w:t>11.</w:t>
      </w:r>
      <w:r w:rsidRPr="00310C9A">
        <w:rPr>
          <w:rFonts w:eastAsia="標楷體" w:hint="eastAsia"/>
          <w:sz w:val="28"/>
          <w:szCs w:val="28"/>
        </w:rPr>
        <w:t>研習會場配合環保政策不提供紙杯，請與會人員自行攜帶杯子。</w:t>
      </w:r>
    </w:p>
    <w:p w:rsidR="003642D6" w:rsidRDefault="003642D6" w:rsidP="00EA3AA9">
      <w:pPr>
        <w:ind w:left="899" w:hangingChars="321" w:hanging="899"/>
        <w:rPr>
          <w:rFonts w:eastAsia="標楷體"/>
          <w:sz w:val="28"/>
          <w:szCs w:val="28"/>
        </w:rPr>
      </w:pPr>
      <w:r w:rsidRPr="00310C9A">
        <w:rPr>
          <w:rFonts w:eastAsia="標楷體"/>
          <w:sz w:val="28"/>
          <w:szCs w:val="28"/>
        </w:rPr>
        <w:t>1</w:t>
      </w:r>
      <w:r>
        <w:rPr>
          <w:rFonts w:eastAsia="標楷體"/>
          <w:sz w:val="28"/>
          <w:szCs w:val="28"/>
        </w:rPr>
        <w:t>2</w:t>
      </w:r>
      <w:r w:rsidRPr="00310C9A">
        <w:rPr>
          <w:rFonts w:eastAsia="標楷體"/>
          <w:sz w:val="28"/>
          <w:szCs w:val="28"/>
        </w:rPr>
        <w:t>.</w:t>
      </w:r>
      <w:r w:rsidRPr="00310C9A">
        <w:rPr>
          <w:rFonts w:eastAsia="標楷體" w:hint="eastAsia"/>
          <w:sz w:val="28"/>
          <w:szCs w:val="28"/>
        </w:rPr>
        <w:t>承辦本活動之相關業務有功人員，依花蓮縣政府所屬各級學校教育專業人員</w:t>
      </w:r>
    </w:p>
    <w:p w:rsidR="003642D6" w:rsidRDefault="003642D6" w:rsidP="00EA3AA9">
      <w:pPr>
        <w:ind w:leftChars="150" w:left="839" w:hangingChars="171" w:hanging="479"/>
        <w:rPr>
          <w:rFonts w:eastAsia="標楷體"/>
          <w:sz w:val="28"/>
          <w:szCs w:val="28"/>
        </w:rPr>
      </w:pPr>
      <w:r w:rsidRPr="00310C9A">
        <w:rPr>
          <w:rFonts w:eastAsia="標楷體" w:hint="eastAsia"/>
          <w:sz w:val="28"/>
          <w:szCs w:val="28"/>
        </w:rPr>
        <w:t>獎懲作業要點之規定辦理敘獎。</w:t>
      </w:r>
    </w:p>
    <w:p w:rsidR="003642D6" w:rsidRDefault="003642D6" w:rsidP="00EA3AA9">
      <w:pPr>
        <w:rPr>
          <w:rFonts w:eastAsia="標楷體"/>
          <w:sz w:val="28"/>
          <w:szCs w:val="28"/>
        </w:rPr>
      </w:pPr>
      <w:r w:rsidRPr="00310C9A">
        <w:rPr>
          <w:rFonts w:eastAsia="標楷體"/>
          <w:bCs/>
          <w:sz w:val="28"/>
          <w:szCs w:val="28"/>
        </w:rPr>
        <w:t>1</w:t>
      </w:r>
      <w:r>
        <w:rPr>
          <w:rFonts w:eastAsia="標楷體"/>
          <w:bCs/>
          <w:sz w:val="28"/>
          <w:szCs w:val="28"/>
        </w:rPr>
        <w:t>3</w:t>
      </w:r>
      <w:r w:rsidRPr="00310C9A">
        <w:rPr>
          <w:rFonts w:eastAsia="標楷體"/>
          <w:bCs/>
          <w:sz w:val="28"/>
          <w:szCs w:val="28"/>
        </w:rPr>
        <w:t>.</w:t>
      </w:r>
      <w:r w:rsidRPr="00310C9A">
        <w:rPr>
          <w:rFonts w:eastAsia="標楷體" w:hint="eastAsia"/>
          <w:sz w:val="28"/>
          <w:szCs w:val="28"/>
        </w:rPr>
        <w:t>本計畫經報縣政府核可後實施，修正時亦同。</w:t>
      </w:r>
    </w:p>
    <w:p w:rsidR="003642D6" w:rsidRDefault="003642D6" w:rsidP="00197BD6">
      <w:pPr>
        <w:jc w:val="center"/>
        <w:rPr>
          <w:rFonts w:ascii="標楷體" w:eastAsia="標楷體" w:hAnsi="標楷體" w:cs="標楷體"/>
          <w:b/>
          <w:bCs/>
          <w:sz w:val="32"/>
          <w:szCs w:val="32"/>
        </w:rPr>
      </w:pPr>
    </w:p>
    <w:p w:rsidR="003642D6" w:rsidRDefault="003642D6" w:rsidP="00197BD6">
      <w:pPr>
        <w:jc w:val="center"/>
        <w:rPr>
          <w:rFonts w:ascii="標楷體" w:eastAsia="標楷體" w:hAnsi="標楷體" w:cs="標楷體"/>
          <w:b/>
          <w:bCs/>
          <w:sz w:val="32"/>
          <w:szCs w:val="32"/>
        </w:rPr>
      </w:pPr>
    </w:p>
    <w:p w:rsidR="003642D6" w:rsidRDefault="003642D6" w:rsidP="00197BD6">
      <w:pPr>
        <w:jc w:val="center"/>
        <w:rPr>
          <w:rFonts w:ascii="標楷體" w:eastAsia="標楷體" w:hAnsi="標楷體" w:cs="標楷體"/>
          <w:b/>
          <w:bCs/>
          <w:sz w:val="32"/>
          <w:szCs w:val="32"/>
        </w:rPr>
      </w:pPr>
    </w:p>
    <w:p w:rsidR="003642D6" w:rsidRDefault="003642D6" w:rsidP="00197BD6">
      <w:pPr>
        <w:jc w:val="center"/>
        <w:rPr>
          <w:rFonts w:ascii="標楷體" w:eastAsia="標楷體" w:hAnsi="標楷體" w:cs="標楷體"/>
          <w:b/>
          <w:bCs/>
          <w:sz w:val="32"/>
          <w:szCs w:val="32"/>
        </w:rPr>
      </w:pPr>
    </w:p>
    <w:p w:rsidR="003642D6" w:rsidRDefault="003642D6" w:rsidP="00197BD6">
      <w:pPr>
        <w:jc w:val="center"/>
        <w:rPr>
          <w:rFonts w:ascii="標楷體" w:eastAsia="標楷體" w:hAnsi="標楷體" w:cs="標楷體"/>
          <w:b/>
          <w:bCs/>
          <w:sz w:val="32"/>
          <w:szCs w:val="32"/>
        </w:rPr>
      </w:pPr>
    </w:p>
    <w:p w:rsidR="003642D6" w:rsidRPr="006C0CE3" w:rsidRDefault="003642D6" w:rsidP="00D47FE2">
      <w:pPr>
        <w:pStyle w:val="a4"/>
        <w:snapToGrid w:val="0"/>
        <w:spacing w:before="120"/>
        <w:ind w:rightChars="99" w:right="238"/>
        <w:rPr>
          <w:rFonts w:ascii="標楷體" w:eastAsia="標楷體" w:hAnsi="標楷體"/>
          <w:bCs/>
          <w:sz w:val="28"/>
          <w:szCs w:val="28"/>
        </w:rPr>
      </w:pPr>
    </w:p>
    <w:sectPr w:rsidR="003642D6" w:rsidRPr="006C0CE3" w:rsidSect="00D317C5">
      <w:footerReference w:type="even" r:id="rId7"/>
      <w:pgSz w:w="11906" w:h="16838"/>
      <w:pgMar w:top="851" w:right="851" w:bottom="851" w:left="851" w:header="794" w:footer="510" w:gutter="0"/>
      <w:pgNumType w:start="145"/>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5AF" w:rsidRDefault="00F725AF">
      <w:r>
        <w:separator/>
      </w:r>
    </w:p>
  </w:endnote>
  <w:endnote w:type="continuationSeparator" w:id="0">
    <w:p w:rsidR="00F725AF" w:rsidRDefault="00F72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6" w:rsidRDefault="006D3EF9" w:rsidP="00B77165">
    <w:pPr>
      <w:pStyle w:val="a7"/>
      <w:framePr w:wrap="around" w:vAnchor="text" w:hAnchor="margin" w:xAlign="center" w:y="1"/>
      <w:rPr>
        <w:rStyle w:val="a9"/>
      </w:rPr>
    </w:pPr>
    <w:r>
      <w:rPr>
        <w:rStyle w:val="a9"/>
      </w:rPr>
      <w:fldChar w:fldCharType="begin"/>
    </w:r>
    <w:r w:rsidR="003642D6">
      <w:rPr>
        <w:rStyle w:val="a9"/>
      </w:rPr>
      <w:instrText xml:space="preserve">PAGE  </w:instrText>
    </w:r>
    <w:r>
      <w:rPr>
        <w:rStyle w:val="a9"/>
      </w:rPr>
      <w:fldChar w:fldCharType="end"/>
    </w:r>
  </w:p>
  <w:p w:rsidR="003642D6" w:rsidRDefault="003642D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5AF" w:rsidRDefault="00F725AF">
      <w:r>
        <w:separator/>
      </w:r>
    </w:p>
  </w:footnote>
  <w:footnote w:type="continuationSeparator" w:id="0">
    <w:p w:rsidR="00F725AF" w:rsidRDefault="00F72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551C"/>
    <w:multiLevelType w:val="hybridMultilevel"/>
    <w:tmpl w:val="027CB6CE"/>
    <w:lvl w:ilvl="0" w:tplc="3762209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6C2351DE"/>
    <w:multiLevelType w:val="hybridMultilevel"/>
    <w:tmpl w:val="00BC9250"/>
    <w:lvl w:ilvl="0" w:tplc="04090015">
      <w:start w:val="1"/>
      <w:numFmt w:val="taiwaneseCountingThousand"/>
      <w:lvlText w:val="%1、"/>
      <w:lvlJc w:val="left"/>
      <w:pPr>
        <w:ind w:left="1040" w:hanging="480"/>
      </w:pPr>
      <w:rPr>
        <w:rFonts w:cs="Times New Roman"/>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AB2"/>
    <w:rsid w:val="000019B1"/>
    <w:rsid w:val="00003B01"/>
    <w:rsid w:val="00005C54"/>
    <w:rsid w:val="000070AC"/>
    <w:rsid w:val="00007661"/>
    <w:rsid w:val="000108C1"/>
    <w:rsid w:val="00010EB5"/>
    <w:rsid w:val="000146CA"/>
    <w:rsid w:val="0001602D"/>
    <w:rsid w:val="00020F39"/>
    <w:rsid w:val="0002139D"/>
    <w:rsid w:val="00024C39"/>
    <w:rsid w:val="000330D9"/>
    <w:rsid w:val="00034743"/>
    <w:rsid w:val="00036A02"/>
    <w:rsid w:val="0004123B"/>
    <w:rsid w:val="000422B8"/>
    <w:rsid w:val="000466F3"/>
    <w:rsid w:val="00051BF3"/>
    <w:rsid w:val="00056DEE"/>
    <w:rsid w:val="000621DF"/>
    <w:rsid w:val="00065DA9"/>
    <w:rsid w:val="000662C4"/>
    <w:rsid w:val="00071C3F"/>
    <w:rsid w:val="00074713"/>
    <w:rsid w:val="00082458"/>
    <w:rsid w:val="00082972"/>
    <w:rsid w:val="00087F6F"/>
    <w:rsid w:val="00093B91"/>
    <w:rsid w:val="00094E4A"/>
    <w:rsid w:val="00095723"/>
    <w:rsid w:val="000A674D"/>
    <w:rsid w:val="000B0ED5"/>
    <w:rsid w:val="000C40A1"/>
    <w:rsid w:val="000E026E"/>
    <w:rsid w:val="000E1117"/>
    <w:rsid w:val="000E46BB"/>
    <w:rsid w:val="000E47FE"/>
    <w:rsid w:val="000F0D91"/>
    <w:rsid w:val="000F78E3"/>
    <w:rsid w:val="00100CA1"/>
    <w:rsid w:val="00101B1C"/>
    <w:rsid w:val="00101CDC"/>
    <w:rsid w:val="00106E4C"/>
    <w:rsid w:val="00114228"/>
    <w:rsid w:val="001205CF"/>
    <w:rsid w:val="00126972"/>
    <w:rsid w:val="00127C70"/>
    <w:rsid w:val="00130E73"/>
    <w:rsid w:val="00133286"/>
    <w:rsid w:val="00135022"/>
    <w:rsid w:val="00144DE8"/>
    <w:rsid w:val="001476AA"/>
    <w:rsid w:val="001536E0"/>
    <w:rsid w:val="0016015A"/>
    <w:rsid w:val="0016155C"/>
    <w:rsid w:val="001713A5"/>
    <w:rsid w:val="001716A2"/>
    <w:rsid w:val="00174880"/>
    <w:rsid w:val="001803DC"/>
    <w:rsid w:val="001816DF"/>
    <w:rsid w:val="00184516"/>
    <w:rsid w:val="00186C75"/>
    <w:rsid w:val="0019096D"/>
    <w:rsid w:val="00193999"/>
    <w:rsid w:val="00195D09"/>
    <w:rsid w:val="00196630"/>
    <w:rsid w:val="00197BD6"/>
    <w:rsid w:val="001A243B"/>
    <w:rsid w:val="001A300A"/>
    <w:rsid w:val="001A5867"/>
    <w:rsid w:val="001A6EFC"/>
    <w:rsid w:val="001A771A"/>
    <w:rsid w:val="001B0B95"/>
    <w:rsid w:val="001B48B9"/>
    <w:rsid w:val="001B4A00"/>
    <w:rsid w:val="001C30A5"/>
    <w:rsid w:val="001E56A3"/>
    <w:rsid w:val="001F0340"/>
    <w:rsid w:val="001F1E31"/>
    <w:rsid w:val="001F1EB0"/>
    <w:rsid w:val="00200F22"/>
    <w:rsid w:val="00200F6D"/>
    <w:rsid w:val="00201572"/>
    <w:rsid w:val="00204555"/>
    <w:rsid w:val="002076B5"/>
    <w:rsid w:val="00213BB1"/>
    <w:rsid w:val="0022311C"/>
    <w:rsid w:val="00224E51"/>
    <w:rsid w:val="00225A15"/>
    <w:rsid w:val="002263C3"/>
    <w:rsid w:val="00231C02"/>
    <w:rsid w:val="002358E1"/>
    <w:rsid w:val="002433AF"/>
    <w:rsid w:val="002438A2"/>
    <w:rsid w:val="002453A7"/>
    <w:rsid w:val="00247765"/>
    <w:rsid w:val="00247834"/>
    <w:rsid w:val="00247CF2"/>
    <w:rsid w:val="0025296A"/>
    <w:rsid w:val="002566D1"/>
    <w:rsid w:val="0025680A"/>
    <w:rsid w:val="00260582"/>
    <w:rsid w:val="002606F6"/>
    <w:rsid w:val="002610CB"/>
    <w:rsid w:val="0026417B"/>
    <w:rsid w:val="00265DAC"/>
    <w:rsid w:val="00267E3E"/>
    <w:rsid w:val="002953D2"/>
    <w:rsid w:val="002A0439"/>
    <w:rsid w:val="002A5567"/>
    <w:rsid w:val="002A76A9"/>
    <w:rsid w:val="002B0BEC"/>
    <w:rsid w:val="002B1615"/>
    <w:rsid w:val="002B3FE9"/>
    <w:rsid w:val="002B6623"/>
    <w:rsid w:val="002C2893"/>
    <w:rsid w:val="002C57E9"/>
    <w:rsid w:val="002C74A4"/>
    <w:rsid w:val="002D0706"/>
    <w:rsid w:val="002D15E8"/>
    <w:rsid w:val="002D2821"/>
    <w:rsid w:val="002E7456"/>
    <w:rsid w:val="002F2D6C"/>
    <w:rsid w:val="002F540E"/>
    <w:rsid w:val="002F698A"/>
    <w:rsid w:val="002F7E43"/>
    <w:rsid w:val="003054D9"/>
    <w:rsid w:val="0030760B"/>
    <w:rsid w:val="00310C9A"/>
    <w:rsid w:val="003367B3"/>
    <w:rsid w:val="003419C5"/>
    <w:rsid w:val="003446EC"/>
    <w:rsid w:val="00347836"/>
    <w:rsid w:val="00353C30"/>
    <w:rsid w:val="00355668"/>
    <w:rsid w:val="003573BE"/>
    <w:rsid w:val="00357B28"/>
    <w:rsid w:val="00361F62"/>
    <w:rsid w:val="003642D6"/>
    <w:rsid w:val="00364BEE"/>
    <w:rsid w:val="0036714E"/>
    <w:rsid w:val="00370F42"/>
    <w:rsid w:val="00373287"/>
    <w:rsid w:val="0037596C"/>
    <w:rsid w:val="00386E8C"/>
    <w:rsid w:val="00392E89"/>
    <w:rsid w:val="00392F03"/>
    <w:rsid w:val="003947A2"/>
    <w:rsid w:val="00397583"/>
    <w:rsid w:val="003A0EAF"/>
    <w:rsid w:val="003A345A"/>
    <w:rsid w:val="003A40F8"/>
    <w:rsid w:val="003B1C3E"/>
    <w:rsid w:val="003B3B86"/>
    <w:rsid w:val="003C1792"/>
    <w:rsid w:val="003C2EF5"/>
    <w:rsid w:val="003C4090"/>
    <w:rsid w:val="003C73F0"/>
    <w:rsid w:val="003D64E1"/>
    <w:rsid w:val="003D66C4"/>
    <w:rsid w:val="003E1027"/>
    <w:rsid w:val="003E40F1"/>
    <w:rsid w:val="003E41FB"/>
    <w:rsid w:val="003F09AD"/>
    <w:rsid w:val="003F0B64"/>
    <w:rsid w:val="003F3A8A"/>
    <w:rsid w:val="003F54F9"/>
    <w:rsid w:val="003F7A33"/>
    <w:rsid w:val="00401731"/>
    <w:rsid w:val="00401C6B"/>
    <w:rsid w:val="00402912"/>
    <w:rsid w:val="00404790"/>
    <w:rsid w:val="00416BAE"/>
    <w:rsid w:val="00420366"/>
    <w:rsid w:val="00424AE2"/>
    <w:rsid w:val="00425C31"/>
    <w:rsid w:val="0044414B"/>
    <w:rsid w:val="00444C6E"/>
    <w:rsid w:val="0045180A"/>
    <w:rsid w:val="00451AB2"/>
    <w:rsid w:val="00451EB9"/>
    <w:rsid w:val="0045225E"/>
    <w:rsid w:val="00454253"/>
    <w:rsid w:val="00456034"/>
    <w:rsid w:val="00466D3D"/>
    <w:rsid w:val="00474E2A"/>
    <w:rsid w:val="00480D96"/>
    <w:rsid w:val="00484481"/>
    <w:rsid w:val="00487C6E"/>
    <w:rsid w:val="0049745F"/>
    <w:rsid w:val="00497919"/>
    <w:rsid w:val="004A45B0"/>
    <w:rsid w:val="004B596A"/>
    <w:rsid w:val="004C0728"/>
    <w:rsid w:val="004C09A0"/>
    <w:rsid w:val="004C2F7B"/>
    <w:rsid w:val="004C5BE6"/>
    <w:rsid w:val="004C6C23"/>
    <w:rsid w:val="004D0905"/>
    <w:rsid w:val="004D0F9E"/>
    <w:rsid w:val="004D3FDF"/>
    <w:rsid w:val="004E58C5"/>
    <w:rsid w:val="0052130A"/>
    <w:rsid w:val="0052299E"/>
    <w:rsid w:val="00525D9A"/>
    <w:rsid w:val="005273CE"/>
    <w:rsid w:val="00530CE0"/>
    <w:rsid w:val="0054214C"/>
    <w:rsid w:val="00545CE5"/>
    <w:rsid w:val="00546F3C"/>
    <w:rsid w:val="00546F45"/>
    <w:rsid w:val="00552D2A"/>
    <w:rsid w:val="00553EEF"/>
    <w:rsid w:val="0055553E"/>
    <w:rsid w:val="005611BC"/>
    <w:rsid w:val="00575204"/>
    <w:rsid w:val="005811C2"/>
    <w:rsid w:val="00581917"/>
    <w:rsid w:val="00581C87"/>
    <w:rsid w:val="005837FE"/>
    <w:rsid w:val="005965CE"/>
    <w:rsid w:val="005A3F03"/>
    <w:rsid w:val="005A75EF"/>
    <w:rsid w:val="005B7ED8"/>
    <w:rsid w:val="005C20B8"/>
    <w:rsid w:val="005C3837"/>
    <w:rsid w:val="005D17B5"/>
    <w:rsid w:val="005D1BB8"/>
    <w:rsid w:val="005D1F4E"/>
    <w:rsid w:val="005D59EA"/>
    <w:rsid w:val="005D6919"/>
    <w:rsid w:val="005D7F82"/>
    <w:rsid w:val="005E2BBD"/>
    <w:rsid w:val="005E5E71"/>
    <w:rsid w:val="005E606B"/>
    <w:rsid w:val="005F27AD"/>
    <w:rsid w:val="005F68E0"/>
    <w:rsid w:val="005F71B0"/>
    <w:rsid w:val="006012CB"/>
    <w:rsid w:val="00603610"/>
    <w:rsid w:val="00610532"/>
    <w:rsid w:val="0061152B"/>
    <w:rsid w:val="00615BAF"/>
    <w:rsid w:val="00615C32"/>
    <w:rsid w:val="006201E2"/>
    <w:rsid w:val="00620F11"/>
    <w:rsid w:val="0062750A"/>
    <w:rsid w:val="0063146E"/>
    <w:rsid w:val="00631F89"/>
    <w:rsid w:val="00633EBB"/>
    <w:rsid w:val="00635C18"/>
    <w:rsid w:val="00640891"/>
    <w:rsid w:val="00643999"/>
    <w:rsid w:val="00646C60"/>
    <w:rsid w:val="00646F0D"/>
    <w:rsid w:val="00656D30"/>
    <w:rsid w:val="00656F7F"/>
    <w:rsid w:val="0066370D"/>
    <w:rsid w:val="006742D5"/>
    <w:rsid w:val="00675AFB"/>
    <w:rsid w:val="00690739"/>
    <w:rsid w:val="00691A9B"/>
    <w:rsid w:val="00691BEC"/>
    <w:rsid w:val="00695357"/>
    <w:rsid w:val="00695B47"/>
    <w:rsid w:val="006A3A5E"/>
    <w:rsid w:val="006A58A8"/>
    <w:rsid w:val="006A64A1"/>
    <w:rsid w:val="006B526C"/>
    <w:rsid w:val="006B6503"/>
    <w:rsid w:val="006C0CE3"/>
    <w:rsid w:val="006C323E"/>
    <w:rsid w:val="006C3D1B"/>
    <w:rsid w:val="006C5888"/>
    <w:rsid w:val="006C75E4"/>
    <w:rsid w:val="006D220C"/>
    <w:rsid w:val="006D2BFB"/>
    <w:rsid w:val="006D3EF9"/>
    <w:rsid w:val="006D4E1C"/>
    <w:rsid w:val="006E00E3"/>
    <w:rsid w:val="006E5660"/>
    <w:rsid w:val="006E6736"/>
    <w:rsid w:val="006E78F1"/>
    <w:rsid w:val="006F3FAA"/>
    <w:rsid w:val="006F5356"/>
    <w:rsid w:val="00704029"/>
    <w:rsid w:val="00707A66"/>
    <w:rsid w:val="0071034F"/>
    <w:rsid w:val="00727592"/>
    <w:rsid w:val="00731839"/>
    <w:rsid w:val="007320E5"/>
    <w:rsid w:val="007329B4"/>
    <w:rsid w:val="00733F16"/>
    <w:rsid w:val="00734AF6"/>
    <w:rsid w:val="00735D88"/>
    <w:rsid w:val="00736873"/>
    <w:rsid w:val="00753257"/>
    <w:rsid w:val="0075652E"/>
    <w:rsid w:val="007723A0"/>
    <w:rsid w:val="007764FC"/>
    <w:rsid w:val="007940E6"/>
    <w:rsid w:val="0079791D"/>
    <w:rsid w:val="007A03A8"/>
    <w:rsid w:val="007A4000"/>
    <w:rsid w:val="007A5985"/>
    <w:rsid w:val="007A713E"/>
    <w:rsid w:val="007A7957"/>
    <w:rsid w:val="007B56D1"/>
    <w:rsid w:val="007B605C"/>
    <w:rsid w:val="007C2D9B"/>
    <w:rsid w:val="007D37D2"/>
    <w:rsid w:val="007D7915"/>
    <w:rsid w:val="007E3101"/>
    <w:rsid w:val="007F2F34"/>
    <w:rsid w:val="00800AC6"/>
    <w:rsid w:val="00803EAD"/>
    <w:rsid w:val="00806CB3"/>
    <w:rsid w:val="00814C1C"/>
    <w:rsid w:val="0081591A"/>
    <w:rsid w:val="00815E13"/>
    <w:rsid w:val="00823DCF"/>
    <w:rsid w:val="00830DF9"/>
    <w:rsid w:val="00831802"/>
    <w:rsid w:val="00835DAB"/>
    <w:rsid w:val="00836A8C"/>
    <w:rsid w:val="0085358C"/>
    <w:rsid w:val="008536C5"/>
    <w:rsid w:val="00853721"/>
    <w:rsid w:val="00855617"/>
    <w:rsid w:val="00856880"/>
    <w:rsid w:val="008579D1"/>
    <w:rsid w:val="00860750"/>
    <w:rsid w:val="00861EAC"/>
    <w:rsid w:val="0086258D"/>
    <w:rsid w:val="00865FAA"/>
    <w:rsid w:val="00876739"/>
    <w:rsid w:val="00891E94"/>
    <w:rsid w:val="00892B2A"/>
    <w:rsid w:val="008A13B5"/>
    <w:rsid w:val="008A17AA"/>
    <w:rsid w:val="008A5B26"/>
    <w:rsid w:val="008C28AB"/>
    <w:rsid w:val="008C40AA"/>
    <w:rsid w:val="008C5965"/>
    <w:rsid w:val="008C6956"/>
    <w:rsid w:val="008C7407"/>
    <w:rsid w:val="008C7CD0"/>
    <w:rsid w:val="008D3466"/>
    <w:rsid w:val="008D3C2E"/>
    <w:rsid w:val="008D509A"/>
    <w:rsid w:val="008D6AC5"/>
    <w:rsid w:val="008D7F8A"/>
    <w:rsid w:val="008E6719"/>
    <w:rsid w:val="008F3C7B"/>
    <w:rsid w:val="008F3D89"/>
    <w:rsid w:val="008F4E0E"/>
    <w:rsid w:val="00915055"/>
    <w:rsid w:val="009160F8"/>
    <w:rsid w:val="00916DED"/>
    <w:rsid w:val="00916F06"/>
    <w:rsid w:val="00920F24"/>
    <w:rsid w:val="009223C5"/>
    <w:rsid w:val="009224C9"/>
    <w:rsid w:val="0093252A"/>
    <w:rsid w:val="00934564"/>
    <w:rsid w:val="00936089"/>
    <w:rsid w:val="00944088"/>
    <w:rsid w:val="00951150"/>
    <w:rsid w:val="00962926"/>
    <w:rsid w:val="0096746D"/>
    <w:rsid w:val="00970BC0"/>
    <w:rsid w:val="00971BE1"/>
    <w:rsid w:val="00977CF7"/>
    <w:rsid w:val="009810D5"/>
    <w:rsid w:val="009810D6"/>
    <w:rsid w:val="00994D0A"/>
    <w:rsid w:val="009963D2"/>
    <w:rsid w:val="009A3A4F"/>
    <w:rsid w:val="009B5050"/>
    <w:rsid w:val="009B612E"/>
    <w:rsid w:val="009B7DE5"/>
    <w:rsid w:val="009C14C9"/>
    <w:rsid w:val="009C2FFC"/>
    <w:rsid w:val="009D01AF"/>
    <w:rsid w:val="009D2103"/>
    <w:rsid w:val="009D4AD7"/>
    <w:rsid w:val="009E47CF"/>
    <w:rsid w:val="009E6121"/>
    <w:rsid w:val="00A00778"/>
    <w:rsid w:val="00A11213"/>
    <w:rsid w:val="00A112CE"/>
    <w:rsid w:val="00A11961"/>
    <w:rsid w:val="00A12779"/>
    <w:rsid w:val="00A15A62"/>
    <w:rsid w:val="00A21B54"/>
    <w:rsid w:val="00A265A4"/>
    <w:rsid w:val="00A26759"/>
    <w:rsid w:val="00A27DF5"/>
    <w:rsid w:val="00A35D97"/>
    <w:rsid w:val="00A35F21"/>
    <w:rsid w:val="00A40CF7"/>
    <w:rsid w:val="00A424EF"/>
    <w:rsid w:val="00A43534"/>
    <w:rsid w:val="00A44BD7"/>
    <w:rsid w:val="00A52793"/>
    <w:rsid w:val="00A62FA8"/>
    <w:rsid w:val="00A70F96"/>
    <w:rsid w:val="00A76857"/>
    <w:rsid w:val="00A77D19"/>
    <w:rsid w:val="00A8250F"/>
    <w:rsid w:val="00A829A0"/>
    <w:rsid w:val="00A86B56"/>
    <w:rsid w:val="00A9310A"/>
    <w:rsid w:val="00AA11A1"/>
    <w:rsid w:val="00AA16DC"/>
    <w:rsid w:val="00AA21E2"/>
    <w:rsid w:val="00AA36BA"/>
    <w:rsid w:val="00AA4E81"/>
    <w:rsid w:val="00AA64C8"/>
    <w:rsid w:val="00AB23F2"/>
    <w:rsid w:val="00AC1E5F"/>
    <w:rsid w:val="00AC71E4"/>
    <w:rsid w:val="00AD40DF"/>
    <w:rsid w:val="00AD5B43"/>
    <w:rsid w:val="00AE28E3"/>
    <w:rsid w:val="00AE47FD"/>
    <w:rsid w:val="00AE51D5"/>
    <w:rsid w:val="00AE7883"/>
    <w:rsid w:val="00AF07C6"/>
    <w:rsid w:val="00AF1424"/>
    <w:rsid w:val="00AF485B"/>
    <w:rsid w:val="00B04564"/>
    <w:rsid w:val="00B12C8A"/>
    <w:rsid w:val="00B16E38"/>
    <w:rsid w:val="00B229F3"/>
    <w:rsid w:val="00B236A0"/>
    <w:rsid w:val="00B23E32"/>
    <w:rsid w:val="00B268ED"/>
    <w:rsid w:val="00B306C4"/>
    <w:rsid w:val="00B427C9"/>
    <w:rsid w:val="00B42E4E"/>
    <w:rsid w:val="00B42FB3"/>
    <w:rsid w:val="00B463E5"/>
    <w:rsid w:val="00B52191"/>
    <w:rsid w:val="00B627D8"/>
    <w:rsid w:val="00B71CAF"/>
    <w:rsid w:val="00B74CA1"/>
    <w:rsid w:val="00B77165"/>
    <w:rsid w:val="00B81981"/>
    <w:rsid w:val="00B82AA5"/>
    <w:rsid w:val="00B83CB8"/>
    <w:rsid w:val="00B845FA"/>
    <w:rsid w:val="00B85F24"/>
    <w:rsid w:val="00B86330"/>
    <w:rsid w:val="00B8709D"/>
    <w:rsid w:val="00B95507"/>
    <w:rsid w:val="00BA34DC"/>
    <w:rsid w:val="00BA78EB"/>
    <w:rsid w:val="00BB1B35"/>
    <w:rsid w:val="00BB4A78"/>
    <w:rsid w:val="00BC16D3"/>
    <w:rsid w:val="00BD14DA"/>
    <w:rsid w:val="00BD3CF6"/>
    <w:rsid w:val="00BD568A"/>
    <w:rsid w:val="00BE0F1E"/>
    <w:rsid w:val="00BE2E34"/>
    <w:rsid w:val="00BF27D4"/>
    <w:rsid w:val="00BF3114"/>
    <w:rsid w:val="00C01A81"/>
    <w:rsid w:val="00C047FA"/>
    <w:rsid w:val="00C14246"/>
    <w:rsid w:val="00C155C7"/>
    <w:rsid w:val="00C172DF"/>
    <w:rsid w:val="00C31DCF"/>
    <w:rsid w:val="00C410FC"/>
    <w:rsid w:val="00C42592"/>
    <w:rsid w:val="00C43F69"/>
    <w:rsid w:val="00C47FBB"/>
    <w:rsid w:val="00C55236"/>
    <w:rsid w:val="00C57CB7"/>
    <w:rsid w:val="00C65BC3"/>
    <w:rsid w:val="00C66E4F"/>
    <w:rsid w:val="00C724A6"/>
    <w:rsid w:val="00C7503D"/>
    <w:rsid w:val="00C8584A"/>
    <w:rsid w:val="00C92EEC"/>
    <w:rsid w:val="00CA0505"/>
    <w:rsid w:val="00CA1C92"/>
    <w:rsid w:val="00CA59F9"/>
    <w:rsid w:val="00CA6062"/>
    <w:rsid w:val="00CA66C3"/>
    <w:rsid w:val="00CA7F04"/>
    <w:rsid w:val="00CB165B"/>
    <w:rsid w:val="00CB2864"/>
    <w:rsid w:val="00CB384D"/>
    <w:rsid w:val="00CC0D9E"/>
    <w:rsid w:val="00CD7F93"/>
    <w:rsid w:val="00CE0FEF"/>
    <w:rsid w:val="00CE50BB"/>
    <w:rsid w:val="00CE7C32"/>
    <w:rsid w:val="00CE7D0B"/>
    <w:rsid w:val="00D00492"/>
    <w:rsid w:val="00D005D3"/>
    <w:rsid w:val="00D018E7"/>
    <w:rsid w:val="00D04AE5"/>
    <w:rsid w:val="00D135C9"/>
    <w:rsid w:val="00D2301A"/>
    <w:rsid w:val="00D317C5"/>
    <w:rsid w:val="00D35176"/>
    <w:rsid w:val="00D433AB"/>
    <w:rsid w:val="00D47FE2"/>
    <w:rsid w:val="00D50DD8"/>
    <w:rsid w:val="00D518F9"/>
    <w:rsid w:val="00D51E88"/>
    <w:rsid w:val="00D544F3"/>
    <w:rsid w:val="00D547DF"/>
    <w:rsid w:val="00D5787D"/>
    <w:rsid w:val="00D6478F"/>
    <w:rsid w:val="00D71F04"/>
    <w:rsid w:val="00D724E7"/>
    <w:rsid w:val="00D73181"/>
    <w:rsid w:val="00D763FC"/>
    <w:rsid w:val="00D76A6D"/>
    <w:rsid w:val="00D81F2C"/>
    <w:rsid w:val="00D8308C"/>
    <w:rsid w:val="00D836DC"/>
    <w:rsid w:val="00D8622F"/>
    <w:rsid w:val="00D8731F"/>
    <w:rsid w:val="00D87E28"/>
    <w:rsid w:val="00D9301C"/>
    <w:rsid w:val="00DA0458"/>
    <w:rsid w:val="00DA510D"/>
    <w:rsid w:val="00DA5770"/>
    <w:rsid w:val="00DA6AD0"/>
    <w:rsid w:val="00DB39D1"/>
    <w:rsid w:val="00DC1363"/>
    <w:rsid w:val="00DC3A4F"/>
    <w:rsid w:val="00DC5CAA"/>
    <w:rsid w:val="00DD04EA"/>
    <w:rsid w:val="00DE0B14"/>
    <w:rsid w:val="00DE28F7"/>
    <w:rsid w:val="00DE453E"/>
    <w:rsid w:val="00DF12EE"/>
    <w:rsid w:val="00DF24A1"/>
    <w:rsid w:val="00DF6107"/>
    <w:rsid w:val="00DF6E38"/>
    <w:rsid w:val="00E01107"/>
    <w:rsid w:val="00E04EA6"/>
    <w:rsid w:val="00E10D6D"/>
    <w:rsid w:val="00E164A2"/>
    <w:rsid w:val="00E2048D"/>
    <w:rsid w:val="00E24D22"/>
    <w:rsid w:val="00E35EA5"/>
    <w:rsid w:val="00E3615D"/>
    <w:rsid w:val="00E37670"/>
    <w:rsid w:val="00E5216B"/>
    <w:rsid w:val="00E56F5F"/>
    <w:rsid w:val="00E67814"/>
    <w:rsid w:val="00E77AE8"/>
    <w:rsid w:val="00E8120E"/>
    <w:rsid w:val="00E825FC"/>
    <w:rsid w:val="00E83333"/>
    <w:rsid w:val="00E83E66"/>
    <w:rsid w:val="00E92BE1"/>
    <w:rsid w:val="00E92FC6"/>
    <w:rsid w:val="00EA17D8"/>
    <w:rsid w:val="00EA1996"/>
    <w:rsid w:val="00EA3265"/>
    <w:rsid w:val="00EA35C5"/>
    <w:rsid w:val="00EA3AA9"/>
    <w:rsid w:val="00EA7000"/>
    <w:rsid w:val="00EB07D8"/>
    <w:rsid w:val="00EC0FC4"/>
    <w:rsid w:val="00EC7055"/>
    <w:rsid w:val="00ED2FA4"/>
    <w:rsid w:val="00EE273E"/>
    <w:rsid w:val="00EE7748"/>
    <w:rsid w:val="00EE7926"/>
    <w:rsid w:val="00EF2532"/>
    <w:rsid w:val="00EF596E"/>
    <w:rsid w:val="00F04BBE"/>
    <w:rsid w:val="00F165AD"/>
    <w:rsid w:val="00F2322C"/>
    <w:rsid w:val="00F274A1"/>
    <w:rsid w:val="00F31608"/>
    <w:rsid w:val="00F3303C"/>
    <w:rsid w:val="00F3442F"/>
    <w:rsid w:val="00F34F50"/>
    <w:rsid w:val="00F357EF"/>
    <w:rsid w:val="00F365ED"/>
    <w:rsid w:val="00F43FAB"/>
    <w:rsid w:val="00F47285"/>
    <w:rsid w:val="00F473EA"/>
    <w:rsid w:val="00F550BE"/>
    <w:rsid w:val="00F56056"/>
    <w:rsid w:val="00F56ACA"/>
    <w:rsid w:val="00F6059B"/>
    <w:rsid w:val="00F725AF"/>
    <w:rsid w:val="00F76B12"/>
    <w:rsid w:val="00F76D32"/>
    <w:rsid w:val="00F80795"/>
    <w:rsid w:val="00F827C8"/>
    <w:rsid w:val="00F8662D"/>
    <w:rsid w:val="00F871E6"/>
    <w:rsid w:val="00F90C73"/>
    <w:rsid w:val="00F9128B"/>
    <w:rsid w:val="00F94116"/>
    <w:rsid w:val="00FA5294"/>
    <w:rsid w:val="00FC1A2F"/>
    <w:rsid w:val="00FD24F1"/>
    <w:rsid w:val="00FD6335"/>
    <w:rsid w:val="00FD66CB"/>
    <w:rsid w:val="00FE128C"/>
    <w:rsid w:val="00FE436F"/>
    <w:rsid w:val="00FE66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B2"/>
    <w:pPr>
      <w:widowControl w:val="0"/>
    </w:pPr>
    <w:rPr>
      <w:kern w:val="2"/>
      <w:sz w:val="24"/>
      <w:szCs w:val="24"/>
    </w:rPr>
  </w:style>
  <w:style w:type="paragraph" w:styleId="2">
    <w:name w:val="heading 2"/>
    <w:basedOn w:val="a"/>
    <w:next w:val="a"/>
    <w:link w:val="20"/>
    <w:uiPriority w:val="99"/>
    <w:qFormat/>
    <w:rsid w:val="00451AB2"/>
    <w:pPr>
      <w:keepNext/>
      <w:widowControl/>
      <w:tabs>
        <w:tab w:val="num" w:pos="0"/>
      </w:tabs>
      <w:suppressAutoHyphens/>
      <w:spacing w:before="50" w:after="50"/>
      <w:ind w:left="100" w:right="50"/>
      <w:outlineLvl w:val="1"/>
    </w:pPr>
    <w:rPr>
      <w:rFonts w:eastAsia="標楷體"/>
      <w:b/>
      <w:kern w:val="1"/>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BB4A78"/>
    <w:rPr>
      <w:rFonts w:ascii="Cambria" w:eastAsia="新細明體" w:hAnsi="Cambria" w:cs="Times New Roman"/>
      <w:b/>
      <w:bCs/>
      <w:sz w:val="48"/>
      <w:szCs w:val="48"/>
    </w:rPr>
  </w:style>
  <w:style w:type="paragraph" w:customStyle="1" w:styleId="a3">
    <w:name w:val="計畫標題"/>
    <w:basedOn w:val="a"/>
    <w:uiPriority w:val="99"/>
    <w:rsid w:val="00451AB2"/>
    <w:pPr>
      <w:snapToGrid w:val="0"/>
      <w:spacing w:beforeLines="50" w:afterLines="50" w:line="360" w:lineRule="atLeast"/>
      <w:jc w:val="center"/>
    </w:pPr>
    <w:rPr>
      <w:rFonts w:ascii="標楷體" w:eastAsia="標楷體" w:hAnsi="標楷體"/>
      <w:b/>
      <w:sz w:val="32"/>
      <w:szCs w:val="32"/>
    </w:rPr>
  </w:style>
  <w:style w:type="paragraph" w:styleId="a4">
    <w:name w:val="Body Text"/>
    <w:basedOn w:val="a"/>
    <w:link w:val="a5"/>
    <w:uiPriority w:val="99"/>
    <w:rsid w:val="00451AB2"/>
    <w:pPr>
      <w:spacing w:after="120"/>
    </w:pPr>
  </w:style>
  <w:style w:type="character" w:customStyle="1" w:styleId="a5">
    <w:name w:val="本文 字元"/>
    <w:basedOn w:val="a0"/>
    <w:link w:val="a4"/>
    <w:uiPriority w:val="99"/>
    <w:semiHidden/>
    <w:locked/>
    <w:rsid w:val="00BB4A78"/>
    <w:rPr>
      <w:rFonts w:cs="Times New Roman"/>
      <w:sz w:val="24"/>
      <w:szCs w:val="24"/>
    </w:rPr>
  </w:style>
  <w:style w:type="table" w:styleId="a6">
    <w:name w:val="Table Grid"/>
    <w:basedOn w:val="a1"/>
    <w:uiPriority w:val="99"/>
    <w:rsid w:val="00451AB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EA1996"/>
    <w:pPr>
      <w:tabs>
        <w:tab w:val="center" w:pos="4153"/>
        <w:tab w:val="right" w:pos="8306"/>
      </w:tabs>
      <w:snapToGrid w:val="0"/>
    </w:pPr>
    <w:rPr>
      <w:sz w:val="20"/>
      <w:szCs w:val="20"/>
    </w:rPr>
  </w:style>
  <w:style w:type="character" w:customStyle="1" w:styleId="a8">
    <w:name w:val="頁尾 字元"/>
    <w:basedOn w:val="a0"/>
    <w:link w:val="a7"/>
    <w:uiPriority w:val="99"/>
    <w:locked/>
    <w:rsid w:val="00733F16"/>
    <w:rPr>
      <w:rFonts w:cs="Times New Roman"/>
      <w:kern w:val="2"/>
    </w:rPr>
  </w:style>
  <w:style w:type="character" w:styleId="a9">
    <w:name w:val="page number"/>
    <w:basedOn w:val="a0"/>
    <w:uiPriority w:val="99"/>
    <w:rsid w:val="00EA1996"/>
    <w:rPr>
      <w:rFonts w:cs="Times New Roman"/>
    </w:rPr>
  </w:style>
  <w:style w:type="paragraph" w:styleId="aa">
    <w:name w:val="header"/>
    <w:basedOn w:val="a"/>
    <w:link w:val="ab"/>
    <w:uiPriority w:val="99"/>
    <w:rsid w:val="00F34F50"/>
    <w:pPr>
      <w:tabs>
        <w:tab w:val="center" w:pos="4153"/>
        <w:tab w:val="right" w:pos="8306"/>
      </w:tabs>
      <w:snapToGrid w:val="0"/>
    </w:pPr>
    <w:rPr>
      <w:sz w:val="20"/>
      <w:szCs w:val="20"/>
    </w:rPr>
  </w:style>
  <w:style w:type="character" w:customStyle="1" w:styleId="ab">
    <w:name w:val="頁首 字元"/>
    <w:basedOn w:val="a0"/>
    <w:link w:val="aa"/>
    <w:uiPriority w:val="99"/>
    <w:locked/>
    <w:rsid w:val="00F34F50"/>
    <w:rPr>
      <w:rFonts w:cs="Times New Roman"/>
      <w:kern w:val="2"/>
    </w:rPr>
  </w:style>
  <w:style w:type="paragraph" w:styleId="ac">
    <w:name w:val="List Paragraph"/>
    <w:basedOn w:val="a"/>
    <w:uiPriority w:val="99"/>
    <w:qFormat/>
    <w:rsid w:val="007F2F34"/>
    <w:pPr>
      <w:ind w:leftChars="200" w:left="480"/>
    </w:pPr>
  </w:style>
  <w:style w:type="paragraph" w:styleId="Web">
    <w:name w:val="Normal (Web)"/>
    <w:basedOn w:val="a"/>
    <w:uiPriority w:val="99"/>
    <w:rsid w:val="00704029"/>
    <w:pPr>
      <w:widowControl/>
      <w:spacing w:before="100" w:beforeAutospacing="1" w:after="119"/>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81631507">
      <w:marLeft w:val="0"/>
      <w:marRight w:val="0"/>
      <w:marTop w:val="0"/>
      <w:marBottom w:val="0"/>
      <w:divBdr>
        <w:top w:val="none" w:sz="0" w:space="0" w:color="auto"/>
        <w:left w:val="none" w:sz="0" w:space="0" w:color="auto"/>
        <w:bottom w:val="none" w:sz="0" w:space="0" w:color="auto"/>
        <w:right w:val="none" w:sz="0" w:space="0" w:color="auto"/>
      </w:divBdr>
    </w:div>
    <w:div w:id="181631508">
      <w:marLeft w:val="0"/>
      <w:marRight w:val="0"/>
      <w:marTop w:val="0"/>
      <w:marBottom w:val="0"/>
      <w:divBdr>
        <w:top w:val="none" w:sz="0" w:space="0" w:color="auto"/>
        <w:left w:val="none" w:sz="0" w:space="0" w:color="auto"/>
        <w:bottom w:val="none" w:sz="0" w:space="0" w:color="auto"/>
        <w:right w:val="none" w:sz="0" w:space="0" w:color="auto"/>
      </w:divBdr>
    </w:div>
    <w:div w:id="181631509">
      <w:marLeft w:val="0"/>
      <w:marRight w:val="0"/>
      <w:marTop w:val="0"/>
      <w:marBottom w:val="0"/>
      <w:divBdr>
        <w:top w:val="none" w:sz="0" w:space="0" w:color="auto"/>
        <w:left w:val="none" w:sz="0" w:space="0" w:color="auto"/>
        <w:bottom w:val="none" w:sz="0" w:space="0" w:color="auto"/>
        <w:right w:val="none" w:sz="0" w:space="0" w:color="auto"/>
      </w:divBdr>
    </w:div>
    <w:div w:id="181631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314</Words>
  <Characters>1790</Characters>
  <Application>Microsoft Office Word</Application>
  <DocSecurity>0</DocSecurity>
  <Lines>14</Lines>
  <Paragraphs>4</Paragraphs>
  <ScaleCrop>false</ScaleCrop>
  <Company>hlc</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花蓮縣辦理教育部「攜手計畫課後扶助」101年度宣導說明會暨</dc:title>
  <dc:subject/>
  <dc:creator>hlc</dc:creator>
  <cp:keywords/>
  <dc:description/>
  <cp:lastModifiedBy>張耕境</cp:lastModifiedBy>
  <cp:revision>9</cp:revision>
  <cp:lastPrinted>2016-09-05T03:14:00Z</cp:lastPrinted>
  <dcterms:created xsi:type="dcterms:W3CDTF">2016-08-19T08:31:00Z</dcterms:created>
  <dcterms:modified xsi:type="dcterms:W3CDTF">2016-09-05T04:31:00Z</dcterms:modified>
</cp:coreProperties>
</file>