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4A" w:rsidRPr="00AA215E" w:rsidRDefault="00B940D9" w:rsidP="00A0754A">
      <w:pPr>
        <w:snapToGrid w:val="0"/>
        <w:spacing w:line="460" w:lineRule="exact"/>
        <w:jc w:val="center"/>
        <w:rPr>
          <w:rFonts w:ascii="標楷體" w:eastAsia="標楷體" w:hAnsi="標楷體" w:cs="Times New Roman"/>
          <w:b/>
          <w:color w:val="auto"/>
          <w:sz w:val="32"/>
          <w:szCs w:val="32"/>
        </w:rPr>
      </w:pPr>
      <w:r>
        <w:rPr>
          <w:rFonts w:ascii="標楷體" w:eastAsia="標楷體" w:hAnsi="標楷體" w:cs="Times New Roman" w:hint="eastAsia"/>
          <w:b/>
          <w:color w:val="auto"/>
          <w:sz w:val="32"/>
          <w:szCs w:val="32"/>
        </w:rPr>
        <w:t>1</w:t>
      </w:r>
      <w:r w:rsidR="00AD492E">
        <w:rPr>
          <w:rFonts w:ascii="標楷體" w:eastAsia="標楷體" w:hAnsi="標楷體" w:cs="Times New Roman" w:hint="eastAsia"/>
          <w:b/>
          <w:color w:val="auto"/>
          <w:sz w:val="32"/>
          <w:szCs w:val="32"/>
        </w:rPr>
        <w:t>05</w:t>
      </w:r>
      <w:r w:rsidR="00A0754A" w:rsidRPr="00AA215E">
        <w:rPr>
          <w:rFonts w:ascii="標楷體" w:eastAsia="標楷體" w:hAnsi="標楷體" w:cs="Times New Roman" w:hint="eastAsia"/>
          <w:b/>
          <w:color w:val="auto"/>
          <w:sz w:val="32"/>
          <w:szCs w:val="32"/>
        </w:rPr>
        <w:t>學年度語文學習領域國語文組輔導群</w:t>
      </w:r>
    </w:p>
    <w:p w:rsidR="00A0754A" w:rsidRPr="00AA215E" w:rsidRDefault="00A0754A" w:rsidP="00A0754A">
      <w:pPr>
        <w:snapToGrid w:val="0"/>
        <w:spacing w:line="400" w:lineRule="exact"/>
        <w:ind w:left="743" w:hanging="743"/>
        <w:jc w:val="center"/>
        <w:rPr>
          <w:rFonts w:ascii="標楷體" w:eastAsia="標楷體" w:hAnsi="標楷體" w:cs="Times New Roman"/>
          <w:b/>
          <w:color w:val="auto"/>
          <w:sz w:val="32"/>
          <w:szCs w:val="32"/>
        </w:rPr>
      </w:pPr>
      <w:r w:rsidRPr="00AA215E">
        <w:rPr>
          <w:rFonts w:ascii="標楷體" w:eastAsia="標楷體" w:hAnsi="標楷體" w:cs="Times New Roman" w:hint="eastAsia"/>
          <w:b/>
          <w:color w:val="auto"/>
          <w:sz w:val="32"/>
          <w:szCs w:val="32"/>
        </w:rPr>
        <w:t>「分區交流研討會」實施計畫</w:t>
      </w:r>
    </w:p>
    <w:p w:rsidR="00A0754A" w:rsidRPr="00AA215E" w:rsidRDefault="00A0754A" w:rsidP="0006212B">
      <w:pPr>
        <w:snapToGrid w:val="0"/>
        <w:spacing w:beforeLines="100" w:before="360" w:line="460" w:lineRule="exact"/>
        <w:rPr>
          <w:rFonts w:ascii="標楷體" w:eastAsia="標楷體" w:hAnsi="標楷體" w:cs="Times New Roman"/>
          <w:b/>
          <w:color w:val="auto"/>
          <w:sz w:val="28"/>
          <w:szCs w:val="28"/>
        </w:rPr>
      </w:pPr>
      <w:r w:rsidRPr="00AA215E">
        <w:rPr>
          <w:rFonts w:ascii="標楷體" w:eastAsia="標楷體" w:hAnsi="標楷體" w:cs="Times New Roman" w:hint="eastAsia"/>
          <w:b/>
          <w:color w:val="auto"/>
          <w:sz w:val="28"/>
          <w:szCs w:val="28"/>
        </w:rPr>
        <w:t>壹、依據</w:t>
      </w:r>
    </w:p>
    <w:p w:rsidR="00A0754A" w:rsidRPr="00AA215E" w:rsidRDefault="00A0754A" w:rsidP="00A0754A">
      <w:pPr>
        <w:snapToGrid w:val="0"/>
        <w:spacing w:line="460" w:lineRule="exact"/>
        <w:ind w:leftChars="254" w:left="565" w:hanging="6"/>
        <w:rPr>
          <w:rFonts w:ascii="標楷體" w:eastAsia="標楷體" w:hAnsi="標楷體"/>
          <w:color w:val="auto"/>
          <w:sz w:val="28"/>
          <w:szCs w:val="28"/>
        </w:rPr>
      </w:pPr>
      <w:r w:rsidRPr="00AA215E">
        <w:rPr>
          <w:rFonts w:ascii="標楷體" w:eastAsia="標楷體" w:hAnsi="標楷體" w:hint="eastAsia"/>
          <w:color w:val="auto"/>
          <w:sz w:val="28"/>
          <w:szCs w:val="28"/>
        </w:rPr>
        <w:t>教育部國民及學前教育署九年一貫課程推動工作課程與教學輔導組語文學習領域國語文輔導群工作計畫</w:t>
      </w:r>
      <w:r w:rsidR="008B0763" w:rsidRPr="008B0763">
        <w:rPr>
          <w:rFonts w:ascii="標楷體" w:eastAsia="標楷體" w:hAnsi="標楷體" w:hint="eastAsia"/>
          <w:color w:val="auto"/>
          <w:sz w:val="28"/>
          <w:szCs w:val="28"/>
        </w:rPr>
        <w:t>。</w:t>
      </w:r>
    </w:p>
    <w:p w:rsidR="00A0754A" w:rsidRPr="00AA215E" w:rsidRDefault="00A0754A" w:rsidP="0006212B">
      <w:pPr>
        <w:snapToGrid w:val="0"/>
        <w:spacing w:beforeLines="50" w:before="180" w:line="460" w:lineRule="exact"/>
        <w:rPr>
          <w:rFonts w:ascii="標楷體" w:eastAsia="標楷體" w:hAnsi="標楷體" w:cs="Times New Roman"/>
          <w:b/>
          <w:color w:val="auto"/>
          <w:sz w:val="28"/>
          <w:szCs w:val="28"/>
        </w:rPr>
      </w:pPr>
      <w:r w:rsidRPr="00AA215E">
        <w:rPr>
          <w:rFonts w:ascii="標楷體" w:eastAsia="標楷體" w:hAnsi="標楷體" w:cs="Times New Roman" w:hint="eastAsia"/>
          <w:b/>
          <w:color w:val="auto"/>
          <w:sz w:val="28"/>
          <w:szCs w:val="28"/>
        </w:rPr>
        <w:t>貳、辦理目的</w:t>
      </w:r>
    </w:p>
    <w:p w:rsidR="00A0754A" w:rsidRPr="00AA215E" w:rsidRDefault="00AB6040" w:rsidP="00A0754A">
      <w:pPr>
        <w:snapToGrid w:val="0"/>
        <w:spacing w:line="460" w:lineRule="exact"/>
        <w:ind w:leftChars="117" w:left="825" w:hangingChars="203" w:hanging="568"/>
        <w:jc w:val="both"/>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一、</w:t>
      </w:r>
      <w:r w:rsidR="00A0754A" w:rsidRPr="00AA215E">
        <w:rPr>
          <w:rFonts w:ascii="標楷體" w:eastAsia="標楷體" w:hAnsi="標楷體" w:cs="Times New Roman" w:hint="eastAsia"/>
          <w:color w:val="auto"/>
          <w:sz w:val="28"/>
          <w:szCs w:val="28"/>
        </w:rPr>
        <w:t>藉由分區交流分享，協助縣市輔導團掌握年度課程與教學發展重點與方向。</w:t>
      </w:r>
    </w:p>
    <w:p w:rsidR="003805C1" w:rsidRDefault="00A0754A" w:rsidP="00A0754A">
      <w:pPr>
        <w:snapToGrid w:val="0"/>
        <w:spacing w:line="460" w:lineRule="exact"/>
        <w:ind w:leftChars="117" w:left="825" w:hangingChars="203" w:hanging="568"/>
        <w:jc w:val="both"/>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二、</w:t>
      </w:r>
      <w:r w:rsidR="003805C1" w:rsidRPr="00AA215E">
        <w:rPr>
          <w:rFonts w:ascii="標楷體" w:eastAsia="標楷體" w:hAnsi="標楷體" w:cs="Times New Roman" w:hint="eastAsia"/>
          <w:color w:val="auto"/>
          <w:sz w:val="28"/>
          <w:szCs w:val="28"/>
        </w:rPr>
        <w:t>健全三級教學輔導體系，以落實理論與實務相結合之課程發展模式。</w:t>
      </w:r>
    </w:p>
    <w:p w:rsidR="00A0754A" w:rsidRDefault="00A0754A" w:rsidP="00A0754A">
      <w:pPr>
        <w:snapToGrid w:val="0"/>
        <w:spacing w:line="460" w:lineRule="exact"/>
        <w:ind w:leftChars="117" w:left="825" w:hangingChars="203" w:hanging="568"/>
        <w:jc w:val="both"/>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三、</w:t>
      </w:r>
      <w:r w:rsidR="003805C1">
        <w:rPr>
          <w:rFonts w:ascii="標楷體" w:eastAsia="標楷體" w:hAnsi="標楷體" w:cs="Times New Roman" w:hint="eastAsia"/>
          <w:color w:val="auto"/>
          <w:sz w:val="28"/>
          <w:szCs w:val="28"/>
        </w:rPr>
        <w:t>推動核心素養融入教案研發主軸，發展教學案例及學習模組。</w:t>
      </w:r>
    </w:p>
    <w:p w:rsidR="00A0754A" w:rsidRPr="00AA215E" w:rsidRDefault="00A0754A" w:rsidP="0006212B">
      <w:pPr>
        <w:adjustRightInd w:val="0"/>
        <w:snapToGrid w:val="0"/>
        <w:spacing w:beforeLines="50" w:before="180" w:line="460" w:lineRule="exact"/>
        <w:jc w:val="both"/>
        <w:rPr>
          <w:rFonts w:ascii="標楷體" w:eastAsia="標楷體" w:hAnsi="標楷體"/>
          <w:color w:val="auto"/>
          <w:sz w:val="28"/>
          <w:szCs w:val="28"/>
        </w:rPr>
      </w:pPr>
      <w:r w:rsidRPr="00AA215E">
        <w:rPr>
          <w:rFonts w:ascii="標楷體" w:eastAsia="標楷體" w:hAnsi="標楷體" w:hint="eastAsia"/>
          <w:b/>
          <w:color w:val="auto"/>
          <w:sz w:val="28"/>
          <w:szCs w:val="28"/>
        </w:rPr>
        <w:t>參、辦理單位</w:t>
      </w:r>
    </w:p>
    <w:p w:rsidR="00A0754A" w:rsidRPr="00AA215E" w:rsidRDefault="00A0754A" w:rsidP="00A0754A">
      <w:pPr>
        <w:snapToGrid w:val="0"/>
        <w:spacing w:line="460" w:lineRule="exact"/>
        <w:ind w:left="560" w:hanging="560"/>
        <w:rPr>
          <w:rFonts w:ascii="標楷體" w:eastAsia="標楷體" w:hAnsi="標楷體"/>
          <w:color w:val="auto"/>
          <w:sz w:val="28"/>
          <w:szCs w:val="28"/>
        </w:rPr>
      </w:pPr>
      <w:r w:rsidRPr="00AA215E">
        <w:rPr>
          <w:rFonts w:ascii="標楷體" w:eastAsia="標楷體" w:hAnsi="標楷體" w:hint="eastAsia"/>
          <w:color w:val="auto"/>
          <w:sz w:val="28"/>
          <w:szCs w:val="28"/>
        </w:rPr>
        <w:t xml:space="preserve">    一、</w:t>
      </w:r>
      <w:r>
        <w:rPr>
          <w:rFonts w:ascii="標楷體" w:eastAsia="標楷體" w:hAnsi="標楷體" w:hint="eastAsia"/>
          <w:color w:val="auto"/>
          <w:sz w:val="28"/>
          <w:szCs w:val="28"/>
        </w:rPr>
        <w:t>主辦單位</w:t>
      </w:r>
      <w:r w:rsidRPr="00AA215E">
        <w:rPr>
          <w:rFonts w:ascii="標楷體" w:eastAsia="標楷體" w:hAnsi="標楷體" w:hint="eastAsia"/>
          <w:color w:val="auto"/>
          <w:sz w:val="28"/>
          <w:szCs w:val="28"/>
        </w:rPr>
        <w:t>：教育部國民及學前教育署</w:t>
      </w:r>
    </w:p>
    <w:p w:rsidR="00A0754A" w:rsidRPr="00AA215E" w:rsidRDefault="00A0754A" w:rsidP="00A0754A">
      <w:pPr>
        <w:snapToGrid w:val="0"/>
        <w:spacing w:line="460" w:lineRule="exact"/>
        <w:ind w:left="2127" w:hanging="2127"/>
        <w:rPr>
          <w:rFonts w:ascii="標楷體" w:eastAsia="標楷體" w:hAnsi="標楷體"/>
          <w:color w:val="auto"/>
          <w:sz w:val="28"/>
          <w:szCs w:val="28"/>
        </w:rPr>
      </w:pPr>
      <w:r w:rsidRPr="00AA215E">
        <w:rPr>
          <w:rFonts w:ascii="標楷體" w:eastAsia="標楷體" w:hAnsi="標楷體" w:hint="eastAsia"/>
          <w:b/>
          <w:color w:val="auto"/>
          <w:sz w:val="28"/>
          <w:szCs w:val="28"/>
        </w:rPr>
        <w:t xml:space="preserve">    二、</w:t>
      </w:r>
      <w:r>
        <w:rPr>
          <w:rFonts w:ascii="標楷體" w:eastAsia="標楷體" w:hAnsi="標楷體" w:hint="eastAsia"/>
          <w:color w:val="auto"/>
          <w:sz w:val="28"/>
          <w:szCs w:val="28"/>
        </w:rPr>
        <w:t>承辦單位</w:t>
      </w:r>
      <w:r w:rsidRPr="00AA215E">
        <w:rPr>
          <w:rFonts w:ascii="標楷體" w:eastAsia="標楷體" w:hAnsi="標楷體" w:hint="eastAsia"/>
          <w:color w:val="auto"/>
          <w:sz w:val="28"/>
          <w:szCs w:val="28"/>
        </w:rPr>
        <w:t>：教育部國語文課程與教學輔導組語文學習領域國語文組</w:t>
      </w:r>
    </w:p>
    <w:p w:rsidR="00A0754A" w:rsidRDefault="00A0754A" w:rsidP="0006212B">
      <w:pPr>
        <w:snapToGrid w:val="0"/>
        <w:spacing w:beforeLines="50" w:before="180" w:line="460" w:lineRule="exact"/>
        <w:rPr>
          <w:rFonts w:ascii="標楷體" w:eastAsia="標楷體" w:hAnsi="標楷體" w:cs="Times New Roman"/>
          <w:b/>
          <w:color w:val="auto"/>
          <w:sz w:val="28"/>
          <w:szCs w:val="28"/>
        </w:rPr>
      </w:pPr>
      <w:r w:rsidRPr="00AD492E">
        <w:rPr>
          <w:rFonts w:ascii="標楷體" w:eastAsia="標楷體" w:hAnsi="標楷體" w:cs="Times New Roman" w:hint="eastAsia"/>
          <w:b/>
          <w:color w:val="auto"/>
          <w:sz w:val="28"/>
          <w:szCs w:val="28"/>
        </w:rPr>
        <w:t>肆、辦理方式</w:t>
      </w:r>
    </w:p>
    <w:p w:rsidR="005061F8" w:rsidRPr="00AA215E" w:rsidRDefault="005061F8" w:rsidP="005061F8">
      <w:pPr>
        <w:snapToGrid w:val="0"/>
        <w:spacing w:line="460" w:lineRule="exact"/>
        <w:ind w:leftChars="118" w:left="820" w:hanging="560"/>
        <w:jc w:val="both"/>
        <w:rPr>
          <w:rFonts w:ascii="標楷體" w:eastAsia="標楷體" w:hAnsi="標楷體"/>
          <w:color w:val="auto"/>
          <w:sz w:val="28"/>
          <w:szCs w:val="28"/>
        </w:rPr>
      </w:pPr>
      <w:r w:rsidRPr="00AA215E">
        <w:rPr>
          <w:rFonts w:ascii="標楷體" w:eastAsia="標楷體" w:hAnsi="標楷體" w:hint="eastAsia"/>
          <w:color w:val="auto"/>
          <w:sz w:val="28"/>
          <w:szCs w:val="28"/>
        </w:rPr>
        <w:t>一、全國分</w:t>
      </w:r>
      <w:r w:rsidR="008D1393">
        <w:rPr>
          <w:rFonts w:ascii="標楷體" w:eastAsia="標楷體" w:hAnsi="標楷體" w:hint="eastAsia"/>
          <w:color w:val="auto"/>
          <w:sz w:val="28"/>
          <w:szCs w:val="28"/>
        </w:rPr>
        <w:t>四</w:t>
      </w:r>
      <w:r w:rsidRPr="00AA215E">
        <w:rPr>
          <w:rFonts w:ascii="標楷體" w:eastAsia="標楷體" w:hAnsi="標楷體" w:hint="eastAsia"/>
          <w:color w:val="auto"/>
          <w:sz w:val="28"/>
          <w:szCs w:val="28"/>
        </w:rPr>
        <w:t>區辦理，每區</w:t>
      </w:r>
      <w:r>
        <w:rPr>
          <w:rFonts w:ascii="標楷體" w:eastAsia="標楷體" w:hAnsi="標楷體" w:hint="eastAsia"/>
          <w:color w:val="auto"/>
          <w:sz w:val="28"/>
          <w:szCs w:val="28"/>
        </w:rPr>
        <w:t>一</w:t>
      </w:r>
      <w:r w:rsidRPr="00AA215E">
        <w:rPr>
          <w:rFonts w:ascii="標楷體" w:eastAsia="標楷體" w:hAnsi="標楷體" w:hint="eastAsia"/>
          <w:color w:val="auto"/>
          <w:sz w:val="28"/>
          <w:szCs w:val="28"/>
        </w:rPr>
        <w:t>天。</w:t>
      </w:r>
    </w:p>
    <w:p w:rsidR="00870C3D" w:rsidRDefault="005061F8" w:rsidP="0006212B">
      <w:pPr>
        <w:snapToGrid w:val="0"/>
        <w:spacing w:beforeLines="50" w:before="180" w:line="460" w:lineRule="exact"/>
        <w:ind w:leftChars="128" w:left="1262" w:hangingChars="350" w:hanging="980"/>
        <w:rPr>
          <w:rFonts w:ascii="標楷體" w:eastAsia="標楷體" w:hAnsi="標楷體"/>
          <w:color w:val="auto"/>
          <w:sz w:val="28"/>
          <w:szCs w:val="28"/>
        </w:rPr>
      </w:pPr>
      <w:r w:rsidRPr="00AA215E">
        <w:rPr>
          <w:rFonts w:ascii="標楷體" w:eastAsia="標楷體" w:hAnsi="標楷體" w:hint="eastAsia"/>
          <w:color w:val="auto"/>
          <w:sz w:val="28"/>
          <w:szCs w:val="28"/>
        </w:rPr>
        <w:t>二、主題：</w:t>
      </w:r>
      <w:r>
        <w:rPr>
          <w:rFonts w:ascii="標楷體" w:eastAsia="標楷體" w:hAnsi="標楷體" w:hint="eastAsia"/>
          <w:color w:val="auto"/>
          <w:sz w:val="28"/>
          <w:szCs w:val="28"/>
        </w:rPr>
        <w:t>縣團</w:t>
      </w:r>
      <w:proofErr w:type="gramStart"/>
      <w:r w:rsidR="008D1393">
        <w:rPr>
          <w:rFonts w:ascii="標楷體" w:eastAsia="標楷體" w:hAnsi="標楷體" w:hint="eastAsia"/>
          <w:color w:val="auto"/>
          <w:sz w:val="28"/>
          <w:szCs w:val="28"/>
        </w:rPr>
        <w:t>共同備課</w:t>
      </w:r>
      <w:proofErr w:type="gramEnd"/>
      <w:r w:rsidR="009F5C9E">
        <w:rPr>
          <w:rFonts w:ascii="標楷體" w:eastAsia="標楷體" w:hAnsi="標楷體" w:hint="eastAsia"/>
          <w:color w:val="auto"/>
          <w:sz w:val="28"/>
          <w:szCs w:val="28"/>
        </w:rPr>
        <w:t>、</w:t>
      </w:r>
      <w:r w:rsidR="00141147">
        <w:rPr>
          <w:rFonts w:ascii="標楷體" w:eastAsia="標楷體" w:hAnsi="標楷體" w:hint="eastAsia"/>
          <w:color w:val="auto"/>
          <w:sz w:val="28"/>
          <w:szCs w:val="28"/>
        </w:rPr>
        <w:t>核心素養</w:t>
      </w:r>
      <w:r w:rsidR="009F5C9E">
        <w:rPr>
          <w:rFonts w:ascii="標楷體" w:eastAsia="標楷體" w:hAnsi="標楷體" w:hint="eastAsia"/>
          <w:color w:val="auto"/>
          <w:sz w:val="28"/>
          <w:szCs w:val="28"/>
        </w:rPr>
        <w:t>及</w:t>
      </w:r>
      <w:r w:rsidR="00870C3D">
        <w:rPr>
          <w:rFonts w:ascii="標楷體" w:eastAsia="標楷體" w:hAnsi="標楷體" w:hint="eastAsia"/>
          <w:color w:val="auto"/>
          <w:sz w:val="28"/>
          <w:szCs w:val="28"/>
        </w:rPr>
        <w:t>議題融入國語文教學課程設計</w:t>
      </w:r>
      <w:r w:rsidR="0065326B">
        <w:rPr>
          <w:rFonts w:hint="eastAsia"/>
        </w:rPr>
        <w:t>。</w:t>
      </w:r>
    </w:p>
    <w:p w:rsidR="00870C3D" w:rsidRDefault="008D1393" w:rsidP="00BE49D4">
      <w:pPr>
        <w:snapToGrid w:val="0"/>
        <w:spacing w:beforeLines="50" w:before="180" w:line="460" w:lineRule="exact"/>
        <w:ind w:leftChars="318" w:left="988" w:hangingChars="103" w:hanging="288"/>
        <w:rPr>
          <w:rFonts w:ascii="標楷體" w:eastAsia="標楷體" w:hAnsi="標楷體" w:cs="Times New Roman"/>
          <w:b/>
          <w:color w:val="auto"/>
          <w:sz w:val="28"/>
          <w:szCs w:val="28"/>
        </w:rPr>
      </w:pPr>
      <w:r>
        <w:rPr>
          <w:rFonts w:ascii="標楷體" w:eastAsia="標楷體" w:hAnsi="標楷體" w:cs="Times New Roman" w:hint="eastAsia"/>
          <w:color w:val="auto"/>
          <w:sz w:val="28"/>
          <w:szCs w:val="28"/>
        </w:rPr>
        <w:t>1.</w:t>
      </w:r>
      <w:r w:rsidR="00870C3D">
        <w:rPr>
          <w:rFonts w:ascii="標楷體" w:eastAsia="標楷體" w:hAnsi="標楷體" w:cs="Times New Roman" w:hint="eastAsia"/>
          <w:color w:val="auto"/>
          <w:sz w:val="28"/>
          <w:szCs w:val="28"/>
        </w:rPr>
        <w:t>各團能</w:t>
      </w:r>
      <w:r>
        <w:rPr>
          <w:rFonts w:ascii="標楷體" w:eastAsia="標楷體" w:hAnsi="標楷體" w:cs="Times New Roman" w:hint="eastAsia"/>
          <w:color w:val="auto"/>
          <w:sz w:val="28"/>
          <w:szCs w:val="28"/>
        </w:rPr>
        <w:t>利用各區域教學差異之</w:t>
      </w:r>
      <w:r w:rsidR="00870C3D">
        <w:rPr>
          <w:rFonts w:ascii="標楷體" w:eastAsia="標楷體" w:hAnsi="標楷體" w:cs="Times New Roman" w:hint="eastAsia"/>
          <w:color w:val="auto"/>
          <w:sz w:val="28"/>
          <w:szCs w:val="28"/>
        </w:rPr>
        <w:t>經驗，進而相互學習及調整策略、分享資源，提升輔導員熱情，促進教學場域之精進成長</w:t>
      </w:r>
      <w:r w:rsidR="00870C3D" w:rsidRPr="00AD492E">
        <w:rPr>
          <w:rFonts w:ascii="標楷體" w:eastAsia="標楷體" w:hAnsi="標楷體" w:hint="eastAsia"/>
          <w:color w:val="auto"/>
          <w:sz w:val="28"/>
          <w:szCs w:val="28"/>
        </w:rPr>
        <w:t>。</w:t>
      </w:r>
    </w:p>
    <w:p w:rsidR="00870C3D" w:rsidRPr="00870C3D" w:rsidRDefault="008D1393" w:rsidP="00BE49D4">
      <w:pPr>
        <w:snapToGrid w:val="0"/>
        <w:spacing w:beforeLines="50" w:before="180" w:line="460" w:lineRule="exact"/>
        <w:ind w:leftChars="318" w:left="988" w:hangingChars="103" w:hanging="288"/>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2.</w:t>
      </w:r>
      <w:proofErr w:type="gramStart"/>
      <w:r w:rsidR="00870C3D" w:rsidRPr="00870C3D">
        <w:rPr>
          <w:rFonts w:ascii="標楷體" w:eastAsia="標楷體" w:hAnsi="標楷體" w:cs="Times New Roman" w:hint="eastAsia"/>
          <w:color w:val="auto"/>
          <w:sz w:val="28"/>
          <w:szCs w:val="28"/>
        </w:rPr>
        <w:t>央團能</w:t>
      </w:r>
      <w:proofErr w:type="gramEnd"/>
      <w:r w:rsidR="006C6009">
        <w:rPr>
          <w:rFonts w:ascii="標楷體" w:eastAsia="標楷體" w:hAnsi="標楷體" w:cs="Times New Roman" w:hint="eastAsia"/>
          <w:color w:val="auto"/>
          <w:sz w:val="28"/>
          <w:szCs w:val="28"/>
        </w:rPr>
        <w:t>協助縣團</w:t>
      </w:r>
      <w:r w:rsidR="00870C3D" w:rsidRPr="00870C3D">
        <w:rPr>
          <w:rFonts w:ascii="標楷體" w:eastAsia="標楷體" w:hAnsi="標楷體" w:cs="Times New Roman" w:hint="eastAsia"/>
          <w:color w:val="auto"/>
          <w:sz w:val="28"/>
          <w:szCs w:val="28"/>
        </w:rPr>
        <w:t>共同</w:t>
      </w:r>
      <w:r w:rsidR="00141147">
        <w:rPr>
          <w:rFonts w:ascii="標楷體" w:eastAsia="標楷體" w:hAnsi="標楷體" w:cs="Times New Roman" w:hint="eastAsia"/>
          <w:color w:val="auto"/>
          <w:sz w:val="28"/>
          <w:szCs w:val="28"/>
        </w:rPr>
        <w:t>規劃分享</w:t>
      </w:r>
      <w:r w:rsidR="00D4697B" w:rsidRPr="00D4697B">
        <w:rPr>
          <w:rFonts w:ascii="標楷體" w:eastAsia="標楷體" w:hAnsi="標楷體" w:cs="Times New Roman" w:hint="eastAsia"/>
          <w:color w:val="auto"/>
          <w:sz w:val="28"/>
          <w:szCs w:val="28"/>
        </w:rPr>
        <w:t>十二年國教核心素養教學示例之產出與檢核</w:t>
      </w:r>
      <w:r w:rsidR="00870C3D" w:rsidRPr="00870C3D">
        <w:rPr>
          <w:rFonts w:ascii="標楷體" w:eastAsia="標楷體" w:hAnsi="標楷體" w:cs="Times New Roman" w:hint="eastAsia"/>
          <w:color w:val="auto"/>
          <w:sz w:val="28"/>
          <w:szCs w:val="28"/>
        </w:rPr>
        <w:t xml:space="preserve">的課程設計。  </w:t>
      </w:r>
    </w:p>
    <w:tbl>
      <w:tblPr>
        <w:tblW w:w="9523" w:type="dxa"/>
        <w:jc w:val="center"/>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
        <w:gridCol w:w="3685"/>
        <w:gridCol w:w="2669"/>
        <w:gridCol w:w="2268"/>
      </w:tblGrid>
      <w:tr w:rsidR="005061F8" w:rsidRPr="00AA215E" w:rsidTr="007C366F">
        <w:trPr>
          <w:trHeight w:val="689"/>
          <w:jc w:val="center"/>
        </w:trPr>
        <w:tc>
          <w:tcPr>
            <w:tcW w:w="901" w:type="dxa"/>
            <w:shd w:val="clear" w:color="auto" w:fill="CCFFCC"/>
            <w:vAlign w:val="center"/>
          </w:tcPr>
          <w:p w:rsidR="005061F8" w:rsidRPr="00AA215E" w:rsidRDefault="005061F8" w:rsidP="007C366F">
            <w:pPr>
              <w:snapToGrid w:val="0"/>
              <w:spacing w:line="460" w:lineRule="exact"/>
              <w:rPr>
                <w:rFonts w:ascii="標楷體" w:eastAsia="標楷體" w:hAnsi="標楷體"/>
                <w:color w:val="auto"/>
                <w:sz w:val="28"/>
                <w:szCs w:val="28"/>
              </w:rPr>
            </w:pPr>
            <w:r>
              <w:rPr>
                <w:rFonts w:ascii="標楷體" w:eastAsia="標楷體" w:hAnsi="標楷體" w:hint="eastAsia"/>
                <w:color w:val="auto"/>
                <w:sz w:val="28"/>
                <w:szCs w:val="28"/>
              </w:rPr>
              <w:t>分區</w:t>
            </w:r>
          </w:p>
        </w:tc>
        <w:tc>
          <w:tcPr>
            <w:tcW w:w="3685" w:type="dxa"/>
            <w:shd w:val="clear" w:color="auto" w:fill="CCFFCC"/>
            <w:vAlign w:val="center"/>
          </w:tcPr>
          <w:p w:rsidR="005061F8" w:rsidRPr="00AA215E" w:rsidRDefault="005061F8" w:rsidP="007C366F">
            <w:pPr>
              <w:snapToGrid w:val="0"/>
              <w:spacing w:line="460" w:lineRule="exact"/>
              <w:jc w:val="center"/>
              <w:rPr>
                <w:rFonts w:ascii="標楷體" w:eastAsia="標楷體" w:hAnsi="標楷體"/>
                <w:color w:val="auto"/>
                <w:sz w:val="28"/>
                <w:szCs w:val="28"/>
              </w:rPr>
            </w:pPr>
            <w:r w:rsidRPr="00AA215E">
              <w:rPr>
                <w:rFonts w:ascii="標楷體" w:eastAsia="標楷體" w:hAnsi="標楷體" w:hint="eastAsia"/>
                <w:color w:val="auto"/>
                <w:sz w:val="28"/>
                <w:szCs w:val="28"/>
              </w:rPr>
              <w:t>聯盟縣市</w:t>
            </w:r>
          </w:p>
        </w:tc>
        <w:tc>
          <w:tcPr>
            <w:tcW w:w="2669" w:type="dxa"/>
            <w:shd w:val="clear" w:color="auto" w:fill="CCFFCC"/>
            <w:vAlign w:val="center"/>
          </w:tcPr>
          <w:p w:rsidR="005061F8" w:rsidRPr="00AA215E" w:rsidRDefault="005061F8" w:rsidP="007C366F">
            <w:pPr>
              <w:snapToGrid w:val="0"/>
              <w:spacing w:line="460" w:lineRule="exact"/>
              <w:jc w:val="center"/>
              <w:rPr>
                <w:rFonts w:ascii="標楷體" w:eastAsia="標楷體" w:hAnsi="標楷體"/>
                <w:color w:val="auto"/>
                <w:sz w:val="28"/>
                <w:szCs w:val="28"/>
              </w:rPr>
            </w:pPr>
            <w:r w:rsidRPr="00AA215E">
              <w:rPr>
                <w:rFonts w:ascii="標楷體" w:eastAsia="標楷體" w:hAnsi="標楷體" w:hint="eastAsia"/>
                <w:color w:val="auto"/>
                <w:sz w:val="28"/>
                <w:szCs w:val="28"/>
              </w:rPr>
              <w:t>日期</w:t>
            </w:r>
          </w:p>
        </w:tc>
        <w:tc>
          <w:tcPr>
            <w:tcW w:w="2268" w:type="dxa"/>
            <w:shd w:val="clear" w:color="auto" w:fill="CCFFCC"/>
            <w:vAlign w:val="center"/>
          </w:tcPr>
          <w:p w:rsidR="005061F8" w:rsidRPr="00AA215E" w:rsidRDefault="005061F8" w:rsidP="007C366F">
            <w:pPr>
              <w:snapToGrid w:val="0"/>
              <w:spacing w:line="460" w:lineRule="exact"/>
              <w:jc w:val="center"/>
              <w:rPr>
                <w:rFonts w:ascii="標楷體" w:eastAsia="標楷體" w:hAnsi="標楷體"/>
                <w:color w:val="auto"/>
                <w:sz w:val="28"/>
                <w:szCs w:val="28"/>
              </w:rPr>
            </w:pPr>
            <w:r>
              <w:rPr>
                <w:rFonts w:ascii="標楷體" w:eastAsia="標楷體" w:hAnsi="標楷體" w:hint="eastAsia"/>
                <w:color w:val="auto"/>
                <w:sz w:val="28"/>
                <w:szCs w:val="28"/>
              </w:rPr>
              <w:t>地點</w:t>
            </w:r>
          </w:p>
        </w:tc>
      </w:tr>
      <w:tr w:rsidR="005061F8" w:rsidRPr="00AA215E" w:rsidTr="007C366F">
        <w:trPr>
          <w:trHeight w:val="778"/>
          <w:jc w:val="center"/>
        </w:trPr>
        <w:tc>
          <w:tcPr>
            <w:tcW w:w="901" w:type="dxa"/>
            <w:vAlign w:val="center"/>
          </w:tcPr>
          <w:p w:rsidR="005061F8" w:rsidRPr="00AA215E" w:rsidRDefault="005061F8" w:rsidP="007C366F">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北區</w:t>
            </w:r>
          </w:p>
        </w:tc>
        <w:tc>
          <w:tcPr>
            <w:tcW w:w="3685" w:type="dxa"/>
            <w:vAlign w:val="center"/>
          </w:tcPr>
          <w:p w:rsidR="005061F8" w:rsidRPr="00AA215E" w:rsidRDefault="005061F8" w:rsidP="008D1393">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臺北市、新北市、基隆市、桃園市、連江縣、金門縣</w:t>
            </w:r>
          </w:p>
        </w:tc>
        <w:tc>
          <w:tcPr>
            <w:tcW w:w="2669" w:type="dxa"/>
            <w:vAlign w:val="center"/>
          </w:tcPr>
          <w:p w:rsidR="005061F8" w:rsidRPr="00AA215E" w:rsidRDefault="005061F8" w:rsidP="008D1393">
            <w:pPr>
              <w:tabs>
                <w:tab w:val="left" w:pos="5644"/>
              </w:tabs>
              <w:snapToGrid w:val="0"/>
              <w:spacing w:line="400" w:lineRule="exact"/>
              <w:jc w:val="center"/>
              <w:rPr>
                <w:rFonts w:ascii="標楷體" w:eastAsia="標楷體" w:hAnsi="標楷體"/>
                <w:color w:val="auto"/>
                <w:sz w:val="28"/>
                <w:szCs w:val="28"/>
              </w:rPr>
            </w:pPr>
            <w:r>
              <w:rPr>
                <w:rFonts w:ascii="標楷體" w:eastAsia="標楷體" w:hAnsi="標楷體" w:hint="eastAsia"/>
                <w:color w:val="auto"/>
                <w:sz w:val="28"/>
                <w:szCs w:val="28"/>
              </w:rPr>
              <w:t>106</w:t>
            </w:r>
            <w:r w:rsidRPr="00AA215E">
              <w:rPr>
                <w:rFonts w:ascii="標楷體" w:eastAsia="標楷體" w:hAnsi="標楷體" w:hint="eastAsia"/>
                <w:color w:val="auto"/>
                <w:sz w:val="28"/>
                <w:szCs w:val="28"/>
              </w:rPr>
              <w:t xml:space="preserve">年 </w:t>
            </w:r>
            <w:r>
              <w:rPr>
                <w:rFonts w:ascii="標楷體" w:eastAsia="標楷體" w:hAnsi="標楷體" w:hint="eastAsia"/>
                <w:color w:val="auto"/>
                <w:sz w:val="28"/>
                <w:szCs w:val="28"/>
              </w:rPr>
              <w:t>4</w:t>
            </w:r>
            <w:r w:rsidRPr="00AA215E">
              <w:rPr>
                <w:rFonts w:ascii="標楷體" w:eastAsia="標楷體" w:hAnsi="標楷體" w:hint="eastAsia"/>
                <w:color w:val="auto"/>
                <w:sz w:val="28"/>
                <w:szCs w:val="28"/>
              </w:rPr>
              <w:t>月</w:t>
            </w:r>
            <w:r>
              <w:rPr>
                <w:rFonts w:ascii="標楷體" w:eastAsia="標楷體" w:hAnsi="標楷體" w:hint="eastAsia"/>
                <w:color w:val="auto"/>
                <w:sz w:val="28"/>
                <w:szCs w:val="28"/>
              </w:rPr>
              <w:t xml:space="preserve"> 2</w:t>
            </w:r>
            <w:r w:rsidR="008D1393">
              <w:rPr>
                <w:rFonts w:ascii="標楷體" w:eastAsia="標楷體" w:hAnsi="標楷體" w:hint="eastAsia"/>
                <w:color w:val="auto"/>
                <w:sz w:val="28"/>
                <w:szCs w:val="28"/>
              </w:rPr>
              <w:t>7</w:t>
            </w:r>
            <w:r w:rsidRPr="00AA215E">
              <w:rPr>
                <w:rFonts w:ascii="標楷體" w:eastAsia="標楷體" w:hAnsi="標楷體" w:hint="eastAsia"/>
                <w:color w:val="auto"/>
                <w:sz w:val="28"/>
                <w:szCs w:val="28"/>
              </w:rPr>
              <w:t>日</w:t>
            </w:r>
          </w:p>
        </w:tc>
        <w:tc>
          <w:tcPr>
            <w:tcW w:w="2268" w:type="dxa"/>
            <w:vAlign w:val="center"/>
          </w:tcPr>
          <w:p w:rsidR="005061F8" w:rsidRPr="00AA215E" w:rsidRDefault="005061F8" w:rsidP="008D1393">
            <w:pPr>
              <w:snapToGrid w:val="0"/>
              <w:spacing w:line="460" w:lineRule="exact"/>
              <w:jc w:val="center"/>
              <w:rPr>
                <w:rFonts w:ascii="標楷體" w:eastAsia="標楷體" w:hAnsi="標楷體"/>
                <w:color w:val="auto"/>
                <w:sz w:val="28"/>
                <w:szCs w:val="28"/>
              </w:rPr>
            </w:pPr>
            <w:r>
              <w:rPr>
                <w:rFonts w:ascii="標楷體" w:eastAsia="標楷體" w:hAnsi="標楷體"/>
                <w:color w:val="auto"/>
                <w:sz w:val="28"/>
                <w:szCs w:val="28"/>
              </w:rPr>
              <w:t>新北市福和國中</w:t>
            </w:r>
            <w:r>
              <w:rPr>
                <w:rFonts w:ascii="標楷體" w:eastAsia="標楷體" w:hAnsi="標楷體" w:hint="eastAsia"/>
                <w:color w:val="auto"/>
                <w:sz w:val="28"/>
                <w:szCs w:val="28"/>
              </w:rPr>
              <w:t xml:space="preserve">   </w:t>
            </w:r>
          </w:p>
        </w:tc>
      </w:tr>
      <w:tr w:rsidR="005061F8" w:rsidRPr="00AA215E" w:rsidTr="007C366F">
        <w:trPr>
          <w:trHeight w:val="778"/>
          <w:jc w:val="center"/>
        </w:trPr>
        <w:tc>
          <w:tcPr>
            <w:tcW w:w="901" w:type="dxa"/>
            <w:vAlign w:val="center"/>
          </w:tcPr>
          <w:p w:rsidR="005061F8" w:rsidRPr="00AA215E" w:rsidRDefault="005061F8" w:rsidP="007C366F">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中區</w:t>
            </w:r>
          </w:p>
        </w:tc>
        <w:tc>
          <w:tcPr>
            <w:tcW w:w="3685" w:type="dxa"/>
            <w:vAlign w:val="center"/>
          </w:tcPr>
          <w:p w:rsidR="005061F8" w:rsidRPr="00AA215E" w:rsidRDefault="005061F8" w:rsidP="007C366F">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新竹縣、新竹市、苗栗縣、</w:t>
            </w:r>
            <w:proofErr w:type="gramStart"/>
            <w:r w:rsidRPr="00AA215E">
              <w:rPr>
                <w:rFonts w:ascii="標楷體" w:eastAsia="標楷體" w:hAnsi="標楷體" w:hint="eastAsia"/>
                <w:color w:val="auto"/>
                <w:sz w:val="28"/>
                <w:szCs w:val="28"/>
              </w:rPr>
              <w:t>臺</w:t>
            </w:r>
            <w:proofErr w:type="gramEnd"/>
            <w:r w:rsidRPr="00AA215E">
              <w:rPr>
                <w:rFonts w:ascii="標楷體" w:eastAsia="標楷體" w:hAnsi="標楷體" w:hint="eastAsia"/>
                <w:color w:val="auto"/>
                <w:sz w:val="28"/>
                <w:szCs w:val="28"/>
              </w:rPr>
              <w:t>中市、彰化縣、南投縣、雲林縣</w:t>
            </w:r>
          </w:p>
        </w:tc>
        <w:tc>
          <w:tcPr>
            <w:tcW w:w="2669" w:type="dxa"/>
            <w:vAlign w:val="center"/>
          </w:tcPr>
          <w:p w:rsidR="005061F8" w:rsidRPr="00AA215E" w:rsidRDefault="005061F8" w:rsidP="008D1393">
            <w:pPr>
              <w:tabs>
                <w:tab w:val="left" w:pos="5644"/>
              </w:tabs>
              <w:snapToGrid w:val="0"/>
              <w:spacing w:line="400" w:lineRule="exact"/>
              <w:jc w:val="center"/>
              <w:rPr>
                <w:rFonts w:ascii="標楷體" w:eastAsia="標楷體" w:hAnsi="標楷體"/>
                <w:color w:val="auto"/>
                <w:sz w:val="28"/>
                <w:szCs w:val="28"/>
              </w:rPr>
            </w:pPr>
            <w:r>
              <w:rPr>
                <w:rFonts w:ascii="標楷體" w:eastAsia="標楷體" w:hAnsi="標楷體" w:hint="eastAsia"/>
                <w:color w:val="auto"/>
                <w:sz w:val="28"/>
                <w:szCs w:val="28"/>
              </w:rPr>
              <w:t>106</w:t>
            </w:r>
            <w:r w:rsidRPr="00AA215E">
              <w:rPr>
                <w:rFonts w:ascii="標楷體" w:eastAsia="標楷體" w:hAnsi="標楷體" w:hint="eastAsia"/>
                <w:color w:val="auto"/>
                <w:sz w:val="28"/>
                <w:szCs w:val="28"/>
              </w:rPr>
              <w:t xml:space="preserve">年 </w:t>
            </w:r>
            <w:r>
              <w:rPr>
                <w:rFonts w:ascii="標楷體" w:eastAsia="標楷體" w:hAnsi="標楷體"/>
                <w:color w:val="auto"/>
                <w:sz w:val="28"/>
                <w:szCs w:val="28"/>
              </w:rPr>
              <w:t>4</w:t>
            </w:r>
            <w:r w:rsidRPr="00AA215E">
              <w:rPr>
                <w:rFonts w:ascii="標楷體" w:eastAsia="標楷體" w:hAnsi="標楷體" w:hint="eastAsia"/>
                <w:color w:val="auto"/>
                <w:sz w:val="28"/>
                <w:szCs w:val="28"/>
              </w:rPr>
              <w:t xml:space="preserve"> 月</w:t>
            </w:r>
            <w:r>
              <w:rPr>
                <w:rFonts w:ascii="標楷體" w:eastAsia="標楷體" w:hAnsi="標楷體" w:hint="eastAsia"/>
                <w:color w:val="auto"/>
                <w:sz w:val="28"/>
                <w:szCs w:val="28"/>
              </w:rPr>
              <w:t xml:space="preserve"> 2</w:t>
            </w:r>
            <w:r w:rsidR="008D1393">
              <w:rPr>
                <w:rFonts w:ascii="標楷體" w:eastAsia="標楷體" w:hAnsi="標楷體" w:hint="eastAsia"/>
                <w:color w:val="auto"/>
                <w:sz w:val="28"/>
                <w:szCs w:val="28"/>
              </w:rPr>
              <w:t>0</w:t>
            </w:r>
            <w:r w:rsidRPr="00AA215E">
              <w:rPr>
                <w:rFonts w:ascii="標楷體" w:eastAsia="標楷體" w:hAnsi="標楷體" w:hint="eastAsia"/>
                <w:color w:val="auto"/>
                <w:sz w:val="28"/>
                <w:szCs w:val="28"/>
              </w:rPr>
              <w:t>日</w:t>
            </w:r>
          </w:p>
        </w:tc>
        <w:tc>
          <w:tcPr>
            <w:tcW w:w="2268" w:type="dxa"/>
            <w:vAlign w:val="center"/>
          </w:tcPr>
          <w:p w:rsidR="005061F8" w:rsidRDefault="005061F8" w:rsidP="007C366F">
            <w:pPr>
              <w:snapToGrid w:val="0"/>
              <w:spacing w:line="460" w:lineRule="exact"/>
              <w:jc w:val="center"/>
              <w:rPr>
                <w:rFonts w:ascii="標楷體" w:eastAsia="標楷體" w:hAnsi="標楷體"/>
                <w:color w:val="auto"/>
                <w:sz w:val="28"/>
                <w:szCs w:val="28"/>
              </w:rPr>
            </w:pPr>
            <w:r>
              <w:rPr>
                <w:rFonts w:ascii="標楷體" w:eastAsia="標楷體" w:hAnsi="標楷體" w:hint="eastAsia"/>
                <w:color w:val="auto"/>
                <w:sz w:val="28"/>
                <w:szCs w:val="28"/>
              </w:rPr>
              <w:t>新竹市東門國小</w:t>
            </w:r>
          </w:p>
          <w:p w:rsidR="005061F8" w:rsidRPr="00AA215E" w:rsidRDefault="005061F8" w:rsidP="007C366F">
            <w:pPr>
              <w:snapToGrid w:val="0"/>
              <w:spacing w:line="460" w:lineRule="exact"/>
              <w:jc w:val="center"/>
              <w:rPr>
                <w:rFonts w:ascii="標楷體" w:eastAsia="標楷體" w:hAnsi="標楷體"/>
                <w:color w:val="auto"/>
                <w:sz w:val="28"/>
                <w:szCs w:val="28"/>
              </w:rPr>
            </w:pPr>
          </w:p>
        </w:tc>
      </w:tr>
      <w:tr w:rsidR="005061F8" w:rsidRPr="00AA215E" w:rsidTr="007C366F">
        <w:trPr>
          <w:trHeight w:val="778"/>
          <w:jc w:val="center"/>
        </w:trPr>
        <w:tc>
          <w:tcPr>
            <w:tcW w:w="901" w:type="dxa"/>
            <w:vAlign w:val="center"/>
          </w:tcPr>
          <w:p w:rsidR="005061F8" w:rsidRPr="00AA215E" w:rsidRDefault="005061F8" w:rsidP="007C366F">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南區</w:t>
            </w:r>
          </w:p>
        </w:tc>
        <w:tc>
          <w:tcPr>
            <w:tcW w:w="3685" w:type="dxa"/>
            <w:vAlign w:val="center"/>
          </w:tcPr>
          <w:p w:rsidR="005061F8" w:rsidRPr="00AA215E" w:rsidRDefault="005061F8" w:rsidP="008D1393">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嘉義縣、嘉義市、</w:t>
            </w:r>
            <w:proofErr w:type="gramStart"/>
            <w:r w:rsidRPr="00AA215E">
              <w:rPr>
                <w:rFonts w:ascii="標楷體" w:eastAsia="標楷體" w:hAnsi="標楷體" w:hint="eastAsia"/>
                <w:color w:val="auto"/>
                <w:sz w:val="28"/>
                <w:szCs w:val="28"/>
              </w:rPr>
              <w:t>臺</w:t>
            </w:r>
            <w:proofErr w:type="gramEnd"/>
            <w:r w:rsidRPr="00AA215E">
              <w:rPr>
                <w:rFonts w:ascii="標楷體" w:eastAsia="標楷體" w:hAnsi="標楷體" w:hint="eastAsia"/>
                <w:color w:val="auto"/>
                <w:sz w:val="28"/>
                <w:szCs w:val="28"/>
              </w:rPr>
              <w:t>南市、高雄市、屏東縣、澎湖縣</w:t>
            </w:r>
          </w:p>
        </w:tc>
        <w:tc>
          <w:tcPr>
            <w:tcW w:w="2669" w:type="dxa"/>
            <w:vAlign w:val="center"/>
          </w:tcPr>
          <w:p w:rsidR="005061F8" w:rsidRPr="00AA215E" w:rsidRDefault="005061F8" w:rsidP="008D1393">
            <w:pPr>
              <w:tabs>
                <w:tab w:val="left" w:pos="5644"/>
              </w:tabs>
              <w:snapToGrid w:val="0"/>
              <w:spacing w:line="400" w:lineRule="exact"/>
              <w:jc w:val="center"/>
              <w:rPr>
                <w:rFonts w:ascii="標楷體" w:eastAsia="標楷體" w:hAnsi="標楷體"/>
                <w:color w:val="auto"/>
                <w:sz w:val="28"/>
                <w:szCs w:val="28"/>
              </w:rPr>
            </w:pPr>
            <w:r>
              <w:rPr>
                <w:rFonts w:ascii="標楷體" w:eastAsia="標楷體" w:hAnsi="標楷體" w:hint="eastAsia"/>
                <w:color w:val="auto"/>
                <w:sz w:val="28"/>
                <w:szCs w:val="28"/>
              </w:rPr>
              <w:t>10</w:t>
            </w:r>
            <w:r w:rsidR="00D4697B">
              <w:rPr>
                <w:rFonts w:ascii="標楷體" w:eastAsia="標楷體" w:hAnsi="標楷體" w:hint="eastAsia"/>
                <w:color w:val="auto"/>
                <w:sz w:val="28"/>
                <w:szCs w:val="28"/>
              </w:rPr>
              <w:t>6</w:t>
            </w:r>
            <w:r w:rsidRPr="00AA215E">
              <w:rPr>
                <w:rFonts w:ascii="標楷體" w:eastAsia="標楷體" w:hAnsi="標楷體" w:hint="eastAsia"/>
                <w:color w:val="auto"/>
                <w:sz w:val="28"/>
                <w:szCs w:val="28"/>
              </w:rPr>
              <w:t xml:space="preserve">年 </w:t>
            </w:r>
            <w:r>
              <w:rPr>
                <w:rFonts w:ascii="標楷體" w:eastAsia="標楷體" w:hAnsi="標楷體"/>
                <w:color w:val="auto"/>
                <w:sz w:val="28"/>
                <w:szCs w:val="28"/>
              </w:rPr>
              <w:t>4</w:t>
            </w:r>
            <w:r w:rsidRPr="00AA215E">
              <w:rPr>
                <w:rFonts w:ascii="標楷體" w:eastAsia="標楷體" w:hAnsi="標楷體" w:hint="eastAsia"/>
                <w:color w:val="auto"/>
                <w:sz w:val="28"/>
                <w:szCs w:val="28"/>
              </w:rPr>
              <w:t>月</w:t>
            </w:r>
            <w:r>
              <w:rPr>
                <w:rFonts w:ascii="標楷體" w:eastAsia="標楷體" w:hAnsi="標楷體" w:hint="eastAsia"/>
                <w:color w:val="auto"/>
                <w:sz w:val="28"/>
                <w:szCs w:val="28"/>
              </w:rPr>
              <w:t>1</w:t>
            </w:r>
            <w:r w:rsidR="008D1393">
              <w:rPr>
                <w:rFonts w:ascii="標楷體" w:eastAsia="標楷體" w:hAnsi="標楷體" w:hint="eastAsia"/>
                <w:color w:val="auto"/>
                <w:sz w:val="28"/>
                <w:szCs w:val="28"/>
              </w:rPr>
              <w:t>3</w:t>
            </w:r>
            <w:r w:rsidRPr="00AA215E">
              <w:rPr>
                <w:rFonts w:ascii="標楷體" w:eastAsia="標楷體" w:hAnsi="標楷體" w:hint="eastAsia"/>
                <w:color w:val="auto"/>
                <w:sz w:val="28"/>
                <w:szCs w:val="28"/>
              </w:rPr>
              <w:t>日</w:t>
            </w:r>
          </w:p>
        </w:tc>
        <w:tc>
          <w:tcPr>
            <w:tcW w:w="2268" w:type="dxa"/>
            <w:vAlign w:val="center"/>
          </w:tcPr>
          <w:p w:rsidR="005061F8" w:rsidRPr="00AA215E" w:rsidRDefault="005061F8" w:rsidP="008D1393">
            <w:pPr>
              <w:snapToGrid w:val="0"/>
              <w:spacing w:line="460" w:lineRule="exact"/>
              <w:jc w:val="center"/>
              <w:rPr>
                <w:rFonts w:ascii="標楷體" w:eastAsia="標楷體" w:hAnsi="標楷體"/>
                <w:color w:val="auto"/>
                <w:sz w:val="28"/>
                <w:szCs w:val="28"/>
              </w:rPr>
            </w:pPr>
            <w:r>
              <w:rPr>
                <w:rFonts w:ascii="標楷體" w:eastAsia="標楷體" w:hAnsi="標楷體" w:hint="eastAsia"/>
                <w:color w:val="auto"/>
                <w:sz w:val="28"/>
                <w:szCs w:val="28"/>
              </w:rPr>
              <w:t>高雄市教師研習中心</w:t>
            </w:r>
          </w:p>
        </w:tc>
      </w:tr>
      <w:tr w:rsidR="008D1393" w:rsidRPr="00AA215E" w:rsidTr="007C366F">
        <w:trPr>
          <w:trHeight w:val="778"/>
          <w:jc w:val="center"/>
        </w:trPr>
        <w:tc>
          <w:tcPr>
            <w:tcW w:w="901" w:type="dxa"/>
            <w:vAlign w:val="center"/>
          </w:tcPr>
          <w:p w:rsidR="008D1393" w:rsidRPr="00AA215E" w:rsidRDefault="008D1393" w:rsidP="007C366F">
            <w:pPr>
              <w:snapToGrid w:val="0"/>
              <w:spacing w:line="460" w:lineRule="exact"/>
              <w:jc w:val="both"/>
              <w:rPr>
                <w:rFonts w:ascii="標楷體" w:eastAsia="標楷體" w:hAnsi="標楷體"/>
                <w:color w:val="auto"/>
                <w:sz w:val="28"/>
                <w:szCs w:val="28"/>
              </w:rPr>
            </w:pPr>
            <w:r>
              <w:rPr>
                <w:rFonts w:ascii="標楷體" w:eastAsia="標楷體" w:hAnsi="標楷體" w:hint="eastAsia"/>
                <w:color w:val="auto"/>
                <w:sz w:val="28"/>
                <w:szCs w:val="28"/>
              </w:rPr>
              <w:lastRenderedPageBreak/>
              <w:t>東區</w:t>
            </w:r>
          </w:p>
        </w:tc>
        <w:tc>
          <w:tcPr>
            <w:tcW w:w="3685" w:type="dxa"/>
            <w:vAlign w:val="center"/>
          </w:tcPr>
          <w:p w:rsidR="008D1393" w:rsidRPr="00AA215E" w:rsidRDefault="008D1393" w:rsidP="007C366F">
            <w:pPr>
              <w:snapToGrid w:val="0"/>
              <w:spacing w:line="460" w:lineRule="exact"/>
              <w:jc w:val="both"/>
              <w:rPr>
                <w:rFonts w:ascii="標楷體" w:eastAsia="標楷體" w:hAnsi="標楷體"/>
                <w:color w:val="auto"/>
                <w:sz w:val="28"/>
                <w:szCs w:val="28"/>
              </w:rPr>
            </w:pPr>
            <w:r w:rsidRPr="00AA215E">
              <w:rPr>
                <w:rFonts w:ascii="標楷體" w:eastAsia="標楷體" w:hAnsi="標楷體" w:hint="eastAsia"/>
                <w:color w:val="auto"/>
                <w:sz w:val="28"/>
                <w:szCs w:val="28"/>
              </w:rPr>
              <w:t>宜蘭縣、花蓮縣、</w:t>
            </w:r>
            <w:proofErr w:type="gramStart"/>
            <w:r w:rsidRPr="00AA215E">
              <w:rPr>
                <w:rFonts w:ascii="標楷體" w:eastAsia="標楷體" w:hAnsi="標楷體" w:hint="eastAsia"/>
                <w:color w:val="auto"/>
                <w:sz w:val="28"/>
                <w:szCs w:val="28"/>
              </w:rPr>
              <w:t>臺</w:t>
            </w:r>
            <w:proofErr w:type="gramEnd"/>
            <w:r w:rsidRPr="00AA215E">
              <w:rPr>
                <w:rFonts w:ascii="標楷體" w:eastAsia="標楷體" w:hAnsi="標楷體" w:hint="eastAsia"/>
                <w:color w:val="auto"/>
                <w:sz w:val="28"/>
                <w:szCs w:val="28"/>
              </w:rPr>
              <w:t>東縣</w:t>
            </w:r>
          </w:p>
        </w:tc>
        <w:tc>
          <w:tcPr>
            <w:tcW w:w="2669" w:type="dxa"/>
            <w:vAlign w:val="center"/>
          </w:tcPr>
          <w:p w:rsidR="008D1393" w:rsidRPr="00AA215E" w:rsidRDefault="008D1393" w:rsidP="008D1393">
            <w:pPr>
              <w:tabs>
                <w:tab w:val="left" w:pos="5644"/>
              </w:tabs>
              <w:snapToGrid w:val="0"/>
              <w:spacing w:line="400" w:lineRule="exact"/>
              <w:jc w:val="center"/>
              <w:rPr>
                <w:rFonts w:ascii="標楷體" w:eastAsia="標楷體" w:hAnsi="標楷體"/>
                <w:color w:val="auto"/>
                <w:sz w:val="28"/>
                <w:szCs w:val="28"/>
              </w:rPr>
            </w:pPr>
            <w:r>
              <w:rPr>
                <w:rFonts w:ascii="標楷體" w:eastAsia="標楷體" w:hAnsi="標楷體" w:hint="eastAsia"/>
                <w:color w:val="auto"/>
                <w:sz w:val="28"/>
                <w:szCs w:val="28"/>
              </w:rPr>
              <w:t>10</w:t>
            </w:r>
            <w:r w:rsidR="00D4697B">
              <w:rPr>
                <w:rFonts w:ascii="標楷體" w:eastAsia="標楷體" w:hAnsi="標楷體" w:hint="eastAsia"/>
                <w:color w:val="auto"/>
                <w:sz w:val="28"/>
                <w:szCs w:val="28"/>
              </w:rPr>
              <w:t>6</w:t>
            </w:r>
            <w:r w:rsidRPr="00AA215E">
              <w:rPr>
                <w:rFonts w:ascii="標楷體" w:eastAsia="標楷體" w:hAnsi="標楷體" w:hint="eastAsia"/>
                <w:color w:val="auto"/>
                <w:sz w:val="28"/>
                <w:szCs w:val="28"/>
              </w:rPr>
              <w:t xml:space="preserve">年 </w:t>
            </w:r>
            <w:r>
              <w:rPr>
                <w:rFonts w:ascii="標楷體" w:eastAsia="標楷體" w:hAnsi="標楷體"/>
                <w:color w:val="auto"/>
                <w:sz w:val="28"/>
                <w:szCs w:val="28"/>
              </w:rPr>
              <w:t>4</w:t>
            </w:r>
            <w:r w:rsidRPr="00AA215E">
              <w:rPr>
                <w:rFonts w:ascii="標楷體" w:eastAsia="標楷體" w:hAnsi="標楷體" w:hint="eastAsia"/>
                <w:color w:val="auto"/>
                <w:sz w:val="28"/>
                <w:szCs w:val="28"/>
              </w:rPr>
              <w:t>月</w:t>
            </w:r>
            <w:r>
              <w:rPr>
                <w:rFonts w:ascii="標楷體" w:eastAsia="標楷體" w:hAnsi="標楷體" w:hint="eastAsia"/>
                <w:color w:val="auto"/>
                <w:sz w:val="28"/>
                <w:szCs w:val="28"/>
              </w:rPr>
              <w:t>7</w:t>
            </w:r>
            <w:r w:rsidRPr="00AA215E">
              <w:rPr>
                <w:rFonts w:ascii="標楷體" w:eastAsia="標楷體" w:hAnsi="標楷體" w:hint="eastAsia"/>
                <w:color w:val="auto"/>
                <w:sz w:val="28"/>
                <w:szCs w:val="28"/>
              </w:rPr>
              <w:t>日</w:t>
            </w:r>
          </w:p>
        </w:tc>
        <w:tc>
          <w:tcPr>
            <w:tcW w:w="2268" w:type="dxa"/>
            <w:vAlign w:val="center"/>
          </w:tcPr>
          <w:p w:rsidR="008D1393" w:rsidRDefault="00765658" w:rsidP="007C366F">
            <w:pPr>
              <w:snapToGrid w:val="0"/>
              <w:spacing w:line="460" w:lineRule="exact"/>
              <w:jc w:val="center"/>
              <w:rPr>
                <w:rFonts w:ascii="標楷體" w:eastAsia="標楷體" w:hAnsi="標楷體"/>
                <w:color w:val="auto"/>
                <w:sz w:val="28"/>
                <w:szCs w:val="28"/>
              </w:rPr>
            </w:pPr>
            <w:r>
              <w:rPr>
                <w:rFonts w:ascii="標楷體" w:eastAsia="標楷體" w:hAnsi="標楷體" w:hint="eastAsia"/>
                <w:color w:val="auto"/>
                <w:sz w:val="28"/>
                <w:szCs w:val="28"/>
              </w:rPr>
              <w:t>台東市</w:t>
            </w:r>
            <w:r w:rsidR="009F5C9E">
              <w:rPr>
                <w:rFonts w:ascii="標楷體" w:eastAsia="標楷體" w:hAnsi="標楷體" w:hint="eastAsia"/>
                <w:color w:val="auto"/>
                <w:sz w:val="28"/>
                <w:szCs w:val="28"/>
              </w:rPr>
              <w:t>東海</w:t>
            </w:r>
            <w:r>
              <w:rPr>
                <w:rFonts w:ascii="標楷體" w:eastAsia="標楷體" w:hAnsi="標楷體" w:hint="eastAsia"/>
                <w:color w:val="auto"/>
                <w:sz w:val="28"/>
                <w:szCs w:val="28"/>
              </w:rPr>
              <w:t>國中</w:t>
            </w:r>
          </w:p>
        </w:tc>
      </w:tr>
    </w:tbl>
    <w:p w:rsidR="00870C3D" w:rsidRPr="00AA215E" w:rsidRDefault="006B7E1E" w:rsidP="00084EB8">
      <w:pPr>
        <w:snapToGrid w:val="0"/>
        <w:spacing w:line="460" w:lineRule="exact"/>
        <w:rPr>
          <w:rFonts w:ascii="標楷體" w:eastAsia="標楷體" w:hAnsi="標楷體" w:cs="Times New Roman"/>
          <w:b/>
          <w:color w:val="auto"/>
          <w:sz w:val="28"/>
          <w:szCs w:val="28"/>
        </w:rPr>
      </w:pPr>
      <w:r>
        <w:rPr>
          <w:rFonts w:ascii="標楷體" w:eastAsia="標楷體" w:hAnsi="標楷體" w:cs="Times New Roman" w:hint="eastAsia"/>
          <w:b/>
          <w:color w:val="auto"/>
          <w:sz w:val="28"/>
          <w:szCs w:val="28"/>
        </w:rPr>
        <w:t xml:space="preserve"> 伍</w:t>
      </w:r>
      <w:r w:rsidR="00A0754A" w:rsidRPr="00AA215E">
        <w:rPr>
          <w:rFonts w:ascii="標楷體" w:eastAsia="標楷體" w:hAnsi="標楷體" w:cs="Times New Roman" w:hint="eastAsia"/>
          <w:b/>
          <w:color w:val="auto"/>
          <w:sz w:val="28"/>
          <w:szCs w:val="28"/>
        </w:rPr>
        <w:t>、</w:t>
      </w:r>
      <w:r w:rsidR="00870C3D" w:rsidRPr="00AA215E">
        <w:rPr>
          <w:rFonts w:ascii="標楷體" w:eastAsia="標楷體" w:hAnsi="標楷體" w:cs="Times New Roman" w:hint="eastAsia"/>
          <w:b/>
          <w:color w:val="auto"/>
          <w:sz w:val="28"/>
          <w:szCs w:val="28"/>
        </w:rPr>
        <w:t>參加人員</w:t>
      </w:r>
    </w:p>
    <w:p w:rsidR="00870C3D" w:rsidRPr="00AA215E" w:rsidRDefault="00870C3D" w:rsidP="00870C3D">
      <w:pPr>
        <w:snapToGrid w:val="0"/>
        <w:spacing w:line="460" w:lineRule="exact"/>
        <w:ind w:left="566" w:hangingChars="202" w:hanging="566"/>
        <w:jc w:val="both"/>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 xml:space="preserve">    一、各分區縣市所有國語文領域召集人、輔導員及種子教師。</w:t>
      </w:r>
    </w:p>
    <w:p w:rsidR="00870C3D" w:rsidRPr="00AA215E" w:rsidRDefault="00870C3D" w:rsidP="00870C3D">
      <w:pPr>
        <w:snapToGrid w:val="0"/>
        <w:spacing w:line="460" w:lineRule="exact"/>
        <w:ind w:left="566" w:hangingChars="202" w:hanging="566"/>
        <w:jc w:val="both"/>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 xml:space="preserve">    二、中央團召集人、輔導群委員及團隊教師。</w:t>
      </w:r>
    </w:p>
    <w:p w:rsidR="00A0754A" w:rsidRPr="00AA215E" w:rsidRDefault="00870C3D" w:rsidP="0006212B">
      <w:pPr>
        <w:snapToGrid w:val="0"/>
        <w:spacing w:beforeLines="50" w:before="180" w:line="460" w:lineRule="exact"/>
        <w:ind w:leftChars="64" w:left="1262" w:hangingChars="400" w:hanging="1121"/>
        <w:rPr>
          <w:rFonts w:ascii="標楷體" w:eastAsia="標楷體" w:hAnsi="標楷體" w:cs="Times New Roman"/>
          <w:b/>
          <w:color w:val="auto"/>
          <w:sz w:val="28"/>
          <w:szCs w:val="28"/>
        </w:rPr>
      </w:pPr>
      <w:r>
        <w:rPr>
          <w:rFonts w:ascii="標楷體" w:eastAsia="標楷體" w:hAnsi="標楷體" w:cs="Times New Roman" w:hint="eastAsia"/>
          <w:b/>
          <w:color w:val="auto"/>
          <w:sz w:val="28"/>
          <w:szCs w:val="28"/>
        </w:rPr>
        <w:t>陸、</w:t>
      </w:r>
      <w:r w:rsidR="00A0754A" w:rsidRPr="00AA215E">
        <w:rPr>
          <w:rFonts w:ascii="標楷體" w:eastAsia="標楷體" w:hAnsi="標楷體" w:cs="Times New Roman" w:hint="eastAsia"/>
          <w:b/>
          <w:color w:val="auto"/>
          <w:sz w:val="28"/>
          <w:szCs w:val="28"/>
        </w:rPr>
        <w:t>活動流程</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4394"/>
        <w:gridCol w:w="2410"/>
      </w:tblGrid>
      <w:tr w:rsidR="00A0754A" w:rsidRPr="00AA215E" w:rsidTr="00C0552B">
        <w:trPr>
          <w:trHeight w:val="595"/>
        </w:trPr>
        <w:tc>
          <w:tcPr>
            <w:tcW w:w="203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0754A" w:rsidRPr="00AA215E" w:rsidRDefault="00A0754A" w:rsidP="001519BA">
            <w:pPr>
              <w:tabs>
                <w:tab w:val="left" w:pos="180"/>
              </w:tabs>
              <w:jc w:val="center"/>
              <w:rPr>
                <w:rFonts w:ascii="標楷體" w:eastAsia="標楷體" w:hAnsi="標楷體" w:cs="Times New Roman"/>
                <w:b/>
                <w:color w:val="auto"/>
                <w:kern w:val="2"/>
                <w:sz w:val="28"/>
                <w:szCs w:val="28"/>
              </w:rPr>
            </w:pPr>
            <w:r w:rsidRPr="00AA215E">
              <w:rPr>
                <w:rFonts w:ascii="標楷體" w:eastAsia="標楷體" w:hAnsi="標楷體" w:cs="Times New Roman" w:hint="eastAsia"/>
                <w:b/>
                <w:color w:val="auto"/>
                <w:sz w:val="28"/>
                <w:szCs w:val="28"/>
              </w:rPr>
              <w:t>時間</w:t>
            </w:r>
          </w:p>
        </w:tc>
        <w:tc>
          <w:tcPr>
            <w:tcW w:w="439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0754A" w:rsidRPr="00AA215E" w:rsidRDefault="00A0754A" w:rsidP="001519BA">
            <w:pPr>
              <w:widowControl w:val="0"/>
              <w:tabs>
                <w:tab w:val="left" w:pos="180"/>
              </w:tabs>
              <w:jc w:val="center"/>
              <w:rPr>
                <w:rFonts w:ascii="標楷體" w:eastAsia="標楷體" w:hAnsi="標楷體" w:cs="Times New Roman"/>
                <w:b/>
                <w:color w:val="auto"/>
                <w:kern w:val="2"/>
                <w:sz w:val="28"/>
                <w:szCs w:val="28"/>
              </w:rPr>
            </w:pPr>
            <w:r w:rsidRPr="00AA215E">
              <w:rPr>
                <w:rFonts w:ascii="標楷體" w:eastAsia="標楷體" w:hAnsi="標楷體" w:cs="Times New Roman" w:hint="eastAsia"/>
                <w:b/>
                <w:color w:val="auto"/>
                <w:sz w:val="28"/>
                <w:szCs w:val="28"/>
              </w:rPr>
              <w:t>內容</w:t>
            </w:r>
          </w:p>
        </w:tc>
        <w:tc>
          <w:tcPr>
            <w:tcW w:w="2410"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0754A" w:rsidRPr="00AA215E" w:rsidRDefault="00A0754A" w:rsidP="001519BA">
            <w:pPr>
              <w:widowControl w:val="0"/>
              <w:tabs>
                <w:tab w:val="left" w:pos="180"/>
              </w:tabs>
              <w:jc w:val="center"/>
              <w:rPr>
                <w:rFonts w:ascii="標楷體" w:eastAsia="標楷體" w:hAnsi="標楷體" w:cs="Times New Roman"/>
                <w:b/>
                <w:color w:val="auto"/>
                <w:kern w:val="2"/>
                <w:sz w:val="28"/>
                <w:szCs w:val="28"/>
              </w:rPr>
            </w:pPr>
            <w:r w:rsidRPr="00AA215E">
              <w:rPr>
                <w:rFonts w:ascii="標楷體" w:eastAsia="標楷體" w:hAnsi="標楷體" w:cs="Times New Roman" w:hint="eastAsia"/>
                <w:b/>
                <w:color w:val="auto"/>
                <w:sz w:val="28"/>
                <w:szCs w:val="28"/>
              </w:rPr>
              <w:t>主持人/主講人</w:t>
            </w:r>
          </w:p>
        </w:tc>
      </w:tr>
      <w:tr w:rsidR="00A0754A" w:rsidRPr="00AA215E" w:rsidTr="00C0552B">
        <w:trPr>
          <w:trHeight w:val="547"/>
        </w:trPr>
        <w:tc>
          <w:tcPr>
            <w:tcW w:w="2038"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9:00</w:t>
            </w:r>
            <w:r w:rsidRPr="00AA215E">
              <w:rPr>
                <w:rFonts w:ascii="標楷體" w:eastAsia="標楷體" w:hAnsi="標楷體" w:cs="Times New Roman"/>
                <w:color w:val="auto"/>
                <w:sz w:val="28"/>
                <w:szCs w:val="28"/>
              </w:rPr>
              <w:t>-</w:t>
            </w:r>
            <w:r w:rsidRPr="00AA215E">
              <w:rPr>
                <w:rFonts w:ascii="標楷體" w:eastAsia="標楷體" w:hAnsi="標楷體" w:cs="Times New Roman" w:hint="eastAsia"/>
                <w:color w:val="auto"/>
                <w:sz w:val="28"/>
                <w:szCs w:val="28"/>
              </w:rPr>
              <w:t>-9:10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D4697B">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報到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承辦團隊/中央團</w:t>
            </w:r>
          </w:p>
        </w:tc>
      </w:tr>
      <w:tr w:rsidR="00D4697B" w:rsidRPr="00AA215E" w:rsidTr="00C0552B">
        <w:trPr>
          <w:trHeight w:val="547"/>
        </w:trPr>
        <w:tc>
          <w:tcPr>
            <w:tcW w:w="2038" w:type="dxa"/>
            <w:tcBorders>
              <w:top w:val="single" w:sz="4" w:space="0" w:color="auto"/>
              <w:left w:val="single" w:sz="4" w:space="0" w:color="auto"/>
              <w:bottom w:val="single" w:sz="4" w:space="0" w:color="auto"/>
              <w:right w:val="single" w:sz="4" w:space="0" w:color="auto"/>
            </w:tcBorders>
            <w:vAlign w:val="center"/>
          </w:tcPr>
          <w:p w:rsidR="00D4697B" w:rsidRPr="00AA215E" w:rsidRDefault="00D4697B" w:rsidP="001519BA">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9:10</w:t>
            </w:r>
            <w:r>
              <w:rPr>
                <w:rFonts w:ascii="標楷體" w:eastAsia="標楷體" w:hAnsi="標楷體" w:cs="Times New Roman"/>
                <w:color w:val="auto"/>
                <w:sz w:val="28"/>
                <w:szCs w:val="28"/>
              </w:rPr>
              <w:t>—</w:t>
            </w:r>
            <w:r>
              <w:rPr>
                <w:rFonts w:ascii="標楷體" w:eastAsia="標楷體" w:hAnsi="標楷體" w:cs="Times New Roman" w:hint="eastAsia"/>
                <w:color w:val="auto"/>
                <w:sz w:val="28"/>
                <w:szCs w:val="28"/>
              </w:rPr>
              <w:t>9:30</w:t>
            </w:r>
          </w:p>
        </w:tc>
        <w:tc>
          <w:tcPr>
            <w:tcW w:w="4394" w:type="dxa"/>
            <w:tcBorders>
              <w:top w:val="single" w:sz="4" w:space="0" w:color="auto"/>
              <w:left w:val="single" w:sz="4" w:space="0" w:color="auto"/>
              <w:bottom w:val="single" w:sz="4" w:space="0" w:color="auto"/>
              <w:right w:val="single" w:sz="4" w:space="0" w:color="auto"/>
            </w:tcBorders>
            <w:vAlign w:val="center"/>
          </w:tcPr>
          <w:p w:rsidR="00D4697B" w:rsidRPr="00AA215E" w:rsidRDefault="00D4697B" w:rsidP="001519BA">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相見歡</w:t>
            </w:r>
          </w:p>
        </w:tc>
        <w:tc>
          <w:tcPr>
            <w:tcW w:w="2410" w:type="dxa"/>
            <w:tcBorders>
              <w:top w:val="single" w:sz="4" w:space="0" w:color="auto"/>
              <w:left w:val="single" w:sz="4" w:space="0" w:color="auto"/>
              <w:bottom w:val="single" w:sz="4" w:space="0" w:color="auto"/>
              <w:right w:val="single" w:sz="4" w:space="0" w:color="auto"/>
            </w:tcBorders>
            <w:vAlign w:val="center"/>
          </w:tcPr>
          <w:p w:rsidR="00D4697B" w:rsidRPr="00AA215E" w:rsidRDefault="00D4697B" w:rsidP="001519BA">
            <w:pPr>
              <w:widowControl w:val="0"/>
              <w:jc w:val="center"/>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承辦團隊/中央團</w:t>
            </w:r>
          </w:p>
        </w:tc>
      </w:tr>
      <w:tr w:rsidR="00A0754A" w:rsidRPr="00AA215E" w:rsidTr="00C0552B">
        <w:tc>
          <w:tcPr>
            <w:tcW w:w="2038"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6B7E1E">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9:</w:t>
            </w:r>
            <w:r w:rsidR="00D4697B">
              <w:rPr>
                <w:rFonts w:ascii="標楷體" w:eastAsia="標楷體" w:hAnsi="標楷體" w:cs="Times New Roman" w:hint="eastAsia"/>
                <w:color w:val="auto"/>
                <w:sz w:val="28"/>
                <w:szCs w:val="28"/>
              </w:rPr>
              <w:t>3</w:t>
            </w:r>
            <w:r w:rsidRPr="00AA215E">
              <w:rPr>
                <w:rFonts w:ascii="標楷體" w:eastAsia="標楷體" w:hAnsi="標楷體" w:cs="Times New Roman" w:hint="eastAsia"/>
                <w:color w:val="auto"/>
                <w:sz w:val="28"/>
                <w:szCs w:val="28"/>
              </w:rPr>
              <w:t>0-</w:t>
            </w:r>
            <w:r w:rsidRPr="00AA215E">
              <w:rPr>
                <w:rFonts w:ascii="標楷體" w:eastAsia="標楷體" w:hAnsi="標楷體" w:cs="Times New Roman"/>
                <w:color w:val="auto"/>
                <w:sz w:val="28"/>
                <w:szCs w:val="28"/>
              </w:rPr>
              <w:t>-</w:t>
            </w:r>
            <w:r w:rsidR="006B7E1E">
              <w:rPr>
                <w:rFonts w:ascii="標楷體" w:eastAsia="標楷體" w:hAnsi="標楷體" w:cs="Times New Roman"/>
                <w:color w:val="auto"/>
                <w:sz w:val="28"/>
                <w:szCs w:val="28"/>
              </w:rPr>
              <w:t>1</w:t>
            </w:r>
            <w:r w:rsidR="00D4697B">
              <w:rPr>
                <w:rFonts w:ascii="標楷體" w:eastAsia="標楷體" w:hAnsi="標楷體" w:cs="Times New Roman" w:hint="eastAsia"/>
                <w:color w:val="auto"/>
                <w:sz w:val="28"/>
                <w:szCs w:val="28"/>
              </w:rPr>
              <w:t>1</w:t>
            </w:r>
            <w:r w:rsidR="006B7E1E">
              <w:rPr>
                <w:rFonts w:ascii="標楷體" w:eastAsia="標楷體" w:hAnsi="標楷體" w:cs="Times New Roman" w:hint="eastAsia"/>
                <w:color w:val="auto"/>
                <w:sz w:val="28"/>
                <w:szCs w:val="28"/>
              </w:rPr>
              <w:t>:0</w:t>
            </w:r>
            <w:r w:rsidRPr="00AA215E">
              <w:rPr>
                <w:rFonts w:ascii="標楷體" w:eastAsia="標楷體" w:hAnsi="標楷體" w:cs="Times New Roman" w:hint="eastAsia"/>
                <w:color w:val="auto"/>
                <w:sz w:val="28"/>
                <w:szCs w:val="28"/>
              </w:rPr>
              <w:t>0</w:t>
            </w:r>
          </w:p>
        </w:tc>
        <w:tc>
          <w:tcPr>
            <w:tcW w:w="4394" w:type="dxa"/>
            <w:tcBorders>
              <w:top w:val="single" w:sz="4" w:space="0" w:color="auto"/>
              <w:left w:val="single" w:sz="4" w:space="0" w:color="auto"/>
              <w:bottom w:val="single" w:sz="4" w:space="0" w:color="auto"/>
              <w:right w:val="single" w:sz="4" w:space="0" w:color="auto"/>
            </w:tcBorders>
            <w:vAlign w:val="center"/>
            <w:hideMark/>
          </w:tcPr>
          <w:p w:rsidR="00A0754A" w:rsidRPr="00F41E81" w:rsidRDefault="00C0552B" w:rsidP="001D706D">
            <w:pPr>
              <w:widowControl w:val="0"/>
              <w:jc w:val="center"/>
              <w:rPr>
                <w:rFonts w:ascii="標楷體" w:eastAsia="標楷體" w:hAnsi="標楷體" w:cs="Times New Roman"/>
                <w:color w:val="auto"/>
                <w:kern w:val="2"/>
                <w:sz w:val="28"/>
                <w:szCs w:val="28"/>
              </w:rPr>
            </w:pPr>
            <w:r w:rsidRPr="00C0552B">
              <w:rPr>
                <w:rFonts w:ascii="標楷體" w:eastAsia="標楷體" w:hAnsi="標楷體" w:cs="Times New Roman" w:hint="eastAsia"/>
                <w:color w:val="auto"/>
                <w:sz w:val="28"/>
                <w:szCs w:val="28"/>
              </w:rPr>
              <w:t>議論文模組概論</w:t>
            </w: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vAlign w:val="center"/>
          </w:tcPr>
          <w:p w:rsidR="00A0754A" w:rsidRPr="00AA215E" w:rsidRDefault="0003360F" w:rsidP="001519BA">
            <w:pPr>
              <w:widowControl w:val="0"/>
              <w:jc w:val="center"/>
              <w:rPr>
                <w:rFonts w:ascii="標楷體" w:eastAsia="標楷體" w:hAnsi="標楷體" w:cs="Times New Roman"/>
                <w:color w:val="auto"/>
                <w:kern w:val="2"/>
                <w:sz w:val="28"/>
                <w:szCs w:val="28"/>
              </w:rPr>
            </w:pPr>
            <w:r w:rsidRPr="0003360F">
              <w:rPr>
                <w:rFonts w:ascii="標楷體" w:eastAsia="標楷體" w:hAnsi="標楷體" w:cs="Times New Roman" w:hint="eastAsia"/>
                <w:color w:val="auto"/>
                <w:kern w:val="2"/>
                <w:sz w:val="28"/>
                <w:szCs w:val="28"/>
              </w:rPr>
              <w:t>承辦團隊</w:t>
            </w:r>
            <w:r w:rsidRPr="0003360F">
              <w:rPr>
                <w:rFonts w:ascii="標楷體" w:eastAsia="標楷體" w:hAnsi="標楷體" w:cs="Times New Roman"/>
                <w:color w:val="auto"/>
                <w:kern w:val="2"/>
                <w:sz w:val="28"/>
                <w:szCs w:val="28"/>
              </w:rPr>
              <w:t>/中央團</w:t>
            </w:r>
          </w:p>
        </w:tc>
      </w:tr>
      <w:tr w:rsidR="00D4697B" w:rsidRPr="00AA215E" w:rsidTr="00C0552B">
        <w:tc>
          <w:tcPr>
            <w:tcW w:w="2038" w:type="dxa"/>
            <w:tcBorders>
              <w:top w:val="single" w:sz="4" w:space="0" w:color="auto"/>
              <w:left w:val="single" w:sz="4" w:space="0" w:color="auto"/>
              <w:bottom w:val="single" w:sz="4" w:space="0" w:color="auto"/>
              <w:right w:val="single" w:sz="4" w:space="0" w:color="auto"/>
            </w:tcBorders>
            <w:vAlign w:val="center"/>
          </w:tcPr>
          <w:p w:rsidR="00D4697B" w:rsidRPr="00AA215E" w:rsidRDefault="00D4697B" w:rsidP="006B7E1E">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11:00</w:t>
            </w:r>
            <w:r>
              <w:rPr>
                <w:rFonts w:ascii="標楷體" w:eastAsia="標楷體" w:hAnsi="標楷體" w:cs="Times New Roman"/>
                <w:color w:val="auto"/>
                <w:sz w:val="28"/>
                <w:szCs w:val="28"/>
              </w:rPr>
              <w:t>—</w:t>
            </w:r>
            <w:r>
              <w:rPr>
                <w:rFonts w:ascii="標楷體" w:eastAsia="標楷體" w:hAnsi="標楷體" w:cs="Times New Roman" w:hint="eastAsia"/>
                <w:color w:val="auto"/>
                <w:sz w:val="28"/>
                <w:szCs w:val="28"/>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D4697B" w:rsidRPr="00D4697B" w:rsidRDefault="00D4697B" w:rsidP="00F41E81">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分組實作</w:t>
            </w:r>
          </w:p>
        </w:tc>
        <w:tc>
          <w:tcPr>
            <w:tcW w:w="2410" w:type="dxa"/>
            <w:tcBorders>
              <w:top w:val="single" w:sz="4" w:space="0" w:color="auto"/>
              <w:left w:val="single" w:sz="4" w:space="0" w:color="auto"/>
              <w:bottom w:val="single" w:sz="4" w:space="0" w:color="auto"/>
              <w:right w:val="single" w:sz="4" w:space="0" w:color="auto"/>
            </w:tcBorders>
            <w:vAlign w:val="center"/>
          </w:tcPr>
          <w:p w:rsidR="00D4697B" w:rsidRPr="0003360F" w:rsidRDefault="00D4697B" w:rsidP="001519BA">
            <w:pPr>
              <w:widowControl w:val="0"/>
              <w:jc w:val="center"/>
              <w:rPr>
                <w:rFonts w:ascii="標楷體" w:eastAsia="標楷體" w:hAnsi="標楷體" w:cs="Times New Roman"/>
                <w:color w:val="auto"/>
                <w:kern w:val="2"/>
                <w:sz w:val="28"/>
                <w:szCs w:val="28"/>
              </w:rPr>
            </w:pPr>
            <w:r>
              <w:rPr>
                <w:rFonts w:ascii="標楷體" w:eastAsia="標楷體" w:hAnsi="標楷體" w:cs="Times New Roman"/>
                <w:color w:val="auto"/>
                <w:kern w:val="2"/>
                <w:sz w:val="28"/>
                <w:szCs w:val="28"/>
              </w:rPr>
              <w:t>縣市團/中央團</w:t>
            </w:r>
          </w:p>
        </w:tc>
      </w:tr>
      <w:tr w:rsidR="00A0754A" w:rsidRPr="00AA215E" w:rsidTr="00C0552B">
        <w:tc>
          <w:tcPr>
            <w:tcW w:w="2038"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12:00-</w:t>
            </w:r>
            <w:r w:rsidRPr="00AA215E">
              <w:rPr>
                <w:rFonts w:ascii="標楷體" w:eastAsia="標楷體" w:hAnsi="標楷體" w:cs="Times New Roman"/>
                <w:color w:val="auto"/>
                <w:sz w:val="28"/>
                <w:szCs w:val="28"/>
              </w:rPr>
              <w:t>-</w:t>
            </w:r>
            <w:r w:rsidRPr="00AA215E">
              <w:rPr>
                <w:rFonts w:ascii="標楷體" w:eastAsia="標楷體" w:hAnsi="標楷體" w:cs="Times New Roman" w:hint="eastAsia"/>
                <w:color w:val="auto"/>
                <w:sz w:val="28"/>
                <w:szCs w:val="28"/>
              </w:rPr>
              <w:t>13:00</w:t>
            </w:r>
          </w:p>
        </w:tc>
        <w:tc>
          <w:tcPr>
            <w:tcW w:w="4394"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午餐時間</w:t>
            </w:r>
          </w:p>
        </w:tc>
        <w:tc>
          <w:tcPr>
            <w:tcW w:w="2410"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承辦團隊/中央團</w:t>
            </w:r>
          </w:p>
        </w:tc>
      </w:tr>
      <w:tr w:rsidR="00A0754A" w:rsidRPr="00AA215E" w:rsidTr="00C0552B">
        <w:tc>
          <w:tcPr>
            <w:tcW w:w="2038" w:type="dxa"/>
            <w:tcBorders>
              <w:top w:val="single" w:sz="4" w:space="0" w:color="auto"/>
              <w:left w:val="single" w:sz="4" w:space="0" w:color="auto"/>
              <w:bottom w:val="single" w:sz="4" w:space="0" w:color="auto"/>
              <w:right w:val="single" w:sz="4" w:space="0" w:color="auto"/>
            </w:tcBorders>
            <w:vAlign w:val="center"/>
            <w:hideMark/>
          </w:tcPr>
          <w:p w:rsidR="00A0754A" w:rsidRPr="00AA215E" w:rsidRDefault="00A0754A"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13:00-</w:t>
            </w:r>
            <w:r w:rsidRPr="00AA215E">
              <w:rPr>
                <w:rFonts w:ascii="標楷體" w:eastAsia="標楷體" w:hAnsi="標楷體" w:cs="Times New Roman"/>
                <w:color w:val="auto"/>
                <w:sz w:val="28"/>
                <w:szCs w:val="28"/>
              </w:rPr>
              <w:t>-</w:t>
            </w:r>
            <w:r w:rsidR="006B7E1E">
              <w:rPr>
                <w:rFonts w:ascii="標楷體" w:eastAsia="標楷體" w:hAnsi="標楷體" w:cs="Times New Roman" w:hint="eastAsia"/>
                <w:color w:val="auto"/>
                <w:sz w:val="28"/>
                <w:szCs w:val="28"/>
              </w:rPr>
              <w:t>14:</w:t>
            </w:r>
            <w:r w:rsidR="00D4697B">
              <w:rPr>
                <w:rFonts w:ascii="標楷體" w:eastAsia="標楷體" w:hAnsi="標楷體" w:cs="Times New Roman" w:hint="eastAsia"/>
                <w:color w:val="auto"/>
                <w:sz w:val="28"/>
                <w:szCs w:val="28"/>
              </w:rPr>
              <w:t>0</w:t>
            </w:r>
            <w:r w:rsidRPr="00AA215E">
              <w:rPr>
                <w:rFonts w:ascii="標楷體" w:eastAsia="標楷體" w:hAnsi="標楷體" w:cs="Times New Roman" w:hint="eastAsia"/>
                <w:color w:val="auto"/>
                <w:sz w:val="28"/>
                <w:szCs w:val="28"/>
              </w:rPr>
              <w:t>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70C3D" w:rsidRPr="003A66CC" w:rsidRDefault="0006212B" w:rsidP="00141147">
            <w:pPr>
              <w:widowControl w:val="0"/>
              <w:jc w:val="center"/>
              <w:rPr>
                <w:rFonts w:ascii="標楷體" w:eastAsia="標楷體" w:hAnsi="標楷體" w:cs="Times New Roman"/>
                <w:color w:val="auto"/>
                <w:sz w:val="28"/>
                <w:szCs w:val="28"/>
              </w:rPr>
            </w:pPr>
            <w:r w:rsidRPr="0006212B">
              <w:rPr>
                <w:rFonts w:ascii="標楷體" w:eastAsia="標楷體" w:hAnsi="標楷體" w:cs="Times New Roman" w:hint="eastAsia"/>
                <w:color w:val="auto"/>
                <w:sz w:val="28"/>
                <w:szCs w:val="28"/>
              </w:rPr>
              <w:t>分組實作</w:t>
            </w:r>
          </w:p>
        </w:tc>
        <w:tc>
          <w:tcPr>
            <w:tcW w:w="2410" w:type="dxa"/>
            <w:tcBorders>
              <w:top w:val="single" w:sz="4" w:space="0" w:color="auto"/>
              <w:left w:val="single" w:sz="4" w:space="0" w:color="auto"/>
              <w:bottom w:val="single" w:sz="4" w:space="0" w:color="auto"/>
              <w:right w:val="single" w:sz="4" w:space="0" w:color="auto"/>
            </w:tcBorders>
            <w:vAlign w:val="center"/>
          </w:tcPr>
          <w:p w:rsidR="00A0754A" w:rsidRPr="00AA215E" w:rsidRDefault="00870C3D" w:rsidP="001519BA">
            <w:pPr>
              <w:widowControl w:val="0"/>
              <w:jc w:val="center"/>
              <w:rPr>
                <w:rFonts w:ascii="標楷體" w:eastAsia="標楷體" w:hAnsi="標楷體" w:cs="Times New Roman"/>
                <w:color w:val="auto"/>
                <w:kern w:val="2"/>
                <w:sz w:val="28"/>
                <w:szCs w:val="28"/>
              </w:rPr>
            </w:pPr>
            <w:r>
              <w:rPr>
                <w:rFonts w:ascii="標楷體" w:eastAsia="標楷體" w:hAnsi="標楷體" w:cs="Times New Roman"/>
                <w:color w:val="auto"/>
                <w:kern w:val="2"/>
                <w:sz w:val="28"/>
                <w:szCs w:val="28"/>
              </w:rPr>
              <w:t>縣市團/中央團</w:t>
            </w:r>
          </w:p>
        </w:tc>
      </w:tr>
      <w:tr w:rsidR="00D4697B" w:rsidRPr="00AA215E" w:rsidTr="00C0552B">
        <w:tc>
          <w:tcPr>
            <w:tcW w:w="2038" w:type="dxa"/>
            <w:tcBorders>
              <w:top w:val="single" w:sz="4" w:space="0" w:color="auto"/>
              <w:left w:val="single" w:sz="4" w:space="0" w:color="auto"/>
              <w:bottom w:val="single" w:sz="4" w:space="0" w:color="auto"/>
              <w:right w:val="single" w:sz="4" w:space="0" w:color="auto"/>
            </w:tcBorders>
            <w:vAlign w:val="center"/>
          </w:tcPr>
          <w:p w:rsidR="00D4697B" w:rsidRPr="00AA215E" w:rsidRDefault="00D4697B" w:rsidP="001519BA">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14:00</w:t>
            </w:r>
            <w:r>
              <w:rPr>
                <w:rFonts w:ascii="標楷體" w:eastAsia="標楷體" w:hAnsi="標楷體" w:cs="Times New Roman"/>
                <w:color w:val="auto"/>
                <w:sz w:val="28"/>
                <w:szCs w:val="28"/>
              </w:rPr>
              <w:t>—</w:t>
            </w:r>
            <w:r>
              <w:rPr>
                <w:rFonts w:ascii="標楷體" w:eastAsia="標楷體" w:hAnsi="標楷體" w:cs="Times New Roman" w:hint="eastAsia"/>
                <w:color w:val="auto"/>
                <w:sz w:val="28"/>
                <w:szCs w:val="28"/>
              </w:rPr>
              <w:t>14:20</w:t>
            </w:r>
          </w:p>
        </w:tc>
        <w:tc>
          <w:tcPr>
            <w:tcW w:w="4394" w:type="dxa"/>
            <w:tcBorders>
              <w:top w:val="single" w:sz="4" w:space="0" w:color="auto"/>
              <w:left w:val="single" w:sz="4" w:space="0" w:color="auto"/>
              <w:bottom w:val="single" w:sz="4" w:space="0" w:color="auto"/>
              <w:right w:val="single" w:sz="4" w:space="0" w:color="auto"/>
            </w:tcBorders>
            <w:vAlign w:val="center"/>
          </w:tcPr>
          <w:p w:rsidR="00D4697B" w:rsidRPr="0006212B" w:rsidRDefault="00D4697B" w:rsidP="00141147">
            <w:pPr>
              <w:widowControl w:val="0"/>
              <w:jc w:val="center"/>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茶敘時間</w:t>
            </w:r>
          </w:p>
        </w:tc>
        <w:tc>
          <w:tcPr>
            <w:tcW w:w="2410" w:type="dxa"/>
            <w:tcBorders>
              <w:top w:val="single" w:sz="4" w:space="0" w:color="auto"/>
              <w:left w:val="single" w:sz="4" w:space="0" w:color="auto"/>
              <w:bottom w:val="single" w:sz="4" w:space="0" w:color="auto"/>
              <w:right w:val="single" w:sz="4" w:space="0" w:color="auto"/>
            </w:tcBorders>
            <w:vAlign w:val="center"/>
          </w:tcPr>
          <w:p w:rsidR="00D4697B" w:rsidRDefault="00D4697B"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承辦團隊/中央團</w:t>
            </w:r>
          </w:p>
        </w:tc>
      </w:tr>
      <w:tr w:rsidR="00870C3D" w:rsidRPr="00AA215E" w:rsidTr="00C0552B">
        <w:tc>
          <w:tcPr>
            <w:tcW w:w="2038" w:type="dxa"/>
            <w:tcBorders>
              <w:top w:val="single" w:sz="4" w:space="0" w:color="auto"/>
              <w:left w:val="single" w:sz="4" w:space="0" w:color="auto"/>
              <w:bottom w:val="single" w:sz="4" w:space="0" w:color="auto"/>
              <w:right w:val="single" w:sz="4" w:space="0" w:color="auto"/>
            </w:tcBorders>
            <w:vAlign w:val="center"/>
            <w:hideMark/>
          </w:tcPr>
          <w:p w:rsidR="00870C3D" w:rsidRPr="00AA215E" w:rsidRDefault="00870C3D" w:rsidP="00D4697B">
            <w:pPr>
              <w:widowControl w:val="0"/>
              <w:jc w:val="center"/>
              <w:rPr>
                <w:rFonts w:ascii="標楷體" w:eastAsia="標楷體" w:hAnsi="標楷體" w:cs="Times New Roman"/>
                <w:color w:val="auto"/>
                <w:kern w:val="2"/>
                <w:sz w:val="28"/>
                <w:szCs w:val="28"/>
              </w:rPr>
            </w:pPr>
            <w:r>
              <w:rPr>
                <w:rFonts w:ascii="標楷體" w:eastAsia="標楷體" w:hAnsi="標楷體" w:cs="Times New Roman" w:hint="eastAsia"/>
                <w:color w:val="auto"/>
                <w:sz w:val="28"/>
                <w:szCs w:val="28"/>
              </w:rPr>
              <w:t>14:</w:t>
            </w:r>
            <w:r w:rsidR="00D4697B">
              <w:rPr>
                <w:rFonts w:ascii="標楷體" w:eastAsia="標楷體" w:hAnsi="標楷體" w:cs="Times New Roman" w:hint="eastAsia"/>
                <w:color w:val="auto"/>
                <w:sz w:val="28"/>
                <w:szCs w:val="28"/>
              </w:rPr>
              <w:t>2</w:t>
            </w:r>
            <w:r w:rsidRPr="00AA215E">
              <w:rPr>
                <w:rFonts w:ascii="標楷體" w:eastAsia="標楷體" w:hAnsi="標楷體" w:cs="Times New Roman" w:hint="eastAsia"/>
                <w:color w:val="auto"/>
                <w:sz w:val="28"/>
                <w:szCs w:val="28"/>
              </w:rPr>
              <w:t>0-</w:t>
            </w:r>
            <w:r w:rsidRPr="00AA215E">
              <w:rPr>
                <w:rFonts w:ascii="標楷體" w:eastAsia="標楷體" w:hAnsi="標楷體" w:cs="Times New Roman"/>
                <w:color w:val="auto"/>
                <w:sz w:val="28"/>
                <w:szCs w:val="28"/>
              </w:rPr>
              <w:t>-</w:t>
            </w:r>
            <w:r>
              <w:rPr>
                <w:rFonts w:ascii="標楷體" w:eastAsia="標楷體" w:hAnsi="標楷體" w:cs="Times New Roman" w:hint="eastAsia"/>
                <w:color w:val="auto"/>
                <w:sz w:val="28"/>
                <w:szCs w:val="28"/>
              </w:rPr>
              <w:t>1</w:t>
            </w:r>
            <w:r w:rsidR="00D4697B">
              <w:rPr>
                <w:rFonts w:ascii="標楷體" w:eastAsia="標楷體" w:hAnsi="標楷體" w:cs="Times New Roman" w:hint="eastAsia"/>
                <w:color w:val="auto"/>
                <w:sz w:val="28"/>
                <w:szCs w:val="28"/>
              </w:rPr>
              <w:t>5</w:t>
            </w:r>
            <w:r>
              <w:rPr>
                <w:rFonts w:ascii="標楷體" w:eastAsia="標楷體" w:hAnsi="標楷體" w:cs="Times New Roman" w:hint="eastAsia"/>
                <w:color w:val="auto"/>
                <w:sz w:val="28"/>
                <w:szCs w:val="28"/>
              </w:rPr>
              <w:t>:</w:t>
            </w:r>
            <w:r w:rsidR="00D4697B">
              <w:rPr>
                <w:rFonts w:ascii="標楷體" w:eastAsia="標楷體" w:hAnsi="標楷體" w:cs="Times New Roman" w:hint="eastAsia"/>
                <w:color w:val="auto"/>
                <w:sz w:val="28"/>
                <w:szCs w:val="28"/>
              </w:rPr>
              <w:t>3</w:t>
            </w:r>
            <w:r w:rsidRPr="00AA215E">
              <w:rPr>
                <w:rFonts w:ascii="標楷體" w:eastAsia="標楷體" w:hAnsi="標楷體" w:cs="Times New Roman" w:hint="eastAsia"/>
                <w:color w:val="auto"/>
                <w:sz w:val="28"/>
                <w:szCs w:val="28"/>
              </w:rPr>
              <w:t>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70C3D" w:rsidRPr="003A66CC" w:rsidRDefault="0006212B" w:rsidP="00141147">
            <w:pPr>
              <w:widowControl w:val="0"/>
              <w:jc w:val="center"/>
              <w:rPr>
                <w:rFonts w:ascii="標楷體" w:eastAsia="標楷體" w:hAnsi="標楷體" w:cs="Times New Roman"/>
                <w:color w:val="auto"/>
                <w:sz w:val="28"/>
                <w:szCs w:val="28"/>
              </w:rPr>
            </w:pPr>
            <w:r w:rsidRPr="0006212B">
              <w:rPr>
                <w:rFonts w:ascii="標楷體" w:eastAsia="標楷體" w:hAnsi="標楷體" w:cs="Times New Roman" w:hint="eastAsia"/>
                <w:color w:val="auto"/>
                <w:sz w:val="28"/>
                <w:szCs w:val="28"/>
              </w:rPr>
              <w:t>實作分享</w:t>
            </w:r>
          </w:p>
        </w:tc>
        <w:tc>
          <w:tcPr>
            <w:tcW w:w="2410" w:type="dxa"/>
            <w:tcBorders>
              <w:top w:val="single" w:sz="4" w:space="0" w:color="auto"/>
              <w:left w:val="single" w:sz="4" w:space="0" w:color="auto"/>
              <w:bottom w:val="single" w:sz="4" w:space="0" w:color="auto"/>
              <w:right w:val="single" w:sz="4" w:space="0" w:color="auto"/>
            </w:tcBorders>
            <w:vAlign w:val="center"/>
          </w:tcPr>
          <w:p w:rsidR="00870C3D" w:rsidRPr="00AA215E" w:rsidRDefault="00870C3D" w:rsidP="007C366F">
            <w:pPr>
              <w:widowControl w:val="0"/>
              <w:jc w:val="center"/>
              <w:rPr>
                <w:rFonts w:ascii="標楷體" w:eastAsia="標楷體" w:hAnsi="標楷體" w:cs="Times New Roman"/>
                <w:color w:val="auto"/>
                <w:kern w:val="2"/>
                <w:sz w:val="28"/>
                <w:szCs w:val="28"/>
              </w:rPr>
            </w:pPr>
            <w:r>
              <w:rPr>
                <w:rFonts w:ascii="標楷體" w:eastAsia="標楷體" w:hAnsi="標楷體" w:cs="Times New Roman"/>
                <w:color w:val="auto"/>
                <w:kern w:val="2"/>
                <w:sz w:val="28"/>
                <w:szCs w:val="28"/>
              </w:rPr>
              <w:t>縣市團/中央團</w:t>
            </w:r>
          </w:p>
        </w:tc>
      </w:tr>
      <w:tr w:rsidR="00870C3D" w:rsidRPr="00AA215E" w:rsidTr="00C0552B">
        <w:tc>
          <w:tcPr>
            <w:tcW w:w="2038" w:type="dxa"/>
            <w:tcBorders>
              <w:top w:val="single" w:sz="4" w:space="0" w:color="auto"/>
              <w:left w:val="single" w:sz="4" w:space="0" w:color="auto"/>
              <w:bottom w:val="single" w:sz="4" w:space="0" w:color="auto"/>
              <w:right w:val="single" w:sz="4" w:space="0" w:color="auto"/>
            </w:tcBorders>
            <w:vAlign w:val="center"/>
            <w:hideMark/>
          </w:tcPr>
          <w:p w:rsidR="00870C3D" w:rsidRPr="00AA215E" w:rsidRDefault="00870C3D" w:rsidP="00D4697B">
            <w:pPr>
              <w:widowControl w:val="0"/>
              <w:jc w:val="center"/>
              <w:rPr>
                <w:rFonts w:ascii="標楷體" w:eastAsia="標楷體" w:hAnsi="標楷體" w:cs="Times New Roman"/>
                <w:color w:val="auto"/>
                <w:kern w:val="2"/>
                <w:sz w:val="28"/>
                <w:szCs w:val="28"/>
              </w:rPr>
            </w:pPr>
            <w:r>
              <w:rPr>
                <w:rFonts w:ascii="標楷體" w:eastAsia="標楷體" w:hAnsi="標楷體" w:cs="Times New Roman" w:hint="eastAsia"/>
                <w:color w:val="auto"/>
                <w:sz w:val="28"/>
                <w:szCs w:val="28"/>
              </w:rPr>
              <w:t>1</w:t>
            </w:r>
            <w:r w:rsidR="00D4697B">
              <w:rPr>
                <w:rFonts w:ascii="標楷體" w:eastAsia="標楷體" w:hAnsi="標楷體" w:cs="Times New Roman" w:hint="eastAsia"/>
                <w:color w:val="auto"/>
                <w:sz w:val="28"/>
                <w:szCs w:val="28"/>
              </w:rPr>
              <w:t>5</w:t>
            </w:r>
            <w:r w:rsidRPr="00AA215E">
              <w:rPr>
                <w:rFonts w:ascii="標楷體" w:eastAsia="標楷體" w:hAnsi="標楷體" w:cs="Times New Roman" w:hint="eastAsia"/>
                <w:color w:val="auto"/>
                <w:sz w:val="28"/>
                <w:szCs w:val="28"/>
              </w:rPr>
              <w:t>:</w:t>
            </w:r>
            <w:r w:rsidR="00D4697B">
              <w:rPr>
                <w:rFonts w:ascii="標楷體" w:eastAsia="標楷體" w:hAnsi="標楷體" w:cs="Times New Roman" w:hint="eastAsia"/>
                <w:color w:val="auto"/>
                <w:sz w:val="28"/>
                <w:szCs w:val="28"/>
              </w:rPr>
              <w:t>3</w:t>
            </w:r>
            <w:r w:rsidRPr="00AA215E">
              <w:rPr>
                <w:rFonts w:ascii="標楷體" w:eastAsia="標楷體" w:hAnsi="標楷體" w:cs="Times New Roman" w:hint="eastAsia"/>
                <w:color w:val="auto"/>
                <w:sz w:val="28"/>
                <w:szCs w:val="28"/>
              </w:rPr>
              <w:t>0-</w:t>
            </w:r>
            <w:r w:rsidRPr="00AA215E">
              <w:rPr>
                <w:rFonts w:ascii="標楷體" w:eastAsia="標楷體" w:hAnsi="標楷體" w:cs="Times New Roman"/>
                <w:color w:val="auto"/>
                <w:sz w:val="28"/>
                <w:szCs w:val="28"/>
              </w:rPr>
              <w:t>-</w:t>
            </w:r>
            <w:r w:rsidR="00D4697B">
              <w:rPr>
                <w:rFonts w:ascii="標楷體" w:eastAsia="標楷體" w:hAnsi="標楷體" w:cs="Times New Roman" w:hint="eastAsia"/>
                <w:color w:val="auto"/>
                <w:sz w:val="28"/>
                <w:szCs w:val="28"/>
              </w:rPr>
              <w:t>16:0</w:t>
            </w:r>
            <w:r w:rsidRPr="00AA215E">
              <w:rPr>
                <w:rFonts w:ascii="標楷體" w:eastAsia="標楷體" w:hAnsi="標楷體" w:cs="Times New Roman" w:hint="eastAsia"/>
                <w:color w:val="auto"/>
                <w:sz w:val="28"/>
                <w:szCs w:val="28"/>
              </w:rPr>
              <w:t>0</w:t>
            </w:r>
          </w:p>
        </w:tc>
        <w:tc>
          <w:tcPr>
            <w:tcW w:w="4394" w:type="dxa"/>
            <w:tcBorders>
              <w:top w:val="single" w:sz="4" w:space="0" w:color="auto"/>
              <w:left w:val="single" w:sz="4" w:space="0" w:color="auto"/>
              <w:bottom w:val="single" w:sz="4" w:space="0" w:color="auto"/>
              <w:right w:val="single" w:sz="4" w:space="0" w:color="auto"/>
            </w:tcBorders>
            <w:vAlign w:val="center"/>
            <w:hideMark/>
          </w:tcPr>
          <w:p w:rsidR="00870C3D" w:rsidRPr="00AA215E" w:rsidRDefault="00870C3D" w:rsidP="001519BA">
            <w:pPr>
              <w:widowControl w:val="0"/>
              <w:jc w:val="center"/>
              <w:rPr>
                <w:rFonts w:ascii="標楷體" w:eastAsia="標楷體" w:hAnsi="標楷體" w:cs="Times New Roman"/>
                <w:color w:val="auto"/>
                <w:kern w:val="2"/>
                <w:sz w:val="28"/>
                <w:szCs w:val="28"/>
              </w:rPr>
            </w:pPr>
            <w:r w:rsidRPr="00AA215E">
              <w:rPr>
                <w:rFonts w:ascii="標楷體" w:eastAsia="標楷體" w:hAnsi="標楷體" w:cs="Times New Roman" w:hint="eastAsia"/>
                <w:color w:val="auto"/>
                <w:sz w:val="28"/>
                <w:szCs w:val="28"/>
              </w:rPr>
              <w:t>綜合座談</w:t>
            </w:r>
          </w:p>
        </w:tc>
        <w:tc>
          <w:tcPr>
            <w:tcW w:w="2410" w:type="dxa"/>
            <w:tcBorders>
              <w:top w:val="single" w:sz="4" w:space="0" w:color="auto"/>
              <w:left w:val="single" w:sz="4" w:space="0" w:color="auto"/>
              <w:bottom w:val="single" w:sz="4" w:space="0" w:color="auto"/>
              <w:right w:val="single" w:sz="4" w:space="0" w:color="auto"/>
            </w:tcBorders>
            <w:vAlign w:val="center"/>
          </w:tcPr>
          <w:p w:rsidR="00870C3D" w:rsidRPr="00AA215E" w:rsidRDefault="0003360F" w:rsidP="001519BA">
            <w:pPr>
              <w:widowControl w:val="0"/>
              <w:jc w:val="center"/>
              <w:rPr>
                <w:rFonts w:ascii="標楷體" w:eastAsia="標楷體" w:hAnsi="標楷體" w:cs="Times New Roman"/>
                <w:color w:val="auto"/>
                <w:kern w:val="2"/>
                <w:sz w:val="28"/>
                <w:szCs w:val="28"/>
              </w:rPr>
            </w:pPr>
            <w:r w:rsidRPr="0003360F">
              <w:rPr>
                <w:rFonts w:ascii="標楷體" w:eastAsia="標楷體" w:hAnsi="標楷體" w:cs="Times New Roman" w:hint="eastAsia"/>
                <w:color w:val="auto"/>
                <w:sz w:val="28"/>
                <w:szCs w:val="28"/>
              </w:rPr>
              <w:t>承辦團隊</w:t>
            </w:r>
            <w:r w:rsidRPr="0003360F">
              <w:rPr>
                <w:rFonts w:ascii="標楷體" w:eastAsia="標楷體" w:hAnsi="標楷體" w:cs="Times New Roman"/>
                <w:color w:val="auto"/>
                <w:sz w:val="28"/>
                <w:szCs w:val="28"/>
              </w:rPr>
              <w:t>/中央團</w:t>
            </w:r>
          </w:p>
        </w:tc>
      </w:tr>
    </w:tbl>
    <w:p w:rsidR="00870C3D" w:rsidRDefault="005513E6" w:rsidP="0006212B">
      <w:pPr>
        <w:snapToGrid w:val="0"/>
        <w:spacing w:beforeLines="50" w:before="180" w:line="460" w:lineRule="exact"/>
        <w:rPr>
          <w:rFonts w:ascii="標楷體" w:eastAsia="標楷體" w:hAnsi="標楷體" w:cs="Times New Roman"/>
          <w:b/>
          <w:color w:val="auto"/>
          <w:sz w:val="28"/>
          <w:szCs w:val="28"/>
        </w:rPr>
      </w:pPr>
      <w:proofErr w:type="gramStart"/>
      <w:r>
        <w:rPr>
          <w:rFonts w:ascii="標楷體" w:eastAsia="標楷體" w:hAnsi="標楷體" w:cs="Times New Roman" w:hint="eastAsia"/>
          <w:b/>
          <w:color w:val="auto"/>
          <w:sz w:val="28"/>
          <w:szCs w:val="28"/>
        </w:rPr>
        <w:t>柒</w:t>
      </w:r>
      <w:proofErr w:type="gramEnd"/>
      <w:r w:rsidR="00870C3D" w:rsidRPr="00AA215E">
        <w:rPr>
          <w:rFonts w:ascii="標楷體" w:eastAsia="標楷體" w:hAnsi="標楷體" w:cs="Times New Roman" w:hint="eastAsia"/>
          <w:b/>
          <w:color w:val="auto"/>
          <w:sz w:val="28"/>
          <w:szCs w:val="28"/>
        </w:rPr>
        <w:t>、預期效益：</w:t>
      </w:r>
    </w:p>
    <w:p w:rsidR="00A0754A" w:rsidRPr="00AA215E" w:rsidRDefault="00A0754A" w:rsidP="0037023C">
      <w:pPr>
        <w:snapToGrid w:val="0"/>
        <w:spacing w:line="460" w:lineRule="exact"/>
        <w:ind w:left="1120" w:hangingChars="400" w:hanging="1120"/>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 xml:space="preserve">    一、</w:t>
      </w:r>
      <w:r w:rsidR="0037023C">
        <w:rPr>
          <w:rFonts w:ascii="標楷體" w:eastAsia="標楷體" w:hAnsi="標楷體" w:cs="Times New Roman" w:hint="eastAsia"/>
          <w:color w:val="auto"/>
          <w:sz w:val="28"/>
          <w:szCs w:val="28"/>
        </w:rPr>
        <w:t>能</w:t>
      </w:r>
      <w:r w:rsidRPr="00AA215E">
        <w:rPr>
          <w:rFonts w:ascii="標楷體" w:eastAsia="標楷體" w:hAnsi="標楷體" w:cs="Times New Roman" w:hint="eastAsia"/>
          <w:color w:val="auto"/>
          <w:sz w:val="28"/>
          <w:szCs w:val="28"/>
        </w:rPr>
        <w:t>強化跨縣市輔導團員及國語文教師教學專業發展</w:t>
      </w:r>
      <w:r w:rsidR="0037023C">
        <w:rPr>
          <w:rFonts w:ascii="標楷體" w:eastAsia="標楷體" w:hAnsi="標楷體" w:cs="Times New Roman" w:hint="eastAsia"/>
          <w:color w:val="auto"/>
          <w:sz w:val="28"/>
          <w:szCs w:val="28"/>
        </w:rPr>
        <w:t>，能</w:t>
      </w:r>
      <w:r w:rsidRPr="00AA215E">
        <w:rPr>
          <w:rFonts w:ascii="標楷體" w:eastAsia="標楷體" w:hAnsi="標楷體" w:cs="Times New Roman" w:hint="eastAsia"/>
          <w:color w:val="auto"/>
          <w:sz w:val="28"/>
          <w:szCs w:val="28"/>
        </w:rPr>
        <w:t>促進地方輔導團團</w:t>
      </w:r>
      <w:proofErr w:type="gramStart"/>
      <w:r w:rsidRPr="00AA215E">
        <w:rPr>
          <w:rFonts w:ascii="標楷體" w:eastAsia="標楷體" w:hAnsi="標楷體" w:cs="Times New Roman" w:hint="eastAsia"/>
          <w:color w:val="auto"/>
          <w:sz w:val="28"/>
          <w:szCs w:val="28"/>
        </w:rPr>
        <w:t>務</w:t>
      </w:r>
      <w:proofErr w:type="gramEnd"/>
      <w:r w:rsidRPr="00AA215E">
        <w:rPr>
          <w:rFonts w:ascii="標楷體" w:eastAsia="標楷體" w:hAnsi="標楷體" w:cs="Times New Roman" w:hint="eastAsia"/>
          <w:color w:val="auto"/>
          <w:sz w:val="28"/>
          <w:szCs w:val="28"/>
        </w:rPr>
        <w:t>推動分享與交流。</w:t>
      </w:r>
    </w:p>
    <w:p w:rsidR="00A0754A" w:rsidRDefault="00A0754A" w:rsidP="00A0754A">
      <w:pPr>
        <w:snapToGrid w:val="0"/>
        <w:spacing w:line="460" w:lineRule="exact"/>
        <w:rPr>
          <w:rFonts w:ascii="標楷體" w:eastAsia="標楷體" w:hAnsi="標楷體" w:cs="Times New Roman"/>
          <w:color w:val="auto"/>
          <w:sz w:val="28"/>
          <w:szCs w:val="28"/>
        </w:rPr>
      </w:pPr>
      <w:r w:rsidRPr="00AA215E">
        <w:rPr>
          <w:rFonts w:ascii="標楷體" w:eastAsia="標楷體" w:hAnsi="標楷體" w:cs="Times New Roman" w:hint="eastAsia"/>
          <w:color w:val="auto"/>
          <w:sz w:val="28"/>
          <w:szCs w:val="28"/>
        </w:rPr>
        <w:t xml:space="preserve">    </w:t>
      </w:r>
      <w:r w:rsidR="0037023C">
        <w:rPr>
          <w:rFonts w:ascii="標楷體" w:eastAsia="標楷體" w:hAnsi="標楷體" w:cs="Times New Roman" w:hint="eastAsia"/>
          <w:color w:val="auto"/>
          <w:sz w:val="28"/>
          <w:szCs w:val="28"/>
        </w:rPr>
        <w:t>二、能</w:t>
      </w:r>
      <w:r w:rsidRPr="00AA215E">
        <w:rPr>
          <w:rFonts w:ascii="標楷體" w:eastAsia="標楷體" w:hAnsi="標楷體" w:cs="Times New Roman" w:hint="eastAsia"/>
          <w:color w:val="auto"/>
          <w:sz w:val="28"/>
          <w:szCs w:val="28"/>
        </w:rPr>
        <w:t>建構三級教學輔導體系，以落實理論與實務相結合之課程發展模式。</w:t>
      </w:r>
    </w:p>
    <w:p w:rsidR="006C6009" w:rsidRDefault="006C6009" w:rsidP="00A0754A">
      <w:pPr>
        <w:snapToGrid w:val="0"/>
        <w:spacing w:line="460" w:lineRule="exact"/>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 xml:space="preserve">    三、能運用此研習理解及推廣</w:t>
      </w:r>
      <w:r w:rsidR="0065326B" w:rsidRPr="0065326B">
        <w:rPr>
          <w:rFonts w:ascii="標楷體" w:eastAsia="標楷體" w:hAnsi="標楷體" w:cs="Times New Roman" w:hint="eastAsia"/>
          <w:color w:val="auto"/>
          <w:sz w:val="28"/>
          <w:szCs w:val="28"/>
        </w:rPr>
        <w:t>十二年國教核心素養教學示例</w:t>
      </w:r>
      <w:r>
        <w:rPr>
          <w:rFonts w:ascii="標楷體" w:eastAsia="標楷體" w:hAnsi="標楷體" w:cs="Times New Roman" w:hint="eastAsia"/>
          <w:color w:val="auto"/>
          <w:sz w:val="28"/>
          <w:szCs w:val="28"/>
        </w:rPr>
        <w:t>。</w:t>
      </w:r>
    </w:p>
    <w:p w:rsidR="0037023C" w:rsidRDefault="0037023C" w:rsidP="00A0754A">
      <w:pPr>
        <w:snapToGrid w:val="0"/>
        <w:spacing w:line="460" w:lineRule="exact"/>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 xml:space="preserve">    </w:t>
      </w:r>
      <w:r w:rsidR="006C6009">
        <w:rPr>
          <w:rFonts w:ascii="標楷體" w:eastAsia="標楷體" w:hAnsi="標楷體" w:cs="Times New Roman" w:hint="eastAsia"/>
          <w:color w:val="auto"/>
          <w:sz w:val="28"/>
          <w:szCs w:val="28"/>
        </w:rPr>
        <w:t>四</w:t>
      </w:r>
      <w:r>
        <w:rPr>
          <w:rFonts w:ascii="標楷體" w:eastAsia="標楷體" w:hAnsi="標楷體" w:cs="Times New Roman" w:hint="eastAsia"/>
          <w:color w:val="auto"/>
          <w:sz w:val="28"/>
          <w:szCs w:val="28"/>
        </w:rPr>
        <w:t>、能將研習成果同步分享至網路平</w:t>
      </w:r>
      <w:proofErr w:type="gramStart"/>
      <w:r>
        <w:rPr>
          <w:rFonts w:ascii="標楷體" w:eastAsia="標楷體" w:hAnsi="標楷體" w:cs="Times New Roman" w:hint="eastAsia"/>
          <w:color w:val="auto"/>
          <w:sz w:val="28"/>
          <w:szCs w:val="28"/>
        </w:rPr>
        <w:t>臺</w:t>
      </w:r>
      <w:proofErr w:type="gramEnd"/>
      <w:r>
        <w:rPr>
          <w:rFonts w:ascii="標楷體" w:eastAsia="標楷體" w:hAnsi="標楷體" w:cs="Times New Roman" w:hint="eastAsia"/>
          <w:color w:val="auto"/>
          <w:sz w:val="28"/>
          <w:szCs w:val="28"/>
        </w:rPr>
        <w:t>及出版品，</w:t>
      </w:r>
      <w:proofErr w:type="gramStart"/>
      <w:r>
        <w:rPr>
          <w:rFonts w:ascii="標楷體" w:eastAsia="標楷體" w:hAnsi="標楷體" w:cs="Times New Roman" w:hint="eastAsia"/>
          <w:color w:val="auto"/>
          <w:sz w:val="28"/>
          <w:szCs w:val="28"/>
        </w:rPr>
        <w:t>俾</w:t>
      </w:r>
      <w:proofErr w:type="gramEnd"/>
      <w:r>
        <w:rPr>
          <w:rFonts w:ascii="標楷體" w:eastAsia="標楷體" w:hAnsi="標楷體" w:cs="Times New Roman" w:hint="eastAsia"/>
          <w:color w:val="auto"/>
          <w:sz w:val="28"/>
          <w:szCs w:val="28"/>
        </w:rPr>
        <w:t>使教學典範效應擴大</w:t>
      </w:r>
    </w:p>
    <w:p w:rsidR="0037023C" w:rsidRPr="0037023C" w:rsidRDefault="0037023C" w:rsidP="0037023C">
      <w:pPr>
        <w:snapToGrid w:val="0"/>
        <w:spacing w:line="460" w:lineRule="exact"/>
        <w:ind w:firstLineChars="400" w:firstLine="1120"/>
        <w:rPr>
          <w:rFonts w:ascii="標楷體" w:eastAsia="標楷體" w:hAnsi="標楷體" w:cs="Times New Roman"/>
          <w:color w:val="auto"/>
          <w:sz w:val="28"/>
          <w:szCs w:val="28"/>
        </w:rPr>
      </w:pPr>
      <w:r>
        <w:rPr>
          <w:rFonts w:ascii="標楷體" w:eastAsia="標楷體" w:hAnsi="標楷體" w:cs="Times New Roman" w:hint="eastAsia"/>
          <w:color w:val="auto"/>
          <w:sz w:val="28"/>
          <w:szCs w:val="28"/>
        </w:rPr>
        <w:t>移轉。</w:t>
      </w:r>
    </w:p>
    <w:p w:rsidR="00A0754A" w:rsidRPr="00AA215E" w:rsidRDefault="00CF379A" w:rsidP="00FC4376">
      <w:pPr>
        <w:snapToGrid w:val="0"/>
        <w:spacing w:beforeLines="50" w:before="180" w:line="460" w:lineRule="exact"/>
        <w:rPr>
          <w:rFonts w:ascii="標楷體" w:eastAsia="標楷體" w:hAnsi="標楷體" w:cs="Times New Roman"/>
          <w:b/>
          <w:bCs/>
          <w:color w:val="auto"/>
          <w:sz w:val="28"/>
          <w:szCs w:val="28"/>
        </w:rPr>
      </w:pPr>
      <w:r>
        <w:rPr>
          <w:rFonts w:ascii="標楷體" w:eastAsia="標楷體" w:hAnsi="標楷體" w:cs="Times New Roman" w:hint="eastAsia"/>
          <w:b/>
          <w:color w:val="auto"/>
          <w:sz w:val="28"/>
          <w:szCs w:val="28"/>
        </w:rPr>
        <w:t>捌</w:t>
      </w:r>
      <w:r w:rsidR="00A0754A" w:rsidRPr="00AA215E">
        <w:rPr>
          <w:rFonts w:ascii="標楷體" w:eastAsia="標楷體" w:hAnsi="標楷體" w:cs="Times New Roman" w:hint="eastAsia"/>
          <w:b/>
          <w:color w:val="auto"/>
          <w:sz w:val="28"/>
          <w:szCs w:val="28"/>
        </w:rPr>
        <w:t>、</w:t>
      </w:r>
      <w:r w:rsidR="00A0754A">
        <w:rPr>
          <w:rFonts w:ascii="標楷體" w:eastAsia="標楷體" w:hAnsi="標楷體" w:cs="Times New Roman" w:hint="eastAsia"/>
          <w:b/>
          <w:color w:val="auto"/>
          <w:sz w:val="28"/>
          <w:szCs w:val="28"/>
        </w:rPr>
        <w:t>本計畫經教育部國民及學前教育署核定後實施</w:t>
      </w:r>
      <w:r w:rsidR="00A0754A" w:rsidRPr="00AA215E">
        <w:rPr>
          <w:rFonts w:ascii="標楷體" w:eastAsia="標楷體" w:hAnsi="標楷體" w:cs="Times New Roman" w:hint="eastAsia"/>
          <w:b/>
          <w:color w:val="auto"/>
          <w:sz w:val="28"/>
          <w:szCs w:val="28"/>
        </w:rPr>
        <w:t>，修正時亦同。</w:t>
      </w:r>
    </w:p>
    <w:p w:rsidR="00DD0895" w:rsidRPr="00A0754A" w:rsidRDefault="00DD0895"/>
    <w:sectPr w:rsidR="00DD0895" w:rsidRPr="00A0754A" w:rsidSect="00A0754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3F" w:rsidRPr="0029767A" w:rsidRDefault="007F0C3F" w:rsidP="00D033C7">
      <w:r>
        <w:separator/>
      </w:r>
    </w:p>
  </w:endnote>
  <w:endnote w:type="continuationSeparator" w:id="0">
    <w:p w:rsidR="007F0C3F" w:rsidRPr="0029767A" w:rsidRDefault="007F0C3F" w:rsidP="00D0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3F" w:rsidRPr="0029767A" w:rsidRDefault="007F0C3F" w:rsidP="00D033C7">
      <w:r>
        <w:separator/>
      </w:r>
    </w:p>
  </w:footnote>
  <w:footnote w:type="continuationSeparator" w:id="0">
    <w:p w:rsidR="007F0C3F" w:rsidRPr="0029767A" w:rsidRDefault="007F0C3F" w:rsidP="00D03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4A"/>
    <w:rsid w:val="0003360F"/>
    <w:rsid w:val="0006212B"/>
    <w:rsid w:val="00084EB8"/>
    <w:rsid w:val="00141147"/>
    <w:rsid w:val="001D706D"/>
    <w:rsid w:val="00264AE8"/>
    <w:rsid w:val="0037023C"/>
    <w:rsid w:val="003805C1"/>
    <w:rsid w:val="003A66CC"/>
    <w:rsid w:val="003D32CB"/>
    <w:rsid w:val="0044576C"/>
    <w:rsid w:val="004F21DE"/>
    <w:rsid w:val="005061F8"/>
    <w:rsid w:val="005513E6"/>
    <w:rsid w:val="006132CF"/>
    <w:rsid w:val="0065326B"/>
    <w:rsid w:val="006B7E1E"/>
    <w:rsid w:val="006C6009"/>
    <w:rsid w:val="006E70B1"/>
    <w:rsid w:val="00765658"/>
    <w:rsid w:val="007F0C3F"/>
    <w:rsid w:val="00870C3D"/>
    <w:rsid w:val="008A1C8B"/>
    <w:rsid w:val="008B0763"/>
    <w:rsid w:val="008D1393"/>
    <w:rsid w:val="00914471"/>
    <w:rsid w:val="009F5C9E"/>
    <w:rsid w:val="00A0754A"/>
    <w:rsid w:val="00A7686E"/>
    <w:rsid w:val="00AB6040"/>
    <w:rsid w:val="00AD492E"/>
    <w:rsid w:val="00B940D9"/>
    <w:rsid w:val="00BE49D4"/>
    <w:rsid w:val="00C0552B"/>
    <w:rsid w:val="00CF3220"/>
    <w:rsid w:val="00CF379A"/>
    <w:rsid w:val="00D033C7"/>
    <w:rsid w:val="00D15B20"/>
    <w:rsid w:val="00D267B1"/>
    <w:rsid w:val="00D4697B"/>
    <w:rsid w:val="00D570C7"/>
    <w:rsid w:val="00DD0895"/>
    <w:rsid w:val="00E20173"/>
    <w:rsid w:val="00F00812"/>
    <w:rsid w:val="00F41E81"/>
    <w:rsid w:val="00FC4376"/>
    <w:rsid w:val="00FD2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754A"/>
    <w:pPr>
      <w:pBdr>
        <w:top w:val="nil"/>
        <w:left w:val="nil"/>
        <w:bottom w:val="nil"/>
        <w:right w:val="nil"/>
        <w:between w:val="nil"/>
        <w:bar w:val="nil"/>
      </w:pBdr>
    </w:pPr>
    <w:rPr>
      <w:rFonts w:ascii="Helvetica" w:eastAsia="Arial Unicode MS" w:hAnsi="Arial Unicode MS" w:cs="Arial Unicode MS"/>
      <w:color w:val="000000"/>
      <w:kern w:val="0"/>
      <w:sz w:val="22"/>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33C7"/>
    <w:pPr>
      <w:tabs>
        <w:tab w:val="center" w:pos="4153"/>
        <w:tab w:val="right" w:pos="8306"/>
      </w:tabs>
      <w:snapToGrid w:val="0"/>
    </w:pPr>
    <w:rPr>
      <w:sz w:val="20"/>
      <w:szCs w:val="20"/>
    </w:rPr>
  </w:style>
  <w:style w:type="character" w:customStyle="1" w:styleId="a4">
    <w:name w:val="頁首 字元"/>
    <w:basedOn w:val="a0"/>
    <w:link w:val="a3"/>
    <w:uiPriority w:val="99"/>
    <w:semiHidden/>
    <w:rsid w:val="00D033C7"/>
    <w:rPr>
      <w:rFonts w:ascii="Helvetica" w:eastAsia="Arial Unicode MS" w:hAnsi="Arial Unicode MS" w:cs="Arial Unicode MS"/>
      <w:color w:val="000000"/>
      <w:kern w:val="0"/>
      <w:sz w:val="20"/>
      <w:szCs w:val="20"/>
      <w:bdr w:val="nil"/>
    </w:rPr>
  </w:style>
  <w:style w:type="paragraph" w:styleId="a5">
    <w:name w:val="footer"/>
    <w:basedOn w:val="a"/>
    <w:link w:val="a6"/>
    <w:uiPriority w:val="99"/>
    <w:semiHidden/>
    <w:unhideWhenUsed/>
    <w:rsid w:val="00D033C7"/>
    <w:pPr>
      <w:tabs>
        <w:tab w:val="center" w:pos="4153"/>
        <w:tab w:val="right" w:pos="8306"/>
      </w:tabs>
      <w:snapToGrid w:val="0"/>
    </w:pPr>
    <w:rPr>
      <w:sz w:val="20"/>
      <w:szCs w:val="20"/>
    </w:rPr>
  </w:style>
  <w:style w:type="character" w:customStyle="1" w:styleId="a6">
    <w:name w:val="頁尾 字元"/>
    <w:basedOn w:val="a0"/>
    <w:link w:val="a5"/>
    <w:uiPriority w:val="99"/>
    <w:semiHidden/>
    <w:rsid w:val="00D033C7"/>
    <w:rPr>
      <w:rFonts w:ascii="Helvetica" w:eastAsia="Arial Unicode MS" w:hAnsi="Arial Unicode MS" w:cs="Arial Unicode MS"/>
      <w:color w:val="000000"/>
      <w:kern w:val="0"/>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754A"/>
    <w:pPr>
      <w:pBdr>
        <w:top w:val="nil"/>
        <w:left w:val="nil"/>
        <w:bottom w:val="nil"/>
        <w:right w:val="nil"/>
        <w:between w:val="nil"/>
        <w:bar w:val="nil"/>
      </w:pBdr>
    </w:pPr>
    <w:rPr>
      <w:rFonts w:ascii="Helvetica" w:eastAsia="Arial Unicode MS" w:hAnsi="Arial Unicode MS" w:cs="Arial Unicode MS"/>
      <w:color w:val="000000"/>
      <w:kern w:val="0"/>
      <w:sz w:val="22"/>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33C7"/>
    <w:pPr>
      <w:tabs>
        <w:tab w:val="center" w:pos="4153"/>
        <w:tab w:val="right" w:pos="8306"/>
      </w:tabs>
      <w:snapToGrid w:val="0"/>
    </w:pPr>
    <w:rPr>
      <w:sz w:val="20"/>
      <w:szCs w:val="20"/>
    </w:rPr>
  </w:style>
  <w:style w:type="character" w:customStyle="1" w:styleId="a4">
    <w:name w:val="頁首 字元"/>
    <w:basedOn w:val="a0"/>
    <w:link w:val="a3"/>
    <w:uiPriority w:val="99"/>
    <w:semiHidden/>
    <w:rsid w:val="00D033C7"/>
    <w:rPr>
      <w:rFonts w:ascii="Helvetica" w:eastAsia="Arial Unicode MS" w:hAnsi="Arial Unicode MS" w:cs="Arial Unicode MS"/>
      <w:color w:val="000000"/>
      <w:kern w:val="0"/>
      <w:sz w:val="20"/>
      <w:szCs w:val="20"/>
      <w:bdr w:val="nil"/>
    </w:rPr>
  </w:style>
  <w:style w:type="paragraph" w:styleId="a5">
    <w:name w:val="footer"/>
    <w:basedOn w:val="a"/>
    <w:link w:val="a6"/>
    <w:uiPriority w:val="99"/>
    <w:semiHidden/>
    <w:unhideWhenUsed/>
    <w:rsid w:val="00D033C7"/>
    <w:pPr>
      <w:tabs>
        <w:tab w:val="center" w:pos="4153"/>
        <w:tab w:val="right" w:pos="8306"/>
      </w:tabs>
      <w:snapToGrid w:val="0"/>
    </w:pPr>
    <w:rPr>
      <w:sz w:val="20"/>
      <w:szCs w:val="20"/>
    </w:rPr>
  </w:style>
  <w:style w:type="character" w:customStyle="1" w:styleId="a6">
    <w:name w:val="頁尾 字元"/>
    <w:basedOn w:val="a0"/>
    <w:link w:val="a5"/>
    <w:uiPriority w:val="99"/>
    <w:semiHidden/>
    <w:rsid w:val="00D033C7"/>
    <w:rPr>
      <w:rFonts w:ascii="Helvetica" w:eastAsia="Arial Unicode MS" w:hAnsi="Arial Unicode MS" w:cs="Arial Unicode MS"/>
      <w:color w:val="000000"/>
      <w:kern w:val="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2017-01-16T03:43:00Z</dcterms:created>
  <dcterms:modified xsi:type="dcterms:W3CDTF">2017-01-19T04:11:00Z</dcterms:modified>
</cp:coreProperties>
</file>