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DB" w:rsidRPr="00864824" w:rsidRDefault="00E11461" w:rsidP="00864824">
      <w:pPr>
        <w:jc w:val="center"/>
        <w:rPr>
          <w:rFonts w:eastAsia="標楷體"/>
          <w:sz w:val="36"/>
          <w:szCs w:val="36"/>
        </w:rPr>
      </w:pPr>
      <w:r w:rsidRPr="00864824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column">
                  <wp:posOffset>5873294</wp:posOffset>
                </wp:positionH>
                <wp:positionV relativeFrom="line">
                  <wp:posOffset>250780</wp:posOffset>
                </wp:positionV>
                <wp:extent cx="900117" cy="345441"/>
                <wp:effectExtent l="0" t="0" r="14605" b="165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117" cy="345441"/>
                          <a:chOff x="0" y="0"/>
                          <a:chExt cx="694055" cy="3454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07218" w:rsidRDefault="00B07218">
                              <w:pPr>
                                <w:jc w:val="center"/>
                              </w:pPr>
                              <w:r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附件</w:t>
                              </w:r>
                              <w:r>
                                <w:rPr>
                                  <w:rStyle w:val="a6"/>
                                  <w:rFonts w:ascii="標楷體" w:eastAsia="標楷體" w:hAnsi="標楷體" w:cs="標楷體" w:hint="eastAsia"/>
                                  <w:b/>
                                  <w:bCs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id="officeArt object" o:spid="_x0000_s1026" style="position:absolute;left:0;text-align:left;margin-left:462.45pt;margin-top:19.75pt;width:70.9pt;height:27.2pt;z-index:251649024;mso-wrap-distance-left:0;mso-wrap-distance-right:0;mso-position-vertical-relative:line;mso-width-relative:margin" coordsize="6940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">
                <v:rect id="Shape 1073741825" o:spid="_x0000_s1027" style="position:absolute;width:694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S3sgA&#10;AADjAAAADwAAAGRycy9kb3ducmV2LnhtbERPvW7CMBDeK/UdrENiKzaBFkgxqCqiKiOEpdsRX5PQ&#10;+BzFBkKfvq6ExHjf/82Xna3FmVpfOdYwHCgQxLkzFRca9tn6aQrCB2SDtWPScCUPy8XjwxxT4y68&#10;pfMuFCKGsE9RQxlCk0rp85Is+oFriCP37VqLIZ5tIU2Llxhua5ko9SItVhwbSmzovaT8Z3eyGg5V&#10;ssffbfah7Gw9CpsuO56+Vlr3e93bK4hAXbiLb+5PE+eryWgyHk6TZ/j/KQI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oxLeyAAAAOMAAAAPAAAAAAAAAAAAAAAAAJgCAABk&#10;cnMvZG93bnJldi54bWxQSwUGAAAAAAQABAD1AAAAjQMAAAAA&#10;"/>
                <v:rect id="Shape 1073741826" o:spid="_x0000_s1028" style="position:absolute;width:694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+iMcA&#10;AADjAAAADwAAAGRycy9kb3ducmV2LnhtbERP3UrDMBS+F3yHcATvXNJ27qdbNsZwInjl9AEOzVnT&#10;rTkpTbrVtzeC4OX5/s96O7pWXKkPjWcN2USBIK68abjW8PV5eFqACBHZYOuZNHxTgO3m/m6NpfE3&#10;/qDrMdYihXAoUYONsSulDJUlh2HiO+LEnXzvMKazr6Xp8ZbCXStzpWbSYcOpwWJHe0vV5Tg4DTJ7&#10;L9qlG5b5aIeXYqqez4fXTuvHh3G3AhFpjP/iP/ebSfPVvJhPs0U+g9+fEgB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3voj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B07218" w:rsidRDefault="00B07218">
                        <w:pPr>
                          <w:jc w:val="center"/>
                        </w:pPr>
                        <w:r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附件</w:t>
                        </w:r>
                        <w:r>
                          <w:rPr>
                            <w:rStyle w:val="a6"/>
                            <w:rFonts w:ascii="標楷體" w:eastAsia="標楷體" w:hAnsi="標楷體" w:cs="標楷體" w:hint="eastAsia"/>
                            <w:b/>
                            <w:bCs/>
                            <w:lang w:val="zh-TW"/>
                          </w:rPr>
                          <w:t>1</w:t>
                        </w:r>
                        <w:r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-1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Pr="00864824">
        <w:rPr>
          <w:rFonts w:eastAsia="標楷體"/>
          <w:sz w:val="36"/>
          <w:szCs w:val="36"/>
        </w:rPr>
        <w:t>全國高級中學</w:t>
      </w:r>
      <w:r w:rsidRPr="00864824">
        <w:rPr>
          <w:sz w:val="36"/>
          <w:szCs w:val="36"/>
        </w:rPr>
        <w:t>201</w:t>
      </w:r>
      <w:r w:rsidR="0064686D" w:rsidRPr="00864824">
        <w:rPr>
          <w:sz w:val="36"/>
          <w:szCs w:val="36"/>
        </w:rPr>
        <w:t>7</w:t>
      </w:r>
      <w:r w:rsidRPr="00864824">
        <w:rPr>
          <w:rFonts w:eastAsia="標楷體"/>
          <w:sz w:val="36"/>
          <w:szCs w:val="36"/>
        </w:rPr>
        <w:t>第</w:t>
      </w:r>
      <w:r w:rsidR="0064686D" w:rsidRPr="00864824">
        <w:rPr>
          <w:rFonts w:eastAsia="標楷體" w:hint="eastAsia"/>
          <w:sz w:val="36"/>
          <w:szCs w:val="36"/>
        </w:rPr>
        <w:t>十</w:t>
      </w:r>
      <w:r w:rsidRPr="00864824">
        <w:rPr>
          <w:rFonts w:eastAsia="標楷體"/>
          <w:sz w:val="36"/>
          <w:szCs w:val="36"/>
        </w:rPr>
        <w:t>屆生活科技學藝競賽試題</w:t>
      </w:r>
    </w:p>
    <w:p w:rsidR="00CE15EC" w:rsidRPr="00864824" w:rsidRDefault="00CE15EC" w:rsidP="00864824">
      <w:pPr>
        <w:jc w:val="center"/>
        <w:rPr>
          <w:sz w:val="32"/>
          <w:szCs w:val="32"/>
        </w:rPr>
      </w:pPr>
      <w:bookmarkStart w:id="0" w:name="_GoBack"/>
      <w:bookmarkEnd w:id="0"/>
    </w:p>
    <w:p w:rsidR="008347DB" w:rsidRPr="00864824" w:rsidRDefault="008347DB" w:rsidP="00864824"/>
    <w:p w:rsidR="0064686D" w:rsidRPr="00864824" w:rsidRDefault="0064686D" w:rsidP="00864824">
      <w:pPr>
        <w:jc w:val="center"/>
        <w:rPr>
          <w:rFonts w:eastAsia="標楷體"/>
          <w:sz w:val="36"/>
          <w:szCs w:val="36"/>
        </w:rPr>
      </w:pPr>
      <w:r w:rsidRPr="00864824">
        <w:rPr>
          <w:rFonts w:eastAsia="標楷體" w:hint="eastAsia"/>
          <w:sz w:val="36"/>
          <w:szCs w:val="36"/>
        </w:rPr>
        <w:t>《任務挑戰競賽組》</w:t>
      </w:r>
    </w:p>
    <w:p w:rsidR="008347DB" w:rsidRPr="009649E4" w:rsidRDefault="00E11461" w:rsidP="009649E4">
      <w:pPr>
        <w:jc w:val="center"/>
        <w:rPr>
          <w:sz w:val="32"/>
          <w:szCs w:val="32"/>
        </w:rPr>
      </w:pPr>
      <w:r w:rsidRPr="009649E4">
        <w:rPr>
          <w:rFonts w:eastAsia="標楷體"/>
          <w:sz w:val="32"/>
          <w:szCs w:val="32"/>
        </w:rPr>
        <w:t>題目：遙控「資源分類裝置」之設計與製造</w:t>
      </w:r>
    </w:p>
    <w:p w:rsidR="008347DB" w:rsidRPr="00864824" w:rsidRDefault="008347DB" w:rsidP="00864824"/>
    <w:p w:rsidR="008347DB" w:rsidRPr="00864824" w:rsidRDefault="00E11461" w:rsidP="00864824">
      <w:r w:rsidRPr="00864824">
        <w:rPr>
          <w:rFonts w:eastAsia="標楷體"/>
        </w:rPr>
        <w:t>壹、場地說明</w:t>
      </w:r>
      <w:r w:rsidRPr="00864824">
        <w:t>(</w:t>
      </w:r>
      <w:r w:rsidRPr="00864824">
        <w:rPr>
          <w:rFonts w:eastAsia="標楷體"/>
        </w:rPr>
        <w:t>如下圖</w:t>
      </w:r>
      <w:r w:rsidRPr="00864824">
        <w:t>)</w:t>
      </w:r>
    </w:p>
    <w:p w:rsidR="008347DB" w:rsidRPr="00864824" w:rsidRDefault="00BB5A7C" w:rsidP="00864824">
      <w:pPr>
        <w:rPr>
          <w:rFonts w:eastAsia="標楷體"/>
        </w:rPr>
      </w:pPr>
      <w:r>
        <w:rPr>
          <w:noProof/>
        </w:rPr>
        <w:drawing>
          <wp:inline distT="0" distB="0" distL="0" distR="0">
            <wp:extent cx="6475730" cy="3853180"/>
            <wp:effectExtent l="0" t="0" r="127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備份場地圖R3_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7DB" w:rsidRPr="00864824" w:rsidRDefault="00E11461" w:rsidP="00864824">
      <w:r w:rsidRPr="00864824">
        <w:rPr>
          <w:rFonts w:eastAsia="標楷體"/>
        </w:rPr>
        <w:t>貳、遙控「資源分類裝置」之規格限制與任務說明</w:t>
      </w:r>
    </w:p>
    <w:p w:rsidR="008347DB" w:rsidRPr="00384E66" w:rsidRDefault="00E11461" w:rsidP="00864824">
      <w:pPr>
        <w:ind w:leftChars="118" w:left="708" w:hangingChars="177" w:hanging="425"/>
        <w:rPr>
          <w:rFonts w:eastAsia="標楷體"/>
          <w:color w:val="000000" w:themeColor="text1"/>
        </w:rPr>
      </w:pPr>
      <w:r w:rsidRPr="00864824">
        <w:rPr>
          <w:rFonts w:eastAsia="標楷體"/>
        </w:rPr>
        <w:t>一、利用大會提供或規定的材料，</w:t>
      </w:r>
      <w:r w:rsidR="00145F5B" w:rsidRPr="00864824">
        <w:rPr>
          <w:rFonts w:eastAsia="標楷體"/>
        </w:rPr>
        <w:t>製作</w:t>
      </w:r>
      <w:r w:rsidR="00145F5B" w:rsidRPr="00864824">
        <w:rPr>
          <w:rFonts w:eastAsia="標楷體" w:hint="eastAsia"/>
        </w:rPr>
        <w:t>具</w:t>
      </w:r>
      <w:r w:rsidR="00145F5B" w:rsidRPr="00864824">
        <w:rPr>
          <w:rFonts w:eastAsia="標楷體"/>
        </w:rPr>
        <w:t>備遙控系統之「資源</w:t>
      </w:r>
      <w:r w:rsidR="00BB5A7C">
        <w:rPr>
          <w:rFonts w:eastAsia="標楷體" w:hint="eastAsia"/>
        </w:rPr>
        <w:t>蒐集</w:t>
      </w:r>
      <w:r w:rsidR="00145F5B" w:rsidRPr="00864824">
        <w:rPr>
          <w:rFonts w:eastAsia="標楷體"/>
        </w:rPr>
        <w:t>裝置」</w:t>
      </w:r>
      <w:r w:rsidR="00145F5B" w:rsidRPr="00864824">
        <w:rPr>
          <w:rFonts w:eastAsia="標楷體" w:hint="eastAsia"/>
        </w:rPr>
        <w:t>(</w:t>
      </w:r>
      <w:r w:rsidR="00145F5B" w:rsidRPr="00864824">
        <w:rPr>
          <w:rFonts w:eastAsia="標楷體"/>
        </w:rPr>
        <w:t>每隊最多可以有兩台裝置</w:t>
      </w:r>
      <w:r w:rsidR="00145F5B" w:rsidRPr="00864824">
        <w:t>)</w:t>
      </w:r>
      <w:r w:rsidR="00145F5B" w:rsidRPr="00384E66">
        <w:rPr>
          <w:rFonts w:eastAsia="標楷體"/>
          <w:color w:val="000000" w:themeColor="text1"/>
        </w:rPr>
        <w:t>，</w:t>
      </w:r>
      <w:r w:rsidR="00145F5B" w:rsidRPr="00384E66">
        <w:rPr>
          <w:rFonts w:eastAsia="標楷體" w:hint="eastAsia"/>
          <w:color w:val="000000" w:themeColor="text1"/>
        </w:rPr>
        <w:t>從</w:t>
      </w:r>
      <w:r w:rsidRPr="00384E66">
        <w:rPr>
          <w:rFonts w:eastAsia="標楷體"/>
          <w:color w:val="000000" w:themeColor="text1"/>
        </w:rPr>
        <w:t>長</w:t>
      </w:r>
      <w:r w:rsidR="00145F5B" w:rsidRPr="00384E66">
        <w:rPr>
          <w:color w:val="000000" w:themeColor="text1"/>
        </w:rPr>
        <w:t>6</w:t>
      </w:r>
      <w:r w:rsidRPr="00384E66">
        <w:rPr>
          <w:color w:val="000000" w:themeColor="text1"/>
        </w:rPr>
        <w:t>0 x</w:t>
      </w:r>
      <w:r w:rsidRPr="00384E66">
        <w:rPr>
          <w:rFonts w:eastAsia="標楷體"/>
          <w:color w:val="000000" w:themeColor="text1"/>
        </w:rPr>
        <w:t>寬</w:t>
      </w:r>
      <w:r w:rsidRPr="00384E66">
        <w:rPr>
          <w:color w:val="000000" w:themeColor="text1"/>
        </w:rPr>
        <w:t xml:space="preserve">30 x </w:t>
      </w:r>
      <w:r w:rsidRPr="00384E66">
        <w:rPr>
          <w:rFonts w:eastAsia="標楷體"/>
          <w:color w:val="000000" w:themeColor="text1"/>
        </w:rPr>
        <w:t>高</w:t>
      </w:r>
      <w:r w:rsidRPr="00384E66">
        <w:rPr>
          <w:color w:val="000000" w:themeColor="text1"/>
        </w:rPr>
        <w:t xml:space="preserve">45cm </w:t>
      </w:r>
      <w:r w:rsidRPr="00384E66">
        <w:rPr>
          <w:rFonts w:eastAsia="標楷體"/>
          <w:color w:val="000000" w:themeColor="text1"/>
        </w:rPr>
        <w:t>的</w:t>
      </w:r>
      <w:r w:rsidR="00145F5B" w:rsidRPr="00384E66">
        <w:rPr>
          <w:rFonts w:eastAsia="標楷體" w:hint="eastAsia"/>
          <w:color w:val="000000" w:themeColor="text1"/>
        </w:rPr>
        <w:t>出發區</w:t>
      </w:r>
      <w:r w:rsidR="00145F5B" w:rsidRPr="00384E66">
        <w:rPr>
          <w:rFonts w:eastAsia="標楷體"/>
          <w:color w:val="000000" w:themeColor="text1"/>
        </w:rPr>
        <w:t>出發</w:t>
      </w:r>
      <w:r w:rsidRPr="00384E66">
        <w:rPr>
          <w:rFonts w:eastAsia="標楷體"/>
          <w:color w:val="000000" w:themeColor="text1"/>
        </w:rPr>
        <w:t>，</w:t>
      </w:r>
      <w:r w:rsidR="00145F5B" w:rsidRPr="00384E66">
        <w:rPr>
          <w:rFonts w:eastAsia="標楷體" w:hint="eastAsia"/>
          <w:color w:val="000000" w:themeColor="text1"/>
        </w:rPr>
        <w:t>到各個資源堆</w:t>
      </w:r>
      <w:proofErr w:type="gramStart"/>
      <w:r w:rsidR="00145F5B" w:rsidRPr="00384E66">
        <w:rPr>
          <w:rFonts w:eastAsia="標楷體" w:hint="eastAsia"/>
          <w:color w:val="000000" w:themeColor="text1"/>
        </w:rPr>
        <w:t>置區撿拾</w:t>
      </w:r>
      <w:proofErr w:type="gramEnd"/>
      <w:r w:rsidR="00145F5B" w:rsidRPr="00384E66">
        <w:rPr>
          <w:rFonts w:eastAsia="標楷體" w:hint="eastAsia"/>
          <w:color w:val="000000" w:themeColor="text1"/>
        </w:rPr>
        <w:t>各類資源堆放置目標區</w:t>
      </w:r>
      <w:r w:rsidR="00145F5B" w:rsidRPr="00384E66">
        <w:rPr>
          <w:rFonts w:eastAsia="標楷體" w:hint="eastAsia"/>
          <w:color w:val="000000" w:themeColor="text1"/>
        </w:rPr>
        <w:t>(</w:t>
      </w:r>
      <w:r w:rsidR="003A1F81" w:rsidRPr="00384E66">
        <w:rPr>
          <w:rFonts w:eastAsia="標楷體" w:hint="eastAsia"/>
          <w:color w:val="000000" w:themeColor="text1"/>
        </w:rPr>
        <w:t>例如：</w:t>
      </w:r>
      <w:r w:rsidR="00145F5B" w:rsidRPr="00384E66">
        <w:rPr>
          <w:rFonts w:eastAsia="標楷體" w:hint="eastAsia"/>
          <w:color w:val="000000" w:themeColor="text1"/>
        </w:rPr>
        <w:t>B</w:t>
      </w:r>
      <w:r w:rsidR="00145F5B" w:rsidRPr="00384E66">
        <w:rPr>
          <w:rFonts w:eastAsia="標楷體" w:hint="eastAsia"/>
          <w:color w:val="000000" w:themeColor="text1"/>
        </w:rPr>
        <w:t>隊</w:t>
      </w:r>
      <w:r w:rsidR="00145F5B" w:rsidRPr="00384E66">
        <w:rPr>
          <w:rFonts w:eastAsia="標楷體" w:hint="eastAsia"/>
          <w:color w:val="000000" w:themeColor="text1"/>
        </w:rPr>
        <w:t>-</w:t>
      </w:r>
      <w:r w:rsidR="00145F5B" w:rsidRPr="00384E66">
        <w:rPr>
          <w:rFonts w:eastAsia="標楷體" w:hint="eastAsia"/>
          <w:color w:val="000000" w:themeColor="text1"/>
        </w:rPr>
        <w:t>藍色為代表色，</w:t>
      </w:r>
      <w:r w:rsidR="003A1F81" w:rsidRPr="00384E66">
        <w:rPr>
          <w:rFonts w:eastAsia="標楷體" w:hint="eastAsia"/>
          <w:color w:val="000000" w:themeColor="text1"/>
        </w:rPr>
        <w:t>遙控</w:t>
      </w:r>
      <w:r w:rsidR="00145F5B" w:rsidRPr="00384E66">
        <w:rPr>
          <w:rFonts w:eastAsia="標楷體" w:hint="eastAsia"/>
          <w:color w:val="000000" w:themeColor="text1"/>
        </w:rPr>
        <w:t>車子</w:t>
      </w:r>
      <w:r w:rsidR="003A1F81" w:rsidRPr="00384E66">
        <w:rPr>
          <w:rFonts w:eastAsia="標楷體" w:hint="eastAsia"/>
          <w:color w:val="000000" w:themeColor="text1"/>
        </w:rPr>
        <w:t>出發</w:t>
      </w:r>
      <w:proofErr w:type="gramStart"/>
      <w:r w:rsidR="003A1F81" w:rsidRPr="00384E66">
        <w:rPr>
          <w:rFonts w:eastAsia="標楷體" w:hint="eastAsia"/>
          <w:color w:val="000000" w:themeColor="text1"/>
        </w:rPr>
        <w:t>後</w:t>
      </w:r>
      <w:r w:rsidR="00145F5B" w:rsidRPr="00384E66">
        <w:rPr>
          <w:rFonts w:eastAsia="標楷體" w:hint="eastAsia"/>
          <w:color w:val="000000" w:themeColor="text1"/>
        </w:rPr>
        <w:t>到鋁箔</w:t>
      </w:r>
      <w:proofErr w:type="gramEnd"/>
      <w:r w:rsidR="00145F5B" w:rsidRPr="00384E66">
        <w:rPr>
          <w:rFonts w:eastAsia="標楷體" w:hint="eastAsia"/>
          <w:color w:val="000000" w:themeColor="text1"/>
        </w:rPr>
        <w:t>包、鋁罐、鐵罐及寶特瓶堆置區中藍色區域</w:t>
      </w:r>
      <w:r w:rsidR="003A1F81" w:rsidRPr="00384E66">
        <w:rPr>
          <w:rFonts w:eastAsia="標楷體" w:hint="eastAsia"/>
          <w:color w:val="000000" w:themeColor="text1"/>
        </w:rPr>
        <w:t>撿拾，並堆放置目標區中對應位置。例如、鐵罐堆放置標示［</w:t>
      </w:r>
      <w:r w:rsidR="003A1F81" w:rsidRPr="00384E66">
        <w:rPr>
          <w:rFonts w:eastAsia="標楷體" w:hint="eastAsia"/>
          <w:color w:val="000000" w:themeColor="text1"/>
        </w:rPr>
        <w:sym w:font="Wingdings" w:char="F0A1"/>
      </w:r>
      <w:r w:rsidR="003A1F81" w:rsidRPr="00384E66">
        <w:rPr>
          <w:rFonts w:eastAsia="標楷體" w:hint="eastAsia"/>
          <w:color w:val="000000" w:themeColor="text1"/>
        </w:rPr>
        <w:t>］區域內、其餘類別依圖示分類堆放</w:t>
      </w:r>
      <w:r w:rsidR="003A1F81" w:rsidRPr="00384E66">
        <w:rPr>
          <w:rFonts w:eastAsia="標楷體" w:hint="eastAsia"/>
          <w:color w:val="000000" w:themeColor="text1"/>
        </w:rPr>
        <w:t xml:space="preserve"> </w:t>
      </w:r>
      <w:r w:rsidR="00145F5B" w:rsidRPr="00384E66">
        <w:rPr>
          <w:rFonts w:eastAsia="標楷體" w:hint="eastAsia"/>
          <w:color w:val="000000" w:themeColor="text1"/>
        </w:rPr>
        <w:t>)</w:t>
      </w:r>
      <w:r w:rsidRPr="00384E66">
        <w:rPr>
          <w:rFonts w:eastAsia="標楷體"/>
          <w:color w:val="000000" w:themeColor="text1"/>
        </w:rPr>
        <w:t>。時間內統計「</w:t>
      </w:r>
      <w:r w:rsidR="005C0C39" w:rsidRPr="00384E66">
        <w:rPr>
          <w:rFonts w:eastAsia="標楷體" w:hint="eastAsia"/>
          <w:color w:val="000000" w:themeColor="text1"/>
        </w:rPr>
        <w:t>目標</w:t>
      </w:r>
      <w:r w:rsidRPr="00384E66">
        <w:rPr>
          <w:rFonts w:eastAsia="標楷體"/>
          <w:color w:val="000000" w:themeColor="text1"/>
        </w:rPr>
        <w:t>區」</w:t>
      </w:r>
      <w:r w:rsidR="005C0C39" w:rsidRPr="00384E66">
        <w:rPr>
          <w:rFonts w:eastAsia="標楷體" w:hint="eastAsia"/>
          <w:color w:val="000000" w:themeColor="text1"/>
        </w:rPr>
        <w:t>內各隊</w:t>
      </w:r>
      <w:r w:rsidRPr="00384E66">
        <w:rPr>
          <w:rFonts w:eastAsia="標楷體"/>
          <w:color w:val="000000" w:themeColor="text1"/>
        </w:rPr>
        <w:t>符合規定之資源數量，計算得分。「出發區」、「</w:t>
      </w:r>
      <w:r w:rsidR="003A1F81" w:rsidRPr="00384E66">
        <w:rPr>
          <w:rFonts w:eastAsia="標楷體" w:hint="eastAsia"/>
          <w:color w:val="000000" w:themeColor="text1"/>
        </w:rPr>
        <w:t>資源</w:t>
      </w:r>
      <w:r w:rsidRPr="00384E66">
        <w:rPr>
          <w:rFonts w:eastAsia="標楷體"/>
          <w:color w:val="000000" w:themeColor="text1"/>
        </w:rPr>
        <w:t>堆置區」與「</w:t>
      </w:r>
      <w:r w:rsidR="003A1F81" w:rsidRPr="00384E66">
        <w:rPr>
          <w:rFonts w:eastAsia="標楷體" w:hint="eastAsia"/>
          <w:color w:val="000000" w:themeColor="text1"/>
        </w:rPr>
        <w:t>目標</w:t>
      </w:r>
      <w:r w:rsidRPr="00384E66">
        <w:rPr>
          <w:rFonts w:eastAsia="標楷體"/>
          <w:color w:val="000000" w:themeColor="text1"/>
        </w:rPr>
        <w:t>區」的相對位置大致如上圖安排。</w:t>
      </w:r>
    </w:p>
    <w:p w:rsidR="003A1F81" w:rsidRPr="00384E66" w:rsidRDefault="003A1F81" w:rsidP="00864824">
      <w:pPr>
        <w:ind w:leftChars="295" w:left="708"/>
        <w:rPr>
          <w:rFonts w:eastAsia="標楷體"/>
          <w:color w:val="000000" w:themeColor="text1"/>
        </w:rPr>
      </w:pPr>
      <w:proofErr w:type="gramStart"/>
      <w:r w:rsidRPr="00384E66">
        <w:rPr>
          <w:rFonts w:eastAsia="新細明體" w:hint="eastAsia"/>
          <w:color w:val="000000" w:themeColor="text1"/>
          <w:bdr w:val="single" w:sz="4" w:space="0" w:color="auto"/>
        </w:rPr>
        <w:t>註</w:t>
      </w:r>
      <w:proofErr w:type="gramEnd"/>
      <w:r w:rsidRPr="00384E66">
        <w:rPr>
          <w:rFonts w:eastAsia="新細明體" w:hint="eastAsia"/>
          <w:color w:val="000000" w:themeColor="text1"/>
          <w:bdr w:val="single" w:sz="4" w:space="0" w:color="auto"/>
        </w:rPr>
        <w:t>1.</w:t>
      </w:r>
      <w:r w:rsidRPr="00384E66">
        <w:rPr>
          <w:rFonts w:eastAsia="標楷體" w:hint="eastAsia"/>
          <w:color w:val="000000" w:themeColor="text1"/>
        </w:rPr>
        <w:t>該裝置於出發工作前，地面高度不得超過</w:t>
      </w:r>
      <w:r w:rsidRPr="00384E66">
        <w:rPr>
          <w:rFonts w:eastAsia="標楷體"/>
          <w:color w:val="000000" w:themeColor="text1"/>
        </w:rPr>
        <w:t>45cm(</w:t>
      </w:r>
      <w:r w:rsidRPr="00384E66">
        <w:rPr>
          <w:rFonts w:eastAsia="標楷體" w:hint="eastAsia"/>
          <w:color w:val="000000" w:themeColor="text1"/>
        </w:rPr>
        <w:t>出發區將設置一個</w:t>
      </w:r>
      <w:proofErr w:type="gramStart"/>
      <w:r w:rsidRPr="00384E66">
        <w:rPr>
          <w:rFonts w:eastAsia="標楷體" w:hint="eastAsia"/>
          <w:color w:val="000000" w:themeColor="text1"/>
        </w:rPr>
        <w:t>內緣寬</w:t>
      </w:r>
      <w:proofErr w:type="gramEnd"/>
      <w:r w:rsidRPr="00384E66">
        <w:rPr>
          <w:rFonts w:eastAsia="標楷體"/>
          <w:color w:val="000000" w:themeColor="text1"/>
        </w:rPr>
        <w:t xml:space="preserve">30 x </w:t>
      </w:r>
      <w:r w:rsidRPr="00384E66">
        <w:rPr>
          <w:rFonts w:eastAsia="標楷體" w:hint="eastAsia"/>
          <w:color w:val="000000" w:themeColor="text1"/>
        </w:rPr>
        <w:t>高</w:t>
      </w:r>
      <w:r w:rsidRPr="00384E66">
        <w:rPr>
          <w:rFonts w:eastAsia="標楷體"/>
          <w:color w:val="000000" w:themeColor="text1"/>
        </w:rPr>
        <w:t>45cm</w:t>
      </w:r>
      <w:r w:rsidRPr="00384E66">
        <w:rPr>
          <w:rFonts w:eastAsia="標楷體" w:hint="eastAsia"/>
          <w:color w:val="000000" w:themeColor="text1"/>
        </w:rPr>
        <w:t>的柵欄，需通過才能進行比賽。比賽結束時兩部裝置若能回到出發區會獲得加分，如裝置底座尺寸太大則無法回到出發區。</w:t>
      </w:r>
      <w:r w:rsidRPr="00384E66">
        <w:rPr>
          <w:rFonts w:eastAsia="標楷體"/>
          <w:color w:val="000000" w:themeColor="text1"/>
        </w:rPr>
        <w:t>)</w:t>
      </w:r>
    </w:p>
    <w:p w:rsidR="003A1F81" w:rsidRDefault="003A1F81" w:rsidP="00864824">
      <w:pPr>
        <w:ind w:leftChars="295" w:left="708"/>
        <w:rPr>
          <w:rFonts w:eastAsia="標楷體"/>
          <w:color w:val="000000" w:themeColor="text1"/>
        </w:rPr>
      </w:pPr>
      <w:proofErr w:type="gramStart"/>
      <w:r w:rsidRPr="00384E66">
        <w:rPr>
          <w:rFonts w:eastAsiaTheme="minorEastAsia" w:hint="eastAsia"/>
          <w:color w:val="000000" w:themeColor="text1"/>
          <w:bdr w:val="single" w:sz="4" w:space="0" w:color="auto"/>
        </w:rPr>
        <w:t>註</w:t>
      </w:r>
      <w:proofErr w:type="gramEnd"/>
      <w:r w:rsidRPr="00384E66">
        <w:rPr>
          <w:rFonts w:eastAsiaTheme="minorEastAsia" w:hint="eastAsia"/>
          <w:color w:val="000000" w:themeColor="text1"/>
          <w:bdr w:val="single" w:sz="4" w:space="0" w:color="auto"/>
        </w:rPr>
        <w:t>2.</w:t>
      </w:r>
      <w:r w:rsidR="00685665" w:rsidRPr="00384E66">
        <w:rPr>
          <w:rFonts w:eastAsia="標楷體" w:hint="eastAsia"/>
          <w:color w:val="000000" w:themeColor="text1"/>
        </w:rPr>
        <w:t>各類回收資源由主辦單位準備，貼上組別辨識顏色</w:t>
      </w:r>
      <w:r w:rsidR="00443839" w:rsidRPr="00384E66">
        <w:rPr>
          <w:rFonts w:eastAsia="標楷體" w:hint="eastAsia"/>
          <w:color w:val="000000" w:themeColor="text1"/>
        </w:rPr>
        <w:t>貼紙</w:t>
      </w:r>
      <w:r w:rsidR="00BB5A7C" w:rsidRPr="00384E66">
        <w:rPr>
          <w:rFonts w:eastAsia="標楷體" w:hint="eastAsia"/>
          <w:color w:val="000000" w:themeColor="text1"/>
        </w:rPr>
        <w:t xml:space="preserve"> </w:t>
      </w:r>
      <w:r w:rsidR="00685665" w:rsidRPr="00384E66">
        <w:rPr>
          <w:rFonts w:eastAsia="標楷體" w:hint="eastAsia"/>
          <w:color w:val="000000" w:themeColor="text1"/>
        </w:rPr>
        <w:t>(</w:t>
      </w:r>
      <w:r w:rsidR="00685665" w:rsidRPr="00384E66">
        <w:rPr>
          <w:rFonts w:eastAsia="標楷體" w:hint="eastAsia"/>
          <w:color w:val="000000" w:themeColor="text1"/>
        </w:rPr>
        <w:t>例如：</w:t>
      </w:r>
      <w:r w:rsidR="00685665" w:rsidRPr="00384E66">
        <w:rPr>
          <w:rFonts w:eastAsia="標楷體" w:hint="eastAsia"/>
          <w:color w:val="000000" w:themeColor="text1"/>
        </w:rPr>
        <w:t>B</w:t>
      </w:r>
      <w:r w:rsidR="00685665" w:rsidRPr="00384E66">
        <w:rPr>
          <w:rFonts w:eastAsia="標楷體" w:hint="eastAsia"/>
          <w:color w:val="000000" w:themeColor="text1"/>
        </w:rPr>
        <w:t>隊</w:t>
      </w:r>
      <w:r w:rsidR="00685665" w:rsidRPr="00384E66">
        <w:rPr>
          <w:rFonts w:eastAsia="標楷體" w:hint="eastAsia"/>
          <w:color w:val="000000" w:themeColor="text1"/>
        </w:rPr>
        <w:t>-</w:t>
      </w:r>
      <w:r w:rsidR="00685665" w:rsidRPr="00384E66">
        <w:rPr>
          <w:rFonts w:eastAsia="標楷體" w:hint="eastAsia"/>
          <w:color w:val="000000" w:themeColor="text1"/>
        </w:rPr>
        <w:t>藍色為代表色</w:t>
      </w:r>
      <w:r w:rsidR="00685665" w:rsidRPr="00384E66">
        <w:rPr>
          <w:rFonts w:eastAsia="標楷體" w:hint="eastAsia"/>
          <w:color w:val="000000" w:themeColor="text1"/>
        </w:rPr>
        <w:t>)</w:t>
      </w:r>
      <w:r w:rsidR="00685665" w:rsidRPr="00384E66">
        <w:rPr>
          <w:rFonts w:eastAsia="標楷體" w:hint="eastAsia"/>
          <w:color w:val="000000" w:themeColor="text1"/>
        </w:rPr>
        <w:t>，以茲區別。</w:t>
      </w:r>
      <w:r w:rsidR="00BB5A7C">
        <w:rPr>
          <w:rFonts w:eastAsia="標楷體" w:hint="eastAsia"/>
          <w:color w:val="000000" w:themeColor="text1"/>
        </w:rPr>
        <w:t>同時，各式回收物將會被整齊、均勻擺放於各資源堆置區，每隊狀態一致。</w:t>
      </w:r>
    </w:p>
    <w:p w:rsidR="00BB5A7C" w:rsidRPr="00384E66" w:rsidRDefault="00BB5A7C" w:rsidP="00864824">
      <w:pPr>
        <w:ind w:leftChars="295" w:left="708"/>
        <w:rPr>
          <w:color w:val="000000" w:themeColor="text1"/>
        </w:rPr>
      </w:pPr>
    </w:p>
    <w:p w:rsidR="008347DB" w:rsidRPr="00864824" w:rsidRDefault="00E11461" w:rsidP="00864824">
      <w:pPr>
        <w:ind w:leftChars="118" w:left="283"/>
      </w:pPr>
      <w:r w:rsidRPr="00864824">
        <w:rPr>
          <w:rFonts w:eastAsia="標楷體"/>
        </w:rPr>
        <w:t>二、關鍵組件之規定</w:t>
      </w:r>
      <w:r w:rsidRPr="00864824">
        <w:t>(</w:t>
      </w:r>
      <w:r w:rsidRPr="00864824">
        <w:rPr>
          <w:rFonts w:eastAsia="標楷體"/>
        </w:rPr>
        <w:t>規定使用的部份</w:t>
      </w:r>
      <w:r w:rsidRPr="00864824">
        <w:t>)</w:t>
      </w:r>
      <w:r w:rsidRPr="00864824">
        <w:rPr>
          <w:rFonts w:eastAsia="標楷體"/>
        </w:rPr>
        <w:t>：</w:t>
      </w:r>
      <w:r w:rsidRPr="00864824">
        <w:t xml:space="preserve"> </w:t>
      </w:r>
    </w:p>
    <w:p w:rsidR="00864824" w:rsidRPr="00864824" w:rsidRDefault="00201866" w:rsidP="00864824">
      <w:pPr>
        <w:ind w:leftChars="236" w:left="566"/>
        <w:rPr>
          <w:rFonts w:eastAsia="標楷體"/>
        </w:rPr>
      </w:pPr>
      <w:r w:rsidRPr="00864824">
        <w:rPr>
          <w:rFonts w:eastAsia="標楷體"/>
        </w:rPr>
        <w:t>1.</w:t>
      </w:r>
      <w:r w:rsidRPr="00864824">
        <w:rPr>
          <w:rFonts w:eastAsia="標楷體"/>
        </w:rPr>
        <w:t>能源系統：僅能使用直流電驅動，且操作電壓</w:t>
      </w:r>
      <w:proofErr w:type="gramStart"/>
      <w:r w:rsidRPr="00864824">
        <w:rPr>
          <w:rFonts w:ascii="新細明體" w:eastAsia="新細明體" w:hAnsi="新細明體" w:cs="新細明體" w:hint="eastAsia"/>
        </w:rPr>
        <w:t>≦</w:t>
      </w:r>
      <w:proofErr w:type="gramEnd"/>
      <w:r w:rsidRPr="00864824">
        <w:rPr>
          <w:rFonts w:eastAsia="標楷體"/>
        </w:rPr>
        <w:t>13V</w:t>
      </w:r>
    </w:p>
    <w:p w:rsidR="00201866" w:rsidRPr="00864824" w:rsidRDefault="00201866" w:rsidP="00864824">
      <w:pPr>
        <w:ind w:leftChars="236" w:left="566"/>
        <w:rPr>
          <w:rFonts w:eastAsiaTheme="minorEastAsia"/>
        </w:rPr>
      </w:pPr>
      <w:r w:rsidRPr="00864824">
        <w:rPr>
          <w:rFonts w:eastAsia="標楷體"/>
        </w:rPr>
        <w:t>2.</w:t>
      </w:r>
      <w:r w:rsidRPr="00864824">
        <w:rPr>
          <w:rFonts w:eastAsia="標楷體"/>
        </w:rPr>
        <w:t>車體部份</w:t>
      </w:r>
      <w:r w:rsidRPr="00864824">
        <w:rPr>
          <w:rFonts w:eastAsia="標楷體"/>
        </w:rPr>
        <w:t>(</w:t>
      </w:r>
      <w:r w:rsidRPr="00864824">
        <w:rPr>
          <w:rFonts w:eastAsia="標楷體"/>
        </w:rPr>
        <w:t>含載具、夾持機構等</w:t>
      </w:r>
      <w:r w:rsidRPr="00864824">
        <w:rPr>
          <w:rFonts w:eastAsia="標楷體"/>
        </w:rPr>
        <w:t>)</w:t>
      </w:r>
      <w:proofErr w:type="gramStart"/>
      <w:r w:rsidRPr="00864824">
        <w:rPr>
          <w:rFonts w:eastAsia="標楷體"/>
        </w:rPr>
        <w:t>均須為</w:t>
      </w:r>
      <w:proofErr w:type="gramEnd"/>
      <w:r w:rsidRPr="00864824">
        <w:rPr>
          <w:rFonts w:eastAsia="標楷體"/>
        </w:rPr>
        <w:t>自製品</w:t>
      </w:r>
    </w:p>
    <w:p w:rsidR="00201866" w:rsidRPr="00864824" w:rsidRDefault="00201866" w:rsidP="00864824"/>
    <w:p w:rsidR="00201866" w:rsidRPr="00864824" w:rsidRDefault="00201866" w:rsidP="00864824">
      <w:pPr>
        <w:ind w:leftChars="118" w:left="283"/>
      </w:pPr>
      <w:r w:rsidRPr="00864824">
        <w:rPr>
          <w:rFonts w:eastAsia="標楷體"/>
        </w:rPr>
        <w:t>三、任務說明</w:t>
      </w:r>
      <w:r w:rsidRPr="00864824">
        <w:t>(</w:t>
      </w:r>
      <w:r w:rsidRPr="00864824">
        <w:rPr>
          <w:rFonts w:eastAsia="標楷體"/>
        </w:rPr>
        <w:t>全程</w:t>
      </w:r>
      <w:r w:rsidRPr="00864824">
        <w:t>10min)</w:t>
      </w:r>
    </w:p>
    <w:p w:rsidR="008347DB" w:rsidRPr="00864824" w:rsidRDefault="00E11461" w:rsidP="00864824">
      <w:pPr>
        <w:ind w:leftChars="236" w:left="566"/>
      </w:pPr>
      <w:r w:rsidRPr="00864824">
        <w:t>1.</w:t>
      </w:r>
      <w:r w:rsidRPr="00864824">
        <w:rPr>
          <w:rFonts w:ascii="標楷體" w:eastAsia="標楷體" w:hAnsi="標楷體" w:hint="eastAsia"/>
        </w:rPr>
        <w:t>遙控：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裝置在出發區開始後，所有隊員即不可再以手或其它工具，直接或間接碰觸裝置，過程中以遙控方式控制裝置</w:t>
      </w:r>
      <w:r w:rsidRPr="00864824">
        <w:t>(</w:t>
      </w:r>
      <w:r w:rsidRPr="00864824">
        <w:rPr>
          <w:rFonts w:eastAsia="標楷體"/>
        </w:rPr>
        <w:t>所有</w:t>
      </w:r>
      <w:proofErr w:type="gramStart"/>
      <w:r w:rsidRPr="00864824">
        <w:rPr>
          <w:rFonts w:eastAsia="標楷體"/>
        </w:rPr>
        <w:t>隊員均需在</w:t>
      </w:r>
      <w:proofErr w:type="gramEnd"/>
      <w:r w:rsidRPr="00864824">
        <w:rPr>
          <w:rFonts w:eastAsia="標楷體"/>
        </w:rPr>
        <w:t>「人員禁止區」</w:t>
      </w:r>
      <w:r w:rsidRPr="00864824">
        <w:t>)</w:t>
      </w:r>
      <w:r w:rsidRPr="00864824">
        <w:rPr>
          <w:rFonts w:eastAsia="標楷體"/>
        </w:rPr>
        <w:t>之外。</w:t>
      </w:r>
    </w:p>
    <w:p w:rsidR="008347DB" w:rsidRPr="00864824" w:rsidRDefault="00E11461" w:rsidP="00864824">
      <w:pPr>
        <w:ind w:leftChars="236" w:left="566"/>
      </w:pPr>
      <w:r w:rsidRPr="00864824">
        <w:t>2.</w:t>
      </w:r>
      <w:proofErr w:type="gramStart"/>
      <w:r w:rsidR="00273E4D" w:rsidRPr="00273E4D">
        <w:rPr>
          <w:rFonts w:eastAsia="標楷體" w:hint="eastAsia"/>
        </w:rPr>
        <w:t>撿拾</w:t>
      </w:r>
      <w:r w:rsidRPr="00864824">
        <w:rPr>
          <w:rFonts w:eastAsia="標楷體"/>
        </w:rPr>
        <w:t>與儲放</w:t>
      </w:r>
      <w:proofErr w:type="gramEnd"/>
      <w:r w:rsidRPr="00864824">
        <w:rPr>
          <w:rFonts w:eastAsia="標楷體"/>
        </w:rPr>
        <w:t>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前往</w:t>
      </w:r>
      <w:r w:rsidR="00685665" w:rsidRPr="00864824">
        <w:rPr>
          <w:rFonts w:eastAsia="標楷體" w:hint="eastAsia"/>
        </w:rPr>
        <w:t>各</w:t>
      </w:r>
      <w:r w:rsidRPr="00864824">
        <w:rPr>
          <w:rFonts w:eastAsia="標楷體"/>
        </w:rPr>
        <w:t>「</w:t>
      </w:r>
      <w:r w:rsidR="00685665" w:rsidRPr="00864824">
        <w:rPr>
          <w:rFonts w:eastAsia="標楷體" w:hint="eastAsia"/>
        </w:rPr>
        <w:t>資源</w:t>
      </w:r>
      <w:r w:rsidRPr="00864824">
        <w:rPr>
          <w:rFonts w:eastAsia="標楷體"/>
        </w:rPr>
        <w:t>堆置區」拿取重要資源</w:t>
      </w:r>
      <w:r w:rsidRPr="00864824">
        <w:t>(</w:t>
      </w:r>
      <w:r w:rsidRPr="00864824">
        <w:rPr>
          <w:rFonts w:eastAsia="標楷體"/>
        </w:rPr>
        <w:t>鋁箔包、鋁罐、鐵罐、保</w:t>
      </w:r>
      <w:proofErr w:type="gramStart"/>
      <w:r w:rsidRPr="00864824">
        <w:rPr>
          <w:rFonts w:eastAsia="標楷體"/>
        </w:rPr>
        <w:t>特</w:t>
      </w:r>
      <w:proofErr w:type="gramEnd"/>
      <w:r w:rsidRPr="00864824">
        <w:rPr>
          <w:rFonts w:eastAsia="標楷體"/>
        </w:rPr>
        <w:t>瓶</w:t>
      </w:r>
      <w:r w:rsidRPr="00864824">
        <w:t>)</w:t>
      </w:r>
      <w:r w:rsidRPr="00864824">
        <w:rPr>
          <w:rFonts w:eastAsia="標楷體"/>
        </w:rPr>
        <w:t>，運送至</w:t>
      </w:r>
      <w:r w:rsidR="00685665" w:rsidRPr="00864824">
        <w:rPr>
          <w:rFonts w:eastAsia="標楷體" w:hint="eastAsia"/>
        </w:rPr>
        <w:t>場地中央</w:t>
      </w:r>
      <w:r w:rsidRPr="00864824">
        <w:rPr>
          <w:rFonts w:eastAsia="標楷體"/>
        </w:rPr>
        <w:t>「</w:t>
      </w:r>
      <w:r w:rsidR="00685665" w:rsidRPr="00864824">
        <w:rPr>
          <w:rFonts w:eastAsia="標楷體" w:hint="eastAsia"/>
        </w:rPr>
        <w:t>目標</w:t>
      </w:r>
      <w:r w:rsidRPr="00864824">
        <w:rPr>
          <w:rFonts w:eastAsia="標楷體"/>
        </w:rPr>
        <w:t>區」並根據規定位置上架，以降低回收成本及提高回收率。</w:t>
      </w:r>
    </w:p>
    <w:p w:rsidR="008347DB" w:rsidRPr="00864824" w:rsidRDefault="00E11461" w:rsidP="00864824">
      <w:pPr>
        <w:ind w:leftChars="236" w:left="566"/>
      </w:pPr>
      <w:r w:rsidRPr="00864824">
        <w:t>3.</w:t>
      </w:r>
      <w:r w:rsidRPr="00864824">
        <w:rPr>
          <w:rFonts w:eastAsia="標楷體"/>
        </w:rPr>
        <w:t>分工合作：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為有效提高工作效率，參賽隊伍可視需要，將工作區分為兩個機構體</w:t>
      </w:r>
      <w:r w:rsidRPr="00864824">
        <w:t>(</w:t>
      </w:r>
      <w:r w:rsidR="00273E4D" w:rsidRPr="00273E4D">
        <w:rPr>
          <w:rFonts w:eastAsia="標楷體" w:hint="eastAsia"/>
        </w:rPr>
        <w:t>撿拾</w:t>
      </w:r>
      <w:r w:rsidRPr="00864824">
        <w:rPr>
          <w:rFonts w:eastAsia="標楷體"/>
        </w:rPr>
        <w:t>機器人、儲放機器人</w:t>
      </w:r>
      <w:r w:rsidRPr="00864824">
        <w:t>)</w:t>
      </w:r>
      <w:r w:rsidRPr="00864824">
        <w:rPr>
          <w:rFonts w:eastAsia="標楷體"/>
        </w:rPr>
        <w:t>，此選項非必要，各隊自行參酌。</w:t>
      </w:r>
    </w:p>
    <w:p w:rsidR="008347DB" w:rsidRPr="00864824" w:rsidRDefault="00E11461" w:rsidP="00864824">
      <w:pPr>
        <w:ind w:leftChars="236" w:left="566"/>
      </w:pPr>
      <w:r w:rsidRPr="00864824">
        <w:t>4.</w:t>
      </w:r>
      <w:r w:rsidR="00685665" w:rsidRPr="00864824">
        <w:rPr>
          <w:rFonts w:eastAsia="標楷體" w:hint="eastAsia"/>
        </w:rPr>
        <w:t>製作效能均衡的裝置</w:t>
      </w:r>
      <w:r w:rsidRPr="00864824">
        <w:rPr>
          <w:rFonts w:eastAsia="標楷體"/>
        </w:rPr>
        <w:t>：</w:t>
      </w:r>
    </w:p>
    <w:p w:rsidR="008347DB" w:rsidRPr="00384E66" w:rsidRDefault="00685665" w:rsidP="00864824">
      <w:pPr>
        <w:ind w:leftChars="295" w:left="708"/>
        <w:rPr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如果能完成一組回收資源項目</w:t>
      </w:r>
      <w:r w:rsidRPr="00384E66">
        <w:rPr>
          <w:rFonts w:eastAsia="標楷體" w:hint="eastAsia"/>
          <w:color w:val="000000" w:themeColor="text1"/>
        </w:rPr>
        <w:t>(</w:t>
      </w:r>
      <w:r w:rsidRPr="00384E66">
        <w:rPr>
          <w:rFonts w:eastAsia="標楷體" w:hint="eastAsia"/>
          <w:color w:val="000000" w:themeColor="text1"/>
        </w:rPr>
        <w:t>鐵罐</w:t>
      </w:r>
      <w:r w:rsidRPr="00384E66">
        <w:rPr>
          <w:rFonts w:eastAsia="標楷體" w:hint="eastAsia"/>
          <w:color w:val="000000" w:themeColor="text1"/>
        </w:rPr>
        <w:t>*</w:t>
      </w:r>
      <w:r w:rsidRPr="00384E66">
        <w:rPr>
          <w:rFonts w:eastAsia="標楷體"/>
          <w:color w:val="000000" w:themeColor="text1"/>
        </w:rPr>
        <w:t>1</w:t>
      </w:r>
      <w:r w:rsidRPr="00384E66">
        <w:rPr>
          <w:rFonts w:eastAsia="標楷體" w:hint="eastAsia"/>
          <w:color w:val="000000" w:themeColor="text1"/>
        </w:rPr>
        <w:t>、鋁箔包</w:t>
      </w:r>
      <w:r w:rsidRPr="00384E66">
        <w:rPr>
          <w:rFonts w:eastAsia="標楷體" w:hint="eastAsia"/>
          <w:color w:val="000000" w:themeColor="text1"/>
        </w:rPr>
        <w:t>*1</w:t>
      </w:r>
      <w:r w:rsidRPr="00384E66">
        <w:rPr>
          <w:rFonts w:eastAsia="標楷體" w:hint="eastAsia"/>
          <w:color w:val="000000" w:themeColor="text1"/>
        </w:rPr>
        <w:t>、</w:t>
      </w:r>
      <w:proofErr w:type="gramStart"/>
      <w:r w:rsidRPr="00384E66">
        <w:rPr>
          <w:rFonts w:eastAsia="標楷體" w:hint="eastAsia"/>
          <w:color w:val="000000" w:themeColor="text1"/>
        </w:rPr>
        <w:t>鋁罐寶</w:t>
      </w:r>
      <w:proofErr w:type="gramEnd"/>
      <w:r w:rsidRPr="00384E66">
        <w:rPr>
          <w:rFonts w:eastAsia="標楷體" w:hint="eastAsia"/>
          <w:color w:val="000000" w:themeColor="text1"/>
        </w:rPr>
        <w:t>*1</w:t>
      </w:r>
      <w:r w:rsidRPr="00384E66">
        <w:rPr>
          <w:rFonts w:eastAsia="標楷體" w:hint="eastAsia"/>
          <w:color w:val="000000" w:themeColor="text1"/>
        </w:rPr>
        <w:t>、寶特瓶</w:t>
      </w:r>
      <w:r w:rsidRPr="00384E66">
        <w:rPr>
          <w:rFonts w:eastAsia="標楷體" w:hint="eastAsia"/>
          <w:color w:val="000000" w:themeColor="text1"/>
        </w:rPr>
        <w:t>*1)</w:t>
      </w:r>
      <w:r w:rsidRPr="00384E66">
        <w:rPr>
          <w:rFonts w:eastAsia="標楷體" w:hint="eastAsia"/>
          <w:color w:val="000000" w:themeColor="text1"/>
        </w:rPr>
        <w:t>，會有額外加分</w:t>
      </w:r>
      <w:r w:rsidR="00E11461" w:rsidRPr="00384E66">
        <w:rPr>
          <w:rFonts w:eastAsia="標楷體"/>
          <w:color w:val="000000" w:themeColor="text1"/>
        </w:rPr>
        <w:t>。</w:t>
      </w:r>
    </w:p>
    <w:p w:rsidR="008347DB" w:rsidRPr="00864824" w:rsidRDefault="00E11461" w:rsidP="00864824">
      <w:pPr>
        <w:ind w:leftChars="236" w:left="566"/>
      </w:pPr>
      <w:r w:rsidRPr="00864824">
        <w:t>5.</w:t>
      </w:r>
      <w:r w:rsidRPr="00864824">
        <w:rPr>
          <w:rFonts w:eastAsia="標楷體"/>
        </w:rPr>
        <w:t>難度加分：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在任務結束前，若能讓兩部裝置均回到原出發點，則可再獲得一個額外的加分。</w:t>
      </w:r>
    </w:p>
    <w:p w:rsidR="008347DB" w:rsidRPr="00864824" w:rsidRDefault="000D1958" w:rsidP="00864824">
      <w:r>
        <w:rPr>
          <w:noProof/>
        </w:rPr>
        <w:drawing>
          <wp:anchor distT="0" distB="0" distL="114300" distR="114300" simplePos="0" relativeHeight="251637760" behindDoc="1" locked="0" layoutInCell="1" allowOverlap="1" wp14:anchorId="2FAF4DAB" wp14:editId="73435510">
            <wp:simplePos x="0" y="0"/>
            <wp:positionH relativeFrom="column">
              <wp:posOffset>3263265</wp:posOffset>
            </wp:positionH>
            <wp:positionV relativeFrom="paragraph">
              <wp:posOffset>146304</wp:posOffset>
            </wp:positionV>
            <wp:extent cx="3060065" cy="1454150"/>
            <wp:effectExtent l="19050" t="19050" r="26035" b="12700"/>
            <wp:wrapTight wrapText="bothSides">
              <wp:wrapPolygon edited="0">
                <wp:start x="-134" y="-283"/>
                <wp:lineTo x="-134" y="21506"/>
                <wp:lineTo x="21649" y="21506"/>
                <wp:lineTo x="21649" y="-283"/>
                <wp:lineTo x="-134" y="-283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堆置區(20170222_R5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4541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7DB" w:rsidRPr="00864824" w:rsidRDefault="00E11461" w:rsidP="00864824">
      <w:r w:rsidRPr="00864824">
        <w:rPr>
          <w:rFonts w:eastAsia="標楷體"/>
        </w:rPr>
        <w:t>參、競賽各區尺寸與材料說明</w:t>
      </w:r>
    </w:p>
    <w:p w:rsidR="008347DB" w:rsidRPr="00384E66" w:rsidRDefault="00E11461" w:rsidP="00864824">
      <w:pPr>
        <w:ind w:leftChars="118" w:left="283"/>
        <w:rPr>
          <w:rFonts w:eastAsiaTheme="minorEastAsia"/>
          <w:color w:val="000000" w:themeColor="text1"/>
        </w:rPr>
      </w:pPr>
      <w:r w:rsidRPr="00864824">
        <w:rPr>
          <w:rFonts w:eastAsia="標楷體"/>
        </w:rPr>
        <w:t>一、</w:t>
      </w:r>
      <w:r w:rsidRPr="00384E66">
        <w:rPr>
          <w:rFonts w:eastAsia="標楷體"/>
          <w:color w:val="000000" w:themeColor="text1"/>
        </w:rPr>
        <w:t>「</w:t>
      </w:r>
      <w:r w:rsidR="009C6029" w:rsidRPr="00384E66">
        <w:rPr>
          <w:rFonts w:eastAsia="標楷體" w:hint="eastAsia"/>
          <w:color w:val="000000" w:themeColor="text1"/>
        </w:rPr>
        <w:t>資源堆放區</w:t>
      </w:r>
      <w:r w:rsidRPr="00384E66">
        <w:rPr>
          <w:rFonts w:eastAsia="標楷體"/>
          <w:color w:val="000000" w:themeColor="text1"/>
        </w:rPr>
        <w:t>」</w:t>
      </w:r>
      <w:r w:rsidRPr="00384E66">
        <w:rPr>
          <w:color w:val="000000" w:themeColor="text1"/>
        </w:rPr>
        <w:t>(</w:t>
      </w:r>
      <w:r w:rsidRPr="00384E66">
        <w:rPr>
          <w:rFonts w:eastAsia="標楷體"/>
          <w:color w:val="000000" w:themeColor="text1"/>
        </w:rPr>
        <w:t>如</w:t>
      </w:r>
      <w:r w:rsidR="007655DE" w:rsidRPr="00384E66">
        <w:rPr>
          <w:rFonts w:eastAsia="標楷體" w:hint="eastAsia"/>
          <w:color w:val="000000" w:themeColor="text1"/>
        </w:rPr>
        <w:t>右</w:t>
      </w:r>
      <w:r w:rsidRPr="00384E66">
        <w:rPr>
          <w:rFonts w:eastAsia="標楷體"/>
          <w:color w:val="000000" w:themeColor="text1"/>
        </w:rPr>
        <w:t>圖</w:t>
      </w:r>
      <w:r w:rsidR="009C6029" w:rsidRPr="00384E66">
        <w:rPr>
          <w:rFonts w:eastAsia="標楷體" w:hint="eastAsia"/>
          <w:color w:val="000000" w:themeColor="text1"/>
        </w:rPr>
        <w:t>、以</w:t>
      </w:r>
      <w:proofErr w:type="gramStart"/>
      <w:r w:rsidR="009C6029" w:rsidRPr="00384E66">
        <w:rPr>
          <w:rFonts w:eastAsia="標楷體" w:hint="eastAsia"/>
          <w:color w:val="000000" w:themeColor="text1"/>
        </w:rPr>
        <w:t>鐵罐堆置</w:t>
      </w:r>
      <w:proofErr w:type="gramEnd"/>
      <w:r w:rsidR="009C6029" w:rsidRPr="00384E66">
        <w:rPr>
          <w:rFonts w:eastAsia="標楷體" w:hint="eastAsia"/>
          <w:color w:val="000000" w:themeColor="text1"/>
        </w:rPr>
        <w:t>區為例</w:t>
      </w:r>
      <w:r w:rsidRPr="00384E66">
        <w:rPr>
          <w:color w:val="000000" w:themeColor="text1"/>
        </w:rPr>
        <w:t>)</w:t>
      </w:r>
      <w:r w:rsidRPr="00384E66">
        <w:rPr>
          <w:rFonts w:eastAsia="標楷體"/>
          <w:color w:val="000000" w:themeColor="text1"/>
        </w:rPr>
        <w:t>區域內會「</w:t>
      </w:r>
      <w:r w:rsidR="009C6029" w:rsidRPr="00384E66">
        <w:rPr>
          <w:rFonts w:eastAsia="標楷體" w:hint="eastAsia"/>
          <w:color w:val="000000" w:themeColor="text1"/>
        </w:rPr>
        <w:t>整齊擺放</w:t>
      </w:r>
      <w:r w:rsidRPr="00384E66">
        <w:rPr>
          <w:rFonts w:eastAsia="標楷體"/>
          <w:color w:val="000000" w:themeColor="text1"/>
        </w:rPr>
        <w:t>」由各</w:t>
      </w:r>
      <w:r w:rsidR="009C6029" w:rsidRPr="00384E66">
        <w:rPr>
          <w:rFonts w:eastAsia="標楷體" w:hint="eastAsia"/>
          <w:color w:val="000000" w:themeColor="text1"/>
        </w:rPr>
        <w:t>主辦單位</w:t>
      </w:r>
      <w:r w:rsidRPr="00384E66">
        <w:rPr>
          <w:rFonts w:eastAsia="標楷體"/>
          <w:color w:val="000000" w:themeColor="text1"/>
        </w:rPr>
        <w:t>所</w:t>
      </w:r>
      <w:r w:rsidR="009C6029" w:rsidRPr="00384E66">
        <w:rPr>
          <w:rFonts w:eastAsia="標楷體" w:hint="eastAsia"/>
          <w:color w:val="000000" w:themeColor="text1"/>
        </w:rPr>
        <w:t>準備的</w:t>
      </w:r>
      <w:r w:rsidR="007655DE" w:rsidRPr="00384E66">
        <w:rPr>
          <w:rFonts w:eastAsia="標楷體"/>
          <w:color w:val="000000" w:themeColor="text1"/>
        </w:rPr>
        <w:t>指定</w:t>
      </w:r>
      <w:r w:rsidR="007655DE" w:rsidRPr="00384E66">
        <w:rPr>
          <w:rFonts w:eastAsia="標楷體" w:hint="eastAsia"/>
          <w:color w:val="000000" w:themeColor="text1"/>
        </w:rPr>
        <w:t>回收物</w:t>
      </w:r>
      <w:r w:rsidR="007655DE" w:rsidRPr="00384E66">
        <w:rPr>
          <w:rFonts w:eastAsiaTheme="minorEastAsia" w:hint="eastAsia"/>
          <w:color w:val="000000" w:themeColor="text1"/>
        </w:rPr>
        <w:t>。</w:t>
      </w:r>
      <w:r w:rsidR="00590EAA">
        <w:rPr>
          <w:rFonts w:ascii="標楷體" w:eastAsia="標楷體" w:hAnsi="標楷體" w:hint="eastAsia"/>
          <w:color w:val="000000" w:themeColor="text1"/>
        </w:rPr>
        <w:t>堆置區示意圖如右、回收物尺寸及配置示意圖如</w:t>
      </w:r>
      <w:r w:rsidR="00590EAA" w:rsidRPr="00590EAA">
        <w:rPr>
          <w:rFonts w:ascii="標楷體" w:eastAsia="標楷體" w:hAnsi="標楷體" w:hint="eastAsia"/>
          <w:color w:val="000000" w:themeColor="text1"/>
        </w:rPr>
        <w:t>下</w:t>
      </w:r>
      <w:r w:rsidR="00590EAA">
        <w:rPr>
          <w:rFonts w:ascii="標楷體" w:eastAsia="標楷體" w:hAnsi="標楷體" w:hint="eastAsia"/>
          <w:color w:val="000000" w:themeColor="text1"/>
        </w:rPr>
        <w:t>。</w:t>
      </w:r>
    </w:p>
    <w:p w:rsidR="00864824" w:rsidRDefault="00864824" w:rsidP="00864824">
      <w:pPr>
        <w:ind w:leftChars="118" w:left="283"/>
        <w:rPr>
          <w:rFonts w:eastAsia="標楷體"/>
        </w:rPr>
      </w:pPr>
    </w:p>
    <w:p w:rsidR="000D1958" w:rsidRDefault="000D1958" w:rsidP="00864824">
      <w:pPr>
        <w:ind w:leftChars="118" w:left="283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83840" behindDoc="1" locked="0" layoutInCell="1" allowOverlap="1" wp14:anchorId="1C916214" wp14:editId="106C5177">
            <wp:simplePos x="0" y="0"/>
            <wp:positionH relativeFrom="column">
              <wp:posOffset>180340</wp:posOffset>
            </wp:positionH>
            <wp:positionV relativeFrom="paragraph">
              <wp:posOffset>373327</wp:posOffset>
            </wp:positionV>
            <wp:extent cx="6144260" cy="1931035"/>
            <wp:effectExtent l="0" t="0" r="8890" b="0"/>
            <wp:wrapTight wrapText="bothSides">
              <wp:wrapPolygon edited="0">
                <wp:start x="0" y="0"/>
                <wp:lineTo x="0" y="21309"/>
                <wp:lineTo x="21564" y="21309"/>
                <wp:lineTo x="21564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擺罐示意圖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958" w:rsidRDefault="000D1958" w:rsidP="00864824">
      <w:pPr>
        <w:ind w:leftChars="118" w:left="283"/>
        <w:rPr>
          <w:rFonts w:eastAsia="標楷體"/>
        </w:rPr>
      </w:pPr>
      <w:r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6192" behindDoc="1" locked="0" layoutInCell="1" allowOverlap="1" wp14:anchorId="3CA0E816" wp14:editId="03F46811">
            <wp:simplePos x="0" y="0"/>
            <wp:positionH relativeFrom="column">
              <wp:posOffset>3268247</wp:posOffset>
            </wp:positionH>
            <wp:positionV relativeFrom="paragraph">
              <wp:posOffset>2188872</wp:posOffset>
            </wp:positionV>
            <wp:extent cx="3002280" cy="1833880"/>
            <wp:effectExtent l="19050" t="19050" r="26670" b="13970"/>
            <wp:wrapTight wrapText="bothSides">
              <wp:wrapPolygon edited="0">
                <wp:start x="-137" y="-224"/>
                <wp:lineTo x="-137" y="21540"/>
                <wp:lineTo x="21655" y="21540"/>
                <wp:lineTo x="21655" y="-224"/>
                <wp:lineTo x="-137" y="-224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目標區(20170222_R5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8338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824" w:rsidRPr="00864824" w:rsidRDefault="00864824" w:rsidP="00864824">
      <w:pPr>
        <w:ind w:leftChars="118" w:left="283"/>
        <w:rPr>
          <w:rFonts w:eastAsiaTheme="minorEastAsia"/>
        </w:rPr>
      </w:pPr>
      <w:r w:rsidRPr="00864824">
        <w:rPr>
          <w:rFonts w:eastAsia="標楷體"/>
        </w:rPr>
        <w:t>二、「</w:t>
      </w:r>
      <w:r w:rsidRPr="00864824">
        <w:rPr>
          <w:rFonts w:eastAsia="標楷體" w:hint="eastAsia"/>
        </w:rPr>
        <w:t>目標</w:t>
      </w:r>
      <w:r w:rsidRPr="00864824">
        <w:rPr>
          <w:rFonts w:eastAsia="標楷體"/>
        </w:rPr>
        <w:t>區」</w:t>
      </w:r>
      <w:r w:rsidRPr="00864824">
        <w:t>(</w:t>
      </w:r>
      <w:r w:rsidRPr="00864824">
        <w:rPr>
          <w:rFonts w:eastAsia="標楷體"/>
        </w:rPr>
        <w:t>如</w:t>
      </w:r>
      <w:r w:rsidRPr="00864824">
        <w:rPr>
          <w:rFonts w:eastAsia="標楷體" w:hint="eastAsia"/>
        </w:rPr>
        <w:t>右</w:t>
      </w:r>
      <w:r w:rsidRPr="00864824">
        <w:rPr>
          <w:rFonts w:eastAsia="標楷體"/>
        </w:rPr>
        <w:t>圖</w:t>
      </w:r>
      <w:r w:rsidRPr="00864824">
        <w:t>)</w:t>
      </w:r>
    </w:p>
    <w:p w:rsidR="00FC64DD" w:rsidRPr="00864824" w:rsidRDefault="00E11461" w:rsidP="00864824">
      <w:pPr>
        <w:ind w:leftChars="236" w:left="566"/>
        <w:rPr>
          <w:rFonts w:eastAsia="標楷體"/>
        </w:rPr>
      </w:pPr>
      <w:r w:rsidRPr="00864824">
        <w:rPr>
          <w:rFonts w:eastAsia="標楷體"/>
        </w:rPr>
        <w:t>1.</w:t>
      </w:r>
      <w:r w:rsidR="00FC64DD" w:rsidRPr="00864824">
        <w:rPr>
          <w:rFonts w:eastAsia="標楷體" w:hint="eastAsia"/>
        </w:rPr>
        <w:t>尺寸：</w:t>
      </w:r>
    </w:p>
    <w:p w:rsidR="00BF0C95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總體尺寸：長</w:t>
      </w:r>
      <w:r w:rsidRPr="00384E66">
        <w:rPr>
          <w:rFonts w:eastAsia="標楷體" w:hint="eastAsia"/>
          <w:color w:val="000000" w:themeColor="text1"/>
        </w:rPr>
        <w:t>100cm*</w:t>
      </w:r>
      <w:r w:rsidRPr="00384E66">
        <w:rPr>
          <w:rFonts w:eastAsia="標楷體" w:hint="eastAsia"/>
          <w:color w:val="000000" w:themeColor="text1"/>
        </w:rPr>
        <w:t>寬</w:t>
      </w:r>
      <w:r w:rsidRPr="00384E66">
        <w:rPr>
          <w:rFonts w:eastAsia="標楷體" w:hint="eastAsia"/>
          <w:color w:val="000000" w:themeColor="text1"/>
        </w:rPr>
        <w:t>100cm*</w:t>
      </w:r>
      <w:r w:rsidRPr="00384E66">
        <w:rPr>
          <w:rFonts w:eastAsia="標楷體" w:hint="eastAsia"/>
          <w:color w:val="000000" w:themeColor="text1"/>
        </w:rPr>
        <w:t>高</w:t>
      </w:r>
      <w:r w:rsidRPr="00384E66">
        <w:rPr>
          <w:rFonts w:eastAsia="標楷體" w:hint="eastAsia"/>
          <w:color w:val="000000" w:themeColor="text1"/>
        </w:rPr>
        <w:t>60cm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小分區尺寸：長</w:t>
      </w:r>
      <w:r w:rsidRPr="00384E66">
        <w:rPr>
          <w:rFonts w:eastAsia="標楷體" w:hint="eastAsia"/>
          <w:color w:val="000000" w:themeColor="text1"/>
        </w:rPr>
        <w:t>48cm*</w:t>
      </w:r>
      <w:r w:rsidRPr="00384E66">
        <w:rPr>
          <w:rFonts w:eastAsia="標楷體" w:hint="eastAsia"/>
          <w:color w:val="000000" w:themeColor="text1"/>
        </w:rPr>
        <w:t>寬</w:t>
      </w:r>
      <w:r w:rsidRPr="00384E66">
        <w:rPr>
          <w:rFonts w:eastAsia="標楷體"/>
          <w:color w:val="000000" w:themeColor="text1"/>
        </w:rPr>
        <w:t>48</w:t>
      </w:r>
      <w:r w:rsidRPr="00384E66">
        <w:rPr>
          <w:rFonts w:eastAsia="標楷體" w:hint="eastAsia"/>
          <w:color w:val="000000" w:themeColor="text1"/>
        </w:rPr>
        <w:t>cm*</w:t>
      </w:r>
      <w:r w:rsidRPr="00384E66">
        <w:rPr>
          <w:rFonts w:eastAsia="標楷體" w:hint="eastAsia"/>
          <w:color w:val="000000" w:themeColor="text1"/>
        </w:rPr>
        <w:t>高</w:t>
      </w:r>
      <w:r w:rsidRPr="00384E66">
        <w:rPr>
          <w:rFonts w:eastAsia="標楷體" w:hint="eastAsia"/>
          <w:color w:val="000000" w:themeColor="text1"/>
        </w:rPr>
        <w:t>60cm</w:t>
      </w:r>
    </w:p>
    <w:p w:rsidR="00FC64DD" w:rsidRPr="00864824" w:rsidRDefault="00FC64DD" w:rsidP="00864824">
      <w:pPr>
        <w:rPr>
          <w:rFonts w:eastAsia="標楷體"/>
        </w:rPr>
      </w:pPr>
    </w:p>
    <w:p w:rsidR="00FC64DD" w:rsidRPr="00864824" w:rsidRDefault="00FC64DD" w:rsidP="00864824">
      <w:pPr>
        <w:ind w:leftChars="236" w:left="566"/>
        <w:rPr>
          <w:rFonts w:eastAsia="標楷體"/>
        </w:rPr>
      </w:pPr>
      <w:r w:rsidRPr="00864824">
        <w:rPr>
          <w:rFonts w:eastAsia="標楷體" w:hint="eastAsia"/>
        </w:rPr>
        <w:t xml:space="preserve">2. </w:t>
      </w:r>
      <w:r w:rsidRPr="00864824">
        <w:rPr>
          <w:rFonts w:eastAsia="標楷體" w:hint="eastAsia"/>
        </w:rPr>
        <w:t>目標區分為四區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(1)</w:t>
      </w:r>
      <w:r w:rsidR="00EF3ADC">
        <w:rPr>
          <w:rFonts w:eastAsia="標楷體" w:hint="eastAsia"/>
          <w:color w:val="000000" w:themeColor="text1"/>
        </w:rPr>
        <w:t>A</w:t>
      </w:r>
      <w:r w:rsidR="00EF3ADC">
        <w:rPr>
          <w:rFonts w:eastAsia="標楷體" w:hint="eastAsia"/>
          <w:color w:val="000000" w:themeColor="text1"/>
        </w:rPr>
        <w:t>隊目標區：標示黃色，</w:t>
      </w:r>
      <w:r w:rsidR="00EF3ADC">
        <w:rPr>
          <w:rFonts w:eastAsia="標楷體" w:hint="eastAsia"/>
          <w:color w:val="000000" w:themeColor="text1"/>
        </w:rPr>
        <w:t>A</w:t>
      </w:r>
      <w:r w:rsidR="00EF3ADC">
        <w:rPr>
          <w:rFonts w:eastAsia="標楷體" w:hint="eastAsia"/>
          <w:color w:val="000000" w:themeColor="text1"/>
        </w:rPr>
        <w:t>隊放置所</w:t>
      </w:r>
      <w:r w:rsidR="00EF3ADC">
        <w:rPr>
          <w:rFonts w:eastAsia="標楷體" w:hint="eastAsia"/>
          <w:color w:val="000000" w:themeColor="text1"/>
        </w:rPr>
        <w:lastRenderedPageBreak/>
        <w:t>屬回收物。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(2)</w:t>
      </w:r>
      <w:r w:rsidR="00EF3ADC">
        <w:rPr>
          <w:rFonts w:eastAsia="標楷體"/>
          <w:color w:val="000000" w:themeColor="text1"/>
        </w:rPr>
        <w:t>B</w:t>
      </w:r>
      <w:r w:rsidR="00EF3ADC">
        <w:rPr>
          <w:rFonts w:eastAsia="標楷體" w:hint="eastAsia"/>
          <w:color w:val="000000" w:themeColor="text1"/>
        </w:rPr>
        <w:t>隊目標區：標示藍色，</w:t>
      </w:r>
      <w:r w:rsidR="00EF3ADC">
        <w:rPr>
          <w:rFonts w:eastAsia="標楷體" w:hint="eastAsia"/>
          <w:color w:val="000000" w:themeColor="text1"/>
        </w:rPr>
        <w:t>B</w:t>
      </w:r>
      <w:r w:rsidR="00EF3ADC">
        <w:rPr>
          <w:rFonts w:eastAsia="標楷體" w:hint="eastAsia"/>
          <w:color w:val="000000" w:themeColor="text1"/>
        </w:rPr>
        <w:t>隊放置所屬回收物</w:t>
      </w:r>
      <w:r w:rsidRPr="00384E66">
        <w:rPr>
          <w:rFonts w:eastAsia="標楷體" w:hint="eastAsia"/>
          <w:color w:val="000000" w:themeColor="text1"/>
        </w:rPr>
        <w:t>。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(3)</w:t>
      </w:r>
      <w:r w:rsidR="00EF3ADC">
        <w:rPr>
          <w:rFonts w:eastAsia="標楷體"/>
          <w:color w:val="000000" w:themeColor="text1"/>
        </w:rPr>
        <w:t>C</w:t>
      </w:r>
      <w:r w:rsidR="00EF3ADC">
        <w:rPr>
          <w:rFonts w:eastAsia="標楷體" w:hint="eastAsia"/>
          <w:color w:val="000000" w:themeColor="text1"/>
        </w:rPr>
        <w:t>隊目標區：標示綠色，</w:t>
      </w:r>
      <w:r w:rsidR="00EF3ADC">
        <w:rPr>
          <w:rFonts w:eastAsia="標楷體" w:hint="eastAsia"/>
          <w:color w:val="000000" w:themeColor="text1"/>
        </w:rPr>
        <w:t>C</w:t>
      </w:r>
      <w:r w:rsidR="00EF3ADC">
        <w:rPr>
          <w:rFonts w:eastAsia="標楷體" w:hint="eastAsia"/>
          <w:color w:val="000000" w:themeColor="text1"/>
        </w:rPr>
        <w:t>隊放置所屬回收物</w:t>
      </w:r>
      <w:r w:rsidRPr="00384E66">
        <w:rPr>
          <w:rFonts w:eastAsia="標楷體" w:hint="eastAsia"/>
          <w:color w:val="000000" w:themeColor="text1"/>
        </w:rPr>
        <w:t>。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(</w:t>
      </w:r>
      <w:r w:rsidRPr="00384E66">
        <w:rPr>
          <w:rFonts w:eastAsia="標楷體"/>
          <w:color w:val="000000" w:themeColor="text1"/>
        </w:rPr>
        <w:t>4</w:t>
      </w:r>
      <w:r w:rsidRPr="00384E66">
        <w:rPr>
          <w:rFonts w:eastAsia="標楷體" w:hint="eastAsia"/>
          <w:color w:val="000000" w:themeColor="text1"/>
        </w:rPr>
        <w:t>)</w:t>
      </w:r>
      <w:r w:rsidR="00EF3ADC">
        <w:rPr>
          <w:rFonts w:eastAsia="標楷體"/>
          <w:color w:val="000000" w:themeColor="text1"/>
        </w:rPr>
        <w:t>D</w:t>
      </w:r>
      <w:r w:rsidR="00EF3ADC">
        <w:rPr>
          <w:rFonts w:eastAsia="標楷體" w:hint="eastAsia"/>
          <w:color w:val="000000" w:themeColor="text1"/>
        </w:rPr>
        <w:t>隊目標區：標示紅色，</w:t>
      </w:r>
      <w:r w:rsidR="00EF3ADC">
        <w:rPr>
          <w:rFonts w:eastAsia="標楷體" w:hint="eastAsia"/>
          <w:color w:val="000000" w:themeColor="text1"/>
        </w:rPr>
        <w:t>D</w:t>
      </w:r>
      <w:r w:rsidR="00EF3ADC">
        <w:rPr>
          <w:rFonts w:eastAsia="標楷體" w:hint="eastAsia"/>
          <w:color w:val="000000" w:themeColor="text1"/>
        </w:rPr>
        <w:t>隊放置所屬回收物</w:t>
      </w:r>
      <w:r w:rsidRPr="00384E66">
        <w:rPr>
          <w:rFonts w:eastAsia="標楷體" w:hint="eastAsia"/>
          <w:color w:val="000000" w:themeColor="text1"/>
        </w:rPr>
        <w:t>。</w:t>
      </w:r>
    </w:p>
    <w:p w:rsidR="008347DB" w:rsidRPr="00384E66" w:rsidRDefault="008347DB" w:rsidP="00864824">
      <w:pPr>
        <w:rPr>
          <w:rFonts w:eastAsia="標楷體"/>
          <w:color w:val="000000" w:themeColor="text1"/>
        </w:rPr>
      </w:pPr>
    </w:p>
    <w:p w:rsidR="008347DB" w:rsidRPr="00864824" w:rsidRDefault="00384E66" w:rsidP="00864824">
      <w:pPr>
        <w:ind w:leftChars="236" w:left="566"/>
        <w:rPr>
          <w:rFonts w:eastAsia="標楷體"/>
        </w:rPr>
      </w:pPr>
      <w:r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6CF4FF5C" wp14:editId="0DF56223">
            <wp:simplePos x="0" y="0"/>
            <wp:positionH relativeFrom="column">
              <wp:posOffset>3370034</wp:posOffset>
            </wp:positionH>
            <wp:positionV relativeFrom="paragraph">
              <wp:posOffset>78150</wp:posOffset>
            </wp:positionV>
            <wp:extent cx="2897505" cy="1410970"/>
            <wp:effectExtent l="19050" t="19050" r="17145" b="1778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基本運行得分區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4" t="15645" r="15531"/>
                    <a:stretch/>
                  </pic:blipFill>
                  <pic:spPr bwMode="auto">
                    <a:xfrm>
                      <a:off x="0" y="0"/>
                      <a:ext cx="2897505" cy="1410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DD" w:rsidRPr="00864824">
        <w:rPr>
          <w:rFonts w:eastAsia="標楷體"/>
        </w:rPr>
        <w:t>3</w:t>
      </w:r>
      <w:r w:rsidR="00E11461" w:rsidRPr="00864824">
        <w:rPr>
          <w:rFonts w:eastAsia="標楷體"/>
        </w:rPr>
        <w:t>.</w:t>
      </w:r>
      <w:r w:rsidR="00E11461" w:rsidRPr="00864824">
        <w:rPr>
          <w:rFonts w:eastAsia="標楷體"/>
        </w:rPr>
        <w:t>計分標準：</w:t>
      </w:r>
    </w:p>
    <w:p w:rsidR="008347DB" w:rsidRPr="00384E66" w:rsidRDefault="00E11461" w:rsidP="00045FB5">
      <w:pPr>
        <w:ind w:leftChars="237" w:left="991" w:hangingChars="176" w:hanging="422"/>
        <w:rPr>
          <w:rFonts w:eastAsia="標楷體"/>
          <w:color w:val="000000" w:themeColor="text1"/>
        </w:rPr>
      </w:pPr>
      <w:r w:rsidRPr="00864824">
        <w:rPr>
          <w:rFonts w:eastAsia="標楷體"/>
        </w:rPr>
        <w:t xml:space="preserve">  (1)</w:t>
      </w:r>
      <w:r w:rsidR="00384E66" w:rsidRPr="00EF3ADC">
        <w:rPr>
          <w:rFonts w:eastAsia="標楷體" w:hint="eastAsia"/>
          <w:color w:val="000000" w:themeColor="text1"/>
        </w:rPr>
        <w:t>基本運行得分：每一隊之任</w:t>
      </w:r>
      <w:proofErr w:type="gramStart"/>
      <w:r w:rsidR="00384E66" w:rsidRPr="00EF3ADC">
        <w:rPr>
          <w:rFonts w:eastAsia="標楷體" w:hint="eastAsia"/>
          <w:color w:val="000000" w:themeColor="text1"/>
        </w:rPr>
        <w:t>一</w:t>
      </w:r>
      <w:proofErr w:type="gramEnd"/>
      <w:r w:rsidR="00384E66" w:rsidRPr="00EF3ADC">
        <w:rPr>
          <w:rFonts w:eastAsia="標楷體" w:hint="eastAsia"/>
          <w:color w:val="000000" w:themeColor="text1"/>
        </w:rPr>
        <w:t>裝置到達堆置區指定位置時，會加</w:t>
      </w:r>
      <w:r w:rsidR="00384E66" w:rsidRPr="00EF3ADC">
        <w:rPr>
          <w:rFonts w:eastAsia="標楷體" w:hint="eastAsia"/>
          <w:color w:val="000000" w:themeColor="text1"/>
        </w:rPr>
        <w:t>2</w:t>
      </w:r>
      <w:r w:rsidR="00384E66" w:rsidRPr="00EF3ADC">
        <w:rPr>
          <w:rFonts w:eastAsia="標楷體" w:hint="eastAsia"/>
          <w:color w:val="000000" w:themeColor="text1"/>
        </w:rPr>
        <w:t>分。每一堆置區加分一次，</w:t>
      </w:r>
      <w:r w:rsidR="00D765F5" w:rsidRPr="00EF3ADC">
        <w:rPr>
          <w:rFonts w:eastAsia="標楷體" w:hint="eastAsia"/>
          <w:color w:val="000000" w:themeColor="text1"/>
        </w:rPr>
        <w:t>總共四個堆置區、</w:t>
      </w:r>
      <w:r w:rsidR="00384E66" w:rsidRPr="00EF3ADC">
        <w:rPr>
          <w:rFonts w:eastAsia="標楷體" w:hint="eastAsia"/>
          <w:color w:val="000000" w:themeColor="text1"/>
        </w:rPr>
        <w:t>因此基本運行得分最多加</w:t>
      </w:r>
      <w:r w:rsidR="00384E66" w:rsidRPr="00EF3ADC">
        <w:rPr>
          <w:rFonts w:eastAsia="標楷體" w:hint="eastAsia"/>
          <w:color w:val="000000" w:themeColor="text1"/>
        </w:rPr>
        <w:t>8</w:t>
      </w:r>
      <w:r w:rsidR="00384E66" w:rsidRPr="00EF3ADC">
        <w:rPr>
          <w:rFonts w:eastAsia="標楷體" w:hint="eastAsia"/>
          <w:color w:val="000000" w:themeColor="text1"/>
        </w:rPr>
        <w:t>分。</w:t>
      </w:r>
    </w:p>
    <w:p w:rsidR="008347DB" w:rsidRDefault="00E11461" w:rsidP="00045FB5">
      <w:pPr>
        <w:ind w:leftChars="236" w:left="991" w:hangingChars="177" w:hanging="425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 xml:space="preserve">  (2)</w:t>
      </w:r>
      <w:r w:rsidR="00384E66" w:rsidRPr="00384E66">
        <w:rPr>
          <w:rFonts w:eastAsia="標楷體"/>
          <w:color w:val="000000" w:themeColor="text1"/>
        </w:rPr>
        <w:t>分類得分：鐵罐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鋁箔包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鋁罐</w:t>
      </w:r>
      <w:r w:rsidR="00384E66" w:rsidRPr="00384E66">
        <w:rPr>
          <w:rFonts w:eastAsia="標楷體" w:hint="eastAsia"/>
          <w:color w:val="000000" w:themeColor="text1"/>
        </w:rPr>
        <w:t>及</w:t>
      </w:r>
      <w:r w:rsidR="00384E66" w:rsidRPr="00384E66">
        <w:rPr>
          <w:rFonts w:eastAsia="標楷體"/>
          <w:color w:val="000000" w:themeColor="text1"/>
        </w:rPr>
        <w:t>保</w:t>
      </w:r>
      <w:proofErr w:type="gramStart"/>
      <w:r w:rsidR="00384E66" w:rsidRPr="00384E66">
        <w:rPr>
          <w:rFonts w:eastAsia="標楷體"/>
          <w:color w:val="000000" w:themeColor="text1"/>
        </w:rPr>
        <w:t>特</w:t>
      </w:r>
      <w:proofErr w:type="gramEnd"/>
      <w:r w:rsidR="00384E66" w:rsidRPr="00384E66">
        <w:rPr>
          <w:rFonts w:eastAsia="標楷體"/>
          <w:color w:val="000000" w:themeColor="text1"/>
        </w:rPr>
        <w:t>瓶</w:t>
      </w:r>
      <w:r w:rsidR="00384E66" w:rsidRPr="00384E66">
        <w:rPr>
          <w:rFonts w:eastAsia="標楷體" w:hint="eastAsia"/>
          <w:color w:val="000000" w:themeColor="text1"/>
        </w:rPr>
        <w:t>，</w:t>
      </w:r>
      <w:proofErr w:type="gramStart"/>
      <w:r w:rsidR="00384E66" w:rsidRPr="00384E66">
        <w:rPr>
          <w:rFonts w:eastAsia="標楷體" w:hint="eastAsia"/>
          <w:color w:val="000000" w:themeColor="text1"/>
        </w:rPr>
        <w:t>均為</w:t>
      </w:r>
      <w:proofErr w:type="gramEnd"/>
      <w:r w:rsidR="00384E66" w:rsidRPr="00384E66">
        <w:rPr>
          <w:rFonts w:eastAsia="標楷體"/>
          <w:color w:val="000000" w:themeColor="text1"/>
        </w:rPr>
        <w:t>--10</w:t>
      </w:r>
      <w:r w:rsidR="00384E66" w:rsidRPr="00384E66">
        <w:rPr>
          <w:rFonts w:eastAsia="標楷體"/>
          <w:color w:val="000000" w:themeColor="text1"/>
        </w:rPr>
        <w:t>分</w:t>
      </w:r>
      <w:r w:rsidR="00384E66" w:rsidRPr="00384E66">
        <w:rPr>
          <w:rFonts w:eastAsia="標楷體"/>
          <w:color w:val="000000" w:themeColor="text1"/>
        </w:rPr>
        <w:t>/</w:t>
      </w:r>
      <w:proofErr w:type="gramStart"/>
      <w:r w:rsidR="00384E66" w:rsidRPr="00384E66">
        <w:rPr>
          <w:rFonts w:eastAsia="標楷體"/>
          <w:color w:val="000000" w:themeColor="text1"/>
        </w:rPr>
        <w:t>個</w:t>
      </w:r>
      <w:proofErr w:type="gramEnd"/>
      <w:r w:rsidR="00384E66" w:rsidRPr="00384E66">
        <w:rPr>
          <w:rFonts w:eastAsia="標楷體" w:hint="eastAsia"/>
          <w:color w:val="000000" w:themeColor="text1"/>
        </w:rPr>
        <w:t>，如果完成一組資源回收物</w:t>
      </w:r>
      <w:r w:rsidR="00384E66" w:rsidRPr="00384E66">
        <w:rPr>
          <w:rFonts w:eastAsia="標楷體" w:hint="eastAsia"/>
          <w:color w:val="000000" w:themeColor="text1"/>
        </w:rPr>
        <w:t>(</w:t>
      </w:r>
      <w:r w:rsidR="00384E66" w:rsidRPr="00384E66">
        <w:rPr>
          <w:rFonts w:eastAsia="標楷體"/>
          <w:color w:val="000000" w:themeColor="text1"/>
        </w:rPr>
        <w:t>鐵罐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鋁箔包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鋁罐</w:t>
      </w:r>
      <w:r w:rsidR="00384E66" w:rsidRPr="00384E66">
        <w:rPr>
          <w:rFonts w:eastAsia="標楷體" w:hint="eastAsia"/>
          <w:color w:val="000000" w:themeColor="text1"/>
        </w:rPr>
        <w:t>及</w:t>
      </w:r>
      <w:r w:rsidR="00384E66" w:rsidRPr="00384E66">
        <w:rPr>
          <w:rFonts w:eastAsia="標楷體"/>
          <w:color w:val="000000" w:themeColor="text1"/>
        </w:rPr>
        <w:t>保</w:t>
      </w:r>
      <w:proofErr w:type="gramStart"/>
      <w:r w:rsidR="00384E66" w:rsidRPr="00384E66">
        <w:rPr>
          <w:rFonts w:eastAsia="標楷體"/>
          <w:color w:val="000000" w:themeColor="text1"/>
        </w:rPr>
        <w:t>特瓶</w:t>
      </w:r>
      <w:r w:rsidR="00384E66" w:rsidRPr="00384E66">
        <w:rPr>
          <w:rFonts w:eastAsia="標楷體" w:hint="eastAsia"/>
          <w:color w:val="000000" w:themeColor="text1"/>
        </w:rPr>
        <w:t>各</w:t>
      </w:r>
      <w:proofErr w:type="gramEnd"/>
      <w:r w:rsidR="00384E66" w:rsidRPr="00384E66">
        <w:rPr>
          <w:rFonts w:eastAsia="標楷體" w:hint="eastAsia"/>
          <w:color w:val="000000" w:themeColor="text1"/>
        </w:rPr>
        <w:t>一個</w:t>
      </w:r>
      <w:r w:rsidR="00384E66" w:rsidRPr="00384E66">
        <w:rPr>
          <w:rFonts w:eastAsia="標楷體" w:hint="eastAsia"/>
          <w:color w:val="000000" w:themeColor="text1"/>
        </w:rPr>
        <w:t>)</w:t>
      </w:r>
      <w:r w:rsidR="00384E66" w:rsidRPr="00384E66">
        <w:rPr>
          <w:rFonts w:eastAsia="標楷體" w:hint="eastAsia"/>
          <w:color w:val="000000" w:themeColor="text1"/>
        </w:rPr>
        <w:t>之置放，則再加</w:t>
      </w:r>
      <w:r w:rsidR="00384E66" w:rsidRPr="00384E66">
        <w:rPr>
          <w:rFonts w:eastAsia="標楷體" w:hint="eastAsia"/>
          <w:color w:val="000000" w:themeColor="text1"/>
        </w:rPr>
        <w:t>20</w:t>
      </w:r>
      <w:r w:rsidR="00384E66" w:rsidRPr="00384E66">
        <w:rPr>
          <w:rFonts w:eastAsia="標楷體" w:hint="eastAsia"/>
          <w:color w:val="000000" w:themeColor="text1"/>
        </w:rPr>
        <w:t>分。完成兩組則再加</w:t>
      </w:r>
      <w:r w:rsidR="00384E66" w:rsidRPr="00384E66">
        <w:rPr>
          <w:rFonts w:eastAsia="標楷體" w:hint="eastAsia"/>
          <w:color w:val="000000" w:themeColor="text1"/>
        </w:rPr>
        <w:t>40</w:t>
      </w:r>
      <w:r w:rsidR="00384E66" w:rsidRPr="00384E66">
        <w:rPr>
          <w:rFonts w:eastAsia="標楷體" w:hint="eastAsia"/>
          <w:color w:val="000000" w:themeColor="text1"/>
        </w:rPr>
        <w:t>分，依此類推。</w:t>
      </w:r>
    </w:p>
    <w:p w:rsidR="00384E66" w:rsidRPr="00384E66" w:rsidRDefault="00384E66" w:rsidP="00384E66">
      <w:pPr>
        <w:ind w:leftChars="295" w:left="989" w:hangingChars="117" w:hanging="281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</w:t>
      </w:r>
      <w:r>
        <w:rPr>
          <w:rFonts w:eastAsia="標楷體"/>
          <w:color w:val="000000" w:themeColor="text1"/>
        </w:rPr>
        <w:t>3</w:t>
      </w:r>
      <w:r w:rsidRPr="00384E66">
        <w:rPr>
          <w:rFonts w:eastAsia="標楷體"/>
          <w:color w:val="000000" w:themeColor="text1"/>
        </w:rPr>
        <w:t>)</w:t>
      </w:r>
      <w:r w:rsidRPr="00384E66">
        <w:rPr>
          <w:rFonts w:eastAsia="標楷體"/>
          <w:color w:val="000000" w:themeColor="text1"/>
        </w:rPr>
        <w:t>承認範圍：</w:t>
      </w:r>
      <w:r w:rsidR="00EF3ADC">
        <w:rPr>
          <w:rFonts w:eastAsia="標楷體" w:hint="eastAsia"/>
          <w:color w:val="000000" w:themeColor="text1"/>
        </w:rPr>
        <w:t>比賽時間終止時，</w:t>
      </w:r>
      <w:r w:rsidR="00EF3ADC" w:rsidRPr="00EF3ADC">
        <w:rPr>
          <w:rFonts w:eastAsia="標楷體" w:hint="eastAsia"/>
          <w:color w:val="000000" w:themeColor="text1"/>
        </w:rPr>
        <w:t>計算</w:t>
      </w:r>
      <w:proofErr w:type="gramStart"/>
      <w:r w:rsidRPr="00EF3ADC">
        <w:rPr>
          <w:rFonts w:eastAsia="標楷體" w:hint="eastAsia"/>
          <w:color w:val="000000" w:themeColor="text1"/>
        </w:rPr>
        <w:t>回收物能穩定</w:t>
      </w:r>
      <w:proofErr w:type="gramEnd"/>
      <w:r w:rsidRPr="00EF3ADC">
        <w:rPr>
          <w:rFonts w:eastAsia="標楷體" w:hint="eastAsia"/>
          <w:color w:val="000000" w:themeColor="text1"/>
        </w:rPr>
        <w:t>落在</w:t>
      </w:r>
      <w:r w:rsidRPr="00EF3ADC">
        <w:rPr>
          <w:rFonts w:eastAsia="標楷體"/>
          <w:color w:val="000000" w:themeColor="text1"/>
        </w:rPr>
        <w:t>480mm*480mm</w:t>
      </w:r>
      <w:r w:rsidRPr="00EF3ADC">
        <w:rPr>
          <w:rFonts w:eastAsia="標楷體"/>
          <w:color w:val="000000" w:themeColor="text1"/>
        </w:rPr>
        <w:t>之垂直投影範圍內</w:t>
      </w:r>
      <w:r w:rsidRPr="00EF3ADC">
        <w:rPr>
          <w:rFonts w:eastAsia="標楷體" w:hint="eastAsia"/>
          <w:color w:val="000000" w:themeColor="text1"/>
        </w:rPr>
        <w:t>、不滾出目標區外，即算得分。</w:t>
      </w:r>
    </w:p>
    <w:p w:rsidR="008347DB" w:rsidRPr="00864824" w:rsidRDefault="00E11461" w:rsidP="00045FB5">
      <w:pPr>
        <w:ind w:leftChars="118" w:left="283"/>
      </w:pPr>
      <w:r w:rsidRPr="00864824">
        <w:rPr>
          <w:noProof/>
        </w:rPr>
        <w:drawing>
          <wp:anchor distT="57150" distB="57150" distL="57150" distR="57150" simplePos="0" relativeHeight="251650048" behindDoc="0" locked="0" layoutInCell="1" allowOverlap="1" wp14:anchorId="627E0DDC" wp14:editId="18E68FEF">
            <wp:simplePos x="0" y="0"/>
            <wp:positionH relativeFrom="column">
              <wp:posOffset>304164</wp:posOffset>
            </wp:positionH>
            <wp:positionV relativeFrom="line">
              <wp:posOffset>344805</wp:posOffset>
            </wp:positionV>
            <wp:extent cx="5923916" cy="2834640"/>
            <wp:effectExtent l="0" t="0" r="0" b="0"/>
            <wp:wrapTopAndBottom distT="57150" distB="5715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916" cy="2834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64824">
        <w:rPr>
          <w:rFonts w:eastAsia="標楷體"/>
        </w:rPr>
        <w:t>三、出發區</w:t>
      </w:r>
      <w:r w:rsidRPr="00864824">
        <w:t>(</w:t>
      </w:r>
      <w:r w:rsidRPr="00864824">
        <w:rPr>
          <w:rFonts w:eastAsia="標楷體"/>
        </w:rPr>
        <w:t>如下圖</w:t>
      </w:r>
      <w:r w:rsidRPr="00864824">
        <w:t>)</w:t>
      </w:r>
    </w:p>
    <w:p w:rsidR="008347DB" w:rsidRPr="00864824" w:rsidRDefault="00E11461" w:rsidP="00045FB5">
      <w:pPr>
        <w:ind w:leftChars="236" w:left="566"/>
      </w:pPr>
      <w:r w:rsidRPr="00864824">
        <w:t>1.</w:t>
      </w:r>
      <w:proofErr w:type="gramStart"/>
      <w:r w:rsidRPr="00864824">
        <w:rPr>
          <w:rFonts w:eastAsia="標楷體"/>
        </w:rPr>
        <w:t>裝置均需由此</w:t>
      </w:r>
      <w:proofErr w:type="gramEnd"/>
      <w:r w:rsidRPr="00864824">
        <w:rPr>
          <w:rFonts w:eastAsia="標楷體"/>
        </w:rPr>
        <w:t>區出發</w:t>
      </w:r>
      <w:r w:rsidRPr="00864824">
        <w:t>(</w:t>
      </w:r>
      <w:r w:rsidRPr="00864824">
        <w:rPr>
          <w:rFonts w:eastAsia="標楷體"/>
        </w:rPr>
        <w:t>不限定出發的方向</w:t>
      </w:r>
      <w:r w:rsidRPr="00864824">
        <w:t>)</w:t>
      </w:r>
      <w:r w:rsidRPr="00864824">
        <w:rPr>
          <w:rFonts w:eastAsia="標楷體"/>
        </w:rPr>
        <w:t>，且一定要順利經過柵欄，才能進入工作區。</w:t>
      </w:r>
    </w:p>
    <w:p w:rsidR="008347DB" w:rsidRPr="00864824" w:rsidRDefault="00E11461" w:rsidP="00864824">
      <w:r w:rsidRPr="00864824">
        <w:t xml:space="preserve">       </w:t>
      </w:r>
    </w:p>
    <w:p w:rsidR="008347DB" w:rsidRPr="00864824" w:rsidRDefault="00E11461" w:rsidP="00045FB5">
      <w:pPr>
        <w:ind w:leftChars="118" w:left="283"/>
      </w:pPr>
      <w:r w:rsidRPr="00864824">
        <w:rPr>
          <w:noProof/>
        </w:rPr>
        <w:lastRenderedPageBreak/>
        <w:drawing>
          <wp:anchor distT="57150" distB="57150" distL="57150" distR="57150" simplePos="0" relativeHeight="251646976" behindDoc="0" locked="0" layoutInCell="1" allowOverlap="1">
            <wp:simplePos x="0" y="0"/>
            <wp:positionH relativeFrom="column">
              <wp:posOffset>574675</wp:posOffset>
            </wp:positionH>
            <wp:positionV relativeFrom="line">
              <wp:posOffset>299720</wp:posOffset>
            </wp:positionV>
            <wp:extent cx="4419600" cy="2320290"/>
            <wp:effectExtent l="0" t="0" r="0" b="3810"/>
            <wp:wrapTopAndBottom distT="57150" distB="57150"/>
            <wp:docPr id="1073741833" name="officeArt object" descr="結束場地(R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6.jpg" descr="結束場地(R1)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/>
                    </a:blip>
                    <a:srcRect l="7246" t="2980" r="24519" b="21892"/>
                    <a:stretch/>
                  </pic:blipFill>
                  <pic:spPr bwMode="auto">
                    <a:xfrm>
                      <a:off x="0" y="0"/>
                      <a:ext cx="4419600" cy="23202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2EE7" w:rsidRPr="00864824">
        <w:rPr>
          <w:rFonts w:eastAsia="標楷體" w:hint="eastAsia"/>
        </w:rPr>
        <w:t>四</w:t>
      </w:r>
      <w:r w:rsidRPr="00864824">
        <w:rPr>
          <w:rFonts w:eastAsia="標楷體"/>
        </w:rPr>
        <w:t>、比賽結束時加分區</w:t>
      </w:r>
      <w:r w:rsidRPr="00864824">
        <w:t>(</w:t>
      </w:r>
      <w:r w:rsidRPr="00864824">
        <w:rPr>
          <w:rFonts w:eastAsia="標楷體"/>
        </w:rPr>
        <w:t>如下圖</w:t>
      </w:r>
      <w:r w:rsidRPr="00864824">
        <w:t>)</w:t>
      </w:r>
    </w:p>
    <w:p w:rsidR="008347DB" w:rsidRPr="00864824" w:rsidRDefault="00E11461" w:rsidP="00045FB5">
      <w:pPr>
        <w:ind w:leftChars="177" w:left="425"/>
      </w:pPr>
      <w:r w:rsidRPr="00864824">
        <w:t xml:space="preserve">    </w:t>
      </w:r>
      <w:r w:rsidRPr="00864824">
        <w:rPr>
          <w:rFonts w:eastAsia="標楷體"/>
        </w:rPr>
        <w:t>比賽時間</w:t>
      </w:r>
      <w:r w:rsidRPr="00864824">
        <w:t>(10min)</w:t>
      </w:r>
      <w:r w:rsidRPr="00864824">
        <w:rPr>
          <w:rFonts w:eastAsia="標楷體"/>
        </w:rPr>
        <w:t>結束時，兩部裝置能均回到原出發處範圍內，則會獲得額外加分。</w:t>
      </w:r>
      <w:r w:rsidRPr="00864824">
        <w:t>(</w:t>
      </w:r>
      <w:r w:rsidRPr="00864824">
        <w:rPr>
          <w:rFonts w:eastAsia="標楷體"/>
        </w:rPr>
        <w:t>出發平台會在長</w:t>
      </w:r>
      <w:r w:rsidRPr="00864824">
        <w:t>30cm</w:t>
      </w:r>
      <w:r w:rsidRPr="00864824">
        <w:rPr>
          <w:rFonts w:eastAsia="標楷體"/>
        </w:rPr>
        <w:t>、寬</w:t>
      </w:r>
      <w:r w:rsidRPr="00864824">
        <w:t>60cm</w:t>
      </w:r>
      <w:r w:rsidRPr="00864824">
        <w:rPr>
          <w:rFonts w:eastAsia="標楷體"/>
        </w:rPr>
        <w:t>的矩形外</w:t>
      </w:r>
      <w:proofErr w:type="gramStart"/>
      <w:r w:rsidRPr="00864824">
        <w:rPr>
          <w:rFonts w:eastAsia="標楷體"/>
        </w:rPr>
        <w:t>貼上寬</w:t>
      </w:r>
      <w:r w:rsidRPr="00864824">
        <w:t>1.5</w:t>
      </w:r>
      <w:r w:rsidRPr="00864824">
        <w:rPr>
          <w:rFonts w:eastAsia="標楷體"/>
        </w:rPr>
        <w:t>公分</w:t>
      </w:r>
      <w:proofErr w:type="gramEnd"/>
      <w:r w:rsidRPr="00864824">
        <w:rPr>
          <w:rFonts w:eastAsia="標楷體"/>
        </w:rPr>
        <w:t>的膠帶，兩部車子的觸地部分須完全落入矩形內細部說明如下圖</w:t>
      </w:r>
      <w:r w:rsidRPr="00864824">
        <w:t>)</w:t>
      </w:r>
    </w:p>
    <w:p w:rsidR="00045FB5" w:rsidRDefault="00D765F5" w:rsidP="00864824">
      <w:pPr>
        <w:rPr>
          <w:rFonts w:eastAsia="標楷體"/>
        </w:rPr>
      </w:pPr>
      <w:r>
        <w:rPr>
          <w:rFonts w:eastAsia="標楷體" w:hint="eastAsia"/>
        </w:rPr>
        <w:t xml:space="preserve">                    </w:t>
      </w:r>
      <w:r w:rsidRPr="00864824">
        <w:rPr>
          <w:noProof/>
        </w:rPr>
        <w:drawing>
          <wp:inline distT="0" distB="0" distL="0" distR="0">
            <wp:extent cx="5031105" cy="1520190"/>
            <wp:effectExtent l="0" t="0" r="0" b="381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7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1520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347DB" w:rsidRPr="00864824" w:rsidRDefault="00E11461" w:rsidP="00864824">
      <w:r w:rsidRPr="00864824">
        <w:rPr>
          <w:rFonts w:eastAsia="標楷體"/>
        </w:rPr>
        <w:t>肆、競賽規則細部規定</w:t>
      </w:r>
    </w:p>
    <w:p w:rsidR="008347DB" w:rsidRPr="00864824" w:rsidRDefault="00045FB5" w:rsidP="00045FB5">
      <w:pPr>
        <w:ind w:leftChars="118" w:left="849" w:hangingChars="236" w:hanging="566"/>
        <w:rPr>
          <w:rFonts w:eastAsia="標楷體"/>
        </w:rPr>
      </w:pPr>
      <w:r>
        <w:rPr>
          <w:rFonts w:eastAsia="標楷體" w:hint="eastAsia"/>
        </w:rPr>
        <w:t>一、</w:t>
      </w:r>
      <w:r w:rsidR="00E11461" w:rsidRPr="00864824">
        <w:rPr>
          <w:rFonts w:eastAsia="標楷體"/>
        </w:rPr>
        <w:t>參賽選手上台進行比賽時，得攜帶手工具及膠合材料進行現場的故障排除</w:t>
      </w:r>
      <w:r w:rsidR="00E11461" w:rsidRPr="00864824">
        <w:rPr>
          <w:rFonts w:eastAsia="標楷體"/>
        </w:rPr>
        <w:t>(</w:t>
      </w:r>
      <w:r w:rsidR="00E11461" w:rsidRPr="00864824">
        <w:rPr>
          <w:rFonts w:eastAsia="標楷體"/>
        </w:rPr>
        <w:t>唯不停止計時</w:t>
      </w:r>
      <w:r w:rsidR="00E11461" w:rsidRPr="00864824">
        <w:rPr>
          <w:rFonts w:eastAsia="標楷體"/>
        </w:rPr>
        <w:t>)</w:t>
      </w:r>
      <w:r w:rsidR="00E11461" w:rsidRPr="00864824">
        <w:rPr>
          <w:rFonts w:eastAsia="標楷體"/>
        </w:rPr>
        <w:t>。</w:t>
      </w:r>
    </w:p>
    <w:p w:rsidR="008347DB" w:rsidRPr="00864824" w:rsidRDefault="00045FB5" w:rsidP="00045FB5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二、</w:t>
      </w:r>
      <w:r w:rsidR="00E11461" w:rsidRPr="00864824">
        <w:rPr>
          <w:rFonts w:eastAsia="標楷體"/>
        </w:rPr>
        <w:t>Ⅰ</w:t>
      </w:r>
      <w:r w:rsidR="00E11461" w:rsidRPr="00864824">
        <w:rPr>
          <w:rFonts w:eastAsia="標楷體"/>
        </w:rPr>
        <w:t>、</w:t>
      </w:r>
      <w:proofErr w:type="gramStart"/>
      <w:r w:rsidR="00E11461" w:rsidRPr="00864824">
        <w:rPr>
          <w:rFonts w:eastAsia="標楷體"/>
        </w:rPr>
        <w:t>Ⅱ</w:t>
      </w:r>
      <w:r w:rsidR="00E11461" w:rsidRPr="00864824">
        <w:rPr>
          <w:rFonts w:eastAsia="標楷體"/>
        </w:rPr>
        <w:t>組比賽</w:t>
      </w:r>
      <w:proofErr w:type="gramEnd"/>
      <w:r w:rsidR="00E11461" w:rsidRPr="00864824">
        <w:rPr>
          <w:rFonts w:eastAsia="標楷體"/>
        </w:rPr>
        <w:t>完成後，統計任務得分之前八強，</w:t>
      </w:r>
      <w:r w:rsidR="00A618A4">
        <w:rPr>
          <w:rFonts w:eastAsia="標楷體" w:hint="eastAsia"/>
        </w:rPr>
        <w:t>晉</w:t>
      </w:r>
      <w:r w:rsidR="00E11461" w:rsidRPr="00864824">
        <w:rPr>
          <w:rFonts w:eastAsia="標楷體"/>
        </w:rPr>
        <w:t>級角逐「菁英獎」</w:t>
      </w:r>
      <w:r w:rsidR="00E11461" w:rsidRPr="00864824">
        <w:rPr>
          <w:rFonts w:eastAsia="標楷體"/>
        </w:rPr>
        <w:t>(</w:t>
      </w:r>
      <w:proofErr w:type="gramStart"/>
      <w:r w:rsidR="00E11461" w:rsidRPr="00864824">
        <w:rPr>
          <w:rFonts w:eastAsia="標楷體"/>
        </w:rPr>
        <w:t>若遇同分</w:t>
      </w:r>
      <w:proofErr w:type="gramEnd"/>
      <w:r w:rsidR="00E11461" w:rsidRPr="00864824">
        <w:rPr>
          <w:rFonts w:eastAsia="標楷體"/>
        </w:rPr>
        <w:t>，則加賽一場，直</w:t>
      </w:r>
      <w:r w:rsidR="00A368C1">
        <w:rPr>
          <w:rFonts w:eastAsia="標楷體" w:hint="eastAsia"/>
        </w:rPr>
        <w:t>到</w:t>
      </w:r>
      <w:r w:rsidR="00E11461" w:rsidRPr="00864824">
        <w:rPr>
          <w:rFonts w:eastAsia="標楷體"/>
        </w:rPr>
        <w:t>可以確定前八</w:t>
      </w:r>
      <w:proofErr w:type="gramStart"/>
      <w:r w:rsidR="00E11461" w:rsidRPr="00864824">
        <w:rPr>
          <w:rFonts w:eastAsia="標楷體"/>
        </w:rPr>
        <w:t>強</w:t>
      </w:r>
      <w:proofErr w:type="gramEnd"/>
      <w:r w:rsidR="00E11461" w:rsidRPr="00864824">
        <w:rPr>
          <w:rFonts w:eastAsia="標楷體"/>
        </w:rPr>
        <w:t>為止</w:t>
      </w:r>
      <w:r w:rsidR="00E11461" w:rsidRPr="00864824">
        <w:rPr>
          <w:rFonts w:eastAsia="標楷體"/>
        </w:rPr>
        <w:t>)</w:t>
      </w:r>
      <w:r w:rsidR="00E11461" w:rsidRPr="00864824">
        <w:rPr>
          <w:rFonts w:eastAsia="標楷體"/>
        </w:rPr>
        <w:t>。</w:t>
      </w:r>
    </w:p>
    <w:p w:rsidR="008347DB" w:rsidRPr="00864824" w:rsidRDefault="00045FB5" w:rsidP="00045FB5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三、</w:t>
      </w:r>
      <w:r w:rsidR="00E11461" w:rsidRPr="00864824">
        <w:rPr>
          <w:rFonts w:eastAsia="標楷體"/>
        </w:rPr>
        <w:t>大會備有兩個場地，各組練習與測試的場地即是正式比賽場地，所有參賽</w:t>
      </w:r>
      <w:proofErr w:type="gramStart"/>
      <w:r w:rsidR="00E11461" w:rsidRPr="00864824">
        <w:rPr>
          <w:rFonts w:eastAsia="標楷體"/>
        </w:rPr>
        <w:t>隊伍均有一樣</w:t>
      </w:r>
      <w:proofErr w:type="gramEnd"/>
      <w:r w:rsidR="00E11461" w:rsidRPr="00864824">
        <w:rPr>
          <w:rFonts w:eastAsia="標楷體"/>
        </w:rPr>
        <w:t>的練習時間</w:t>
      </w:r>
      <w:r w:rsidR="00E11461" w:rsidRPr="00864824">
        <w:rPr>
          <w:rFonts w:eastAsia="標楷體"/>
        </w:rPr>
        <w:t>(10min)</w:t>
      </w:r>
      <w:r w:rsidR="00E11461" w:rsidRPr="00864824">
        <w:rPr>
          <w:rFonts w:eastAsia="標楷體"/>
        </w:rPr>
        <w:t>，練習與測試完畢後，作品將統一擺放固定位置，不可再做調整。</w:t>
      </w:r>
    </w:p>
    <w:p w:rsidR="008347DB" w:rsidRPr="00864824" w:rsidRDefault="00045FB5" w:rsidP="00045FB5">
      <w:pPr>
        <w:ind w:leftChars="118" w:left="708" w:hangingChars="177" w:hanging="425"/>
      </w:pPr>
      <w:r>
        <w:rPr>
          <w:rFonts w:eastAsia="標楷體"/>
        </w:rPr>
        <w:t>四、</w:t>
      </w:r>
      <w:r>
        <w:rPr>
          <w:rFonts w:eastAsia="標楷體" w:hint="eastAsia"/>
        </w:rPr>
        <w:t>比賽</w:t>
      </w:r>
      <w:r w:rsidR="00E11461" w:rsidRPr="00864824">
        <w:rPr>
          <w:rFonts w:eastAsia="標楷體"/>
        </w:rPr>
        <w:t>進行中，不可拿取其它組別在『</w:t>
      </w:r>
      <w:r w:rsidR="00D765F5" w:rsidRPr="00EF3ADC">
        <w:rPr>
          <w:rFonts w:eastAsia="標楷體" w:hint="eastAsia"/>
          <w:color w:val="000000" w:themeColor="text1"/>
        </w:rPr>
        <w:t>資源堆置區</w:t>
      </w:r>
      <w:r w:rsidR="00E11461" w:rsidRPr="00864824">
        <w:rPr>
          <w:rFonts w:eastAsia="標楷體"/>
        </w:rPr>
        <w:t>』內之垃圾，違者</w:t>
      </w:r>
      <w:r w:rsidR="00EF3ADC">
        <w:rPr>
          <w:rFonts w:eastAsia="標楷體" w:hint="eastAsia"/>
        </w:rPr>
        <w:t>第一次警告、</w:t>
      </w:r>
      <w:proofErr w:type="gramStart"/>
      <w:r w:rsidR="00EF3ADC">
        <w:rPr>
          <w:rFonts w:eastAsia="標楷體" w:hint="eastAsia"/>
        </w:rPr>
        <w:t>第二次</w:t>
      </w:r>
      <w:r w:rsidR="00A368C1">
        <w:rPr>
          <w:rFonts w:eastAsia="標楷體" w:hint="eastAsia"/>
        </w:rPr>
        <w:t>後</w:t>
      </w:r>
      <w:r w:rsidR="00E11461" w:rsidRPr="00864824">
        <w:rPr>
          <w:rFonts w:eastAsia="標楷體"/>
        </w:rPr>
        <w:t>將</w:t>
      </w:r>
      <w:proofErr w:type="gramEnd"/>
      <w:r w:rsidR="00A368C1">
        <w:rPr>
          <w:rFonts w:eastAsia="標楷體" w:hint="eastAsia"/>
        </w:rPr>
        <w:t>每次扣任務得分</w:t>
      </w:r>
      <w:r w:rsidR="00A368C1">
        <w:rPr>
          <w:rFonts w:eastAsia="標楷體" w:hint="eastAsia"/>
        </w:rPr>
        <w:t>10</w:t>
      </w:r>
      <w:r w:rsidR="00A368C1">
        <w:rPr>
          <w:rFonts w:eastAsia="標楷體" w:hint="eastAsia"/>
        </w:rPr>
        <w:t>分</w:t>
      </w:r>
    </w:p>
    <w:p w:rsidR="008347DB" w:rsidRPr="00864824" w:rsidRDefault="00045FB5" w:rsidP="00045FB5">
      <w:pPr>
        <w:ind w:leftChars="118" w:left="708" w:hangingChars="177" w:hanging="425"/>
      </w:pPr>
      <w:r>
        <w:rPr>
          <w:rFonts w:eastAsia="標楷體" w:hint="eastAsia"/>
        </w:rPr>
        <w:t>五、</w:t>
      </w:r>
      <w:r w:rsidR="00E11461" w:rsidRPr="00864824">
        <w:rPr>
          <w:rFonts w:eastAsia="標楷體"/>
        </w:rPr>
        <w:t>若於競賽中，發生雙方車體「纏繞」、「卡住」、「無法動彈」等狀況，參賽選手得向評審請求給予外力協助分離，但不包含「蓄意阻擋」的部份。</w:t>
      </w:r>
    </w:p>
    <w:p w:rsidR="009F35EE" w:rsidRPr="00864824" w:rsidRDefault="00045FB5" w:rsidP="00045FB5">
      <w:pPr>
        <w:ind w:leftChars="118" w:left="708" w:hangingChars="177" w:hanging="425"/>
      </w:pPr>
      <w:r>
        <w:rPr>
          <w:rFonts w:eastAsia="標楷體" w:hint="eastAsia"/>
        </w:rPr>
        <w:t>六、</w:t>
      </w:r>
      <w:r w:rsidR="009F35EE" w:rsidRPr="00D765F5">
        <w:rPr>
          <w:rFonts w:eastAsia="標楷體" w:hint="eastAsia"/>
          <w:color w:val="000000" w:themeColor="text1"/>
        </w:rPr>
        <w:t>各</w:t>
      </w:r>
      <w:proofErr w:type="gramStart"/>
      <w:r w:rsidR="009F35EE" w:rsidRPr="00D765F5">
        <w:rPr>
          <w:rFonts w:eastAsia="標楷體" w:hint="eastAsia"/>
          <w:color w:val="000000" w:themeColor="text1"/>
        </w:rPr>
        <w:t>隊撿拾及</w:t>
      </w:r>
      <w:proofErr w:type="gramEnd"/>
      <w:r w:rsidR="009F35EE" w:rsidRPr="00D765F5">
        <w:rPr>
          <w:rFonts w:eastAsia="標楷體" w:hint="eastAsia"/>
          <w:color w:val="000000" w:themeColor="text1"/>
        </w:rPr>
        <w:t>置放回收物過程中，禁止任何形式</w:t>
      </w:r>
      <w:r w:rsidR="009F35EE" w:rsidRPr="00D765F5">
        <w:rPr>
          <w:rFonts w:eastAsia="標楷體" w:hint="eastAsia"/>
          <w:color w:val="000000" w:themeColor="text1"/>
        </w:rPr>
        <w:t>(</w:t>
      </w:r>
      <w:r w:rsidR="009F35EE" w:rsidRPr="00D765F5">
        <w:rPr>
          <w:rFonts w:eastAsia="標楷體" w:hint="eastAsia"/>
          <w:color w:val="000000" w:themeColor="text1"/>
        </w:rPr>
        <w:t>蓄意或非蓄意</w:t>
      </w:r>
      <w:r w:rsidR="009F35EE" w:rsidRPr="00D765F5">
        <w:rPr>
          <w:rFonts w:eastAsia="標楷體" w:hint="eastAsia"/>
          <w:color w:val="000000" w:themeColor="text1"/>
        </w:rPr>
        <w:t>)</w:t>
      </w:r>
      <w:r w:rsidR="009F35EE" w:rsidRPr="00D765F5">
        <w:rPr>
          <w:rFonts w:eastAsia="標楷體" w:hint="eastAsia"/>
          <w:color w:val="000000" w:themeColor="text1"/>
        </w:rPr>
        <w:t>之「干擾」、「阻擋」、「撞擊」、「破壞」他隊之裝置</w:t>
      </w:r>
      <w:r w:rsidR="009F35EE" w:rsidRPr="00D765F5">
        <w:rPr>
          <w:rFonts w:eastAsia="標楷體"/>
          <w:color w:val="000000" w:themeColor="text1"/>
        </w:rPr>
        <w:t>。</w:t>
      </w:r>
      <w:r w:rsidR="009F35EE" w:rsidRPr="00A368C1">
        <w:rPr>
          <w:rFonts w:eastAsia="標楷體" w:hint="eastAsia"/>
          <w:color w:val="000000" w:themeColor="text1"/>
        </w:rPr>
        <w:t>違者第一次裁判口頭警告、第二次</w:t>
      </w:r>
      <w:r w:rsidR="00D765F5" w:rsidRPr="00A368C1">
        <w:rPr>
          <w:rFonts w:eastAsia="標楷體" w:hint="eastAsia"/>
          <w:color w:val="000000" w:themeColor="text1"/>
        </w:rPr>
        <w:t>以後每次</w:t>
      </w:r>
      <w:r w:rsidR="009F35EE" w:rsidRPr="00A368C1">
        <w:rPr>
          <w:rFonts w:eastAsia="標楷體" w:hint="eastAsia"/>
          <w:color w:val="000000" w:themeColor="text1"/>
        </w:rPr>
        <w:t>扣競賽得分</w:t>
      </w:r>
      <w:r w:rsidR="00D765F5" w:rsidRPr="00A368C1">
        <w:rPr>
          <w:rFonts w:eastAsia="標楷體"/>
          <w:color w:val="000000" w:themeColor="text1"/>
        </w:rPr>
        <w:t>1</w:t>
      </w:r>
      <w:r w:rsidR="009F35EE" w:rsidRPr="00A368C1">
        <w:rPr>
          <w:rFonts w:eastAsia="標楷體" w:hint="eastAsia"/>
          <w:color w:val="000000" w:themeColor="text1"/>
        </w:rPr>
        <w:t>0</w:t>
      </w:r>
      <w:r w:rsidR="00D765F5" w:rsidRPr="00A368C1">
        <w:rPr>
          <w:rFonts w:eastAsia="標楷體" w:hint="eastAsia"/>
          <w:color w:val="000000" w:themeColor="text1"/>
        </w:rPr>
        <w:t>分</w:t>
      </w:r>
      <w:r w:rsidR="00252EE7" w:rsidRPr="00A368C1">
        <w:rPr>
          <w:rFonts w:eastAsia="標楷體"/>
          <w:color w:val="000000" w:themeColor="text1"/>
        </w:rPr>
        <w:t>。</w:t>
      </w:r>
    </w:p>
    <w:p w:rsidR="009F35EE" w:rsidRPr="00864824" w:rsidRDefault="009F35EE" w:rsidP="00045FB5">
      <w:pPr>
        <w:ind w:leftChars="295" w:left="708" w:firstLine="1"/>
      </w:pPr>
      <w:proofErr w:type="gramStart"/>
      <w:r w:rsidRPr="00045FB5">
        <w:rPr>
          <w:rFonts w:eastAsia="標楷體" w:hint="eastAsia"/>
          <w:bdr w:val="single" w:sz="4" w:space="0" w:color="auto"/>
        </w:rPr>
        <w:t>註</w:t>
      </w:r>
      <w:proofErr w:type="gramEnd"/>
      <w:r w:rsidRPr="00045FB5">
        <w:rPr>
          <w:rFonts w:eastAsia="標楷體" w:hint="eastAsia"/>
          <w:bdr w:val="single" w:sz="4" w:space="0" w:color="auto"/>
        </w:rPr>
        <w:t>.</w:t>
      </w:r>
      <w:r w:rsidRPr="00864824">
        <w:rPr>
          <w:rFonts w:eastAsia="標楷體" w:hint="eastAsia"/>
        </w:rPr>
        <w:t>任何形式</w:t>
      </w:r>
      <w:r w:rsidRPr="00864824">
        <w:rPr>
          <w:rFonts w:eastAsia="標楷體" w:hint="eastAsia"/>
        </w:rPr>
        <w:t>(</w:t>
      </w:r>
      <w:r w:rsidRPr="00864824">
        <w:rPr>
          <w:rFonts w:eastAsia="標楷體" w:hint="eastAsia"/>
        </w:rPr>
        <w:t>蓄意或非蓄意</w:t>
      </w:r>
      <w:r w:rsidRPr="00864824">
        <w:rPr>
          <w:rFonts w:eastAsia="標楷體" w:hint="eastAsia"/>
        </w:rPr>
        <w:t>)</w:t>
      </w:r>
      <w:r w:rsidRPr="00864824">
        <w:rPr>
          <w:rFonts w:eastAsia="標楷體" w:hint="eastAsia"/>
        </w:rPr>
        <w:t>之「干擾」、「阻擋」、「撞擊」、「破壞」他隊之裝置之行為，由現場裁判認定，不得異議。</w:t>
      </w:r>
    </w:p>
    <w:p w:rsidR="009F35EE" w:rsidRPr="00864824" w:rsidRDefault="00045FB5" w:rsidP="00045FB5">
      <w:pPr>
        <w:ind w:leftChars="118" w:left="708" w:hangingChars="177" w:hanging="425"/>
      </w:pPr>
      <w:r>
        <w:rPr>
          <w:rFonts w:eastAsia="標楷體" w:hint="eastAsia"/>
        </w:rPr>
        <w:t>七、</w:t>
      </w:r>
      <w:r w:rsidR="009F35EE" w:rsidRPr="0021608D">
        <w:rPr>
          <w:rFonts w:eastAsia="標楷體" w:hint="eastAsia"/>
          <w:color w:val="000000" w:themeColor="text1"/>
        </w:rPr>
        <w:t>各隊在置放回收物</w:t>
      </w:r>
      <w:r w:rsidR="009F35EE" w:rsidRPr="00A368C1">
        <w:rPr>
          <w:rFonts w:eastAsia="標楷體" w:hint="eastAsia"/>
          <w:color w:val="000000" w:themeColor="text1"/>
        </w:rPr>
        <w:t>過程中</w:t>
      </w:r>
      <w:r w:rsidR="009F35EE" w:rsidRPr="0021608D">
        <w:rPr>
          <w:rFonts w:eastAsia="標楷體" w:hint="eastAsia"/>
          <w:color w:val="000000" w:themeColor="text1"/>
        </w:rPr>
        <w:t>，不得蓄意撞擊他隊已得分之回收物致落在得分區外</w:t>
      </w:r>
      <w:r w:rsidR="009F35EE" w:rsidRPr="0021608D">
        <w:rPr>
          <w:rFonts w:eastAsia="標楷體" w:hint="eastAsia"/>
          <w:color w:val="000000" w:themeColor="text1"/>
        </w:rPr>
        <w:t>(</w:t>
      </w:r>
      <w:r w:rsidR="009F35EE" w:rsidRPr="0021608D">
        <w:rPr>
          <w:rFonts w:eastAsia="標楷體" w:hint="eastAsia"/>
          <w:color w:val="000000" w:themeColor="text1"/>
        </w:rPr>
        <w:t>別隊得分之效果不會消失</w:t>
      </w:r>
      <w:r w:rsidR="009F35EE" w:rsidRPr="0021608D">
        <w:rPr>
          <w:rFonts w:eastAsia="標楷體" w:hint="eastAsia"/>
          <w:color w:val="000000" w:themeColor="text1"/>
        </w:rPr>
        <w:t>)</w:t>
      </w:r>
      <w:r w:rsidR="009F35EE" w:rsidRPr="0021608D">
        <w:rPr>
          <w:rFonts w:eastAsia="標楷體" w:hint="eastAsia"/>
          <w:color w:val="000000" w:themeColor="text1"/>
        </w:rPr>
        <w:t>。</w:t>
      </w:r>
      <w:r w:rsidR="009F35EE" w:rsidRPr="00A368C1">
        <w:rPr>
          <w:rFonts w:eastAsia="標楷體" w:hint="eastAsia"/>
          <w:color w:val="000000" w:themeColor="text1"/>
        </w:rPr>
        <w:t>違者第一次裁判口頭警告、</w:t>
      </w:r>
      <w:proofErr w:type="gramStart"/>
      <w:r w:rsidR="009F35EE" w:rsidRPr="00A368C1">
        <w:rPr>
          <w:rFonts w:eastAsia="標楷體" w:hint="eastAsia"/>
          <w:color w:val="000000" w:themeColor="text1"/>
        </w:rPr>
        <w:t>第二次</w:t>
      </w:r>
      <w:r w:rsidR="00A368C1" w:rsidRPr="00A368C1">
        <w:rPr>
          <w:rFonts w:eastAsia="標楷體" w:hint="eastAsia"/>
          <w:color w:val="000000" w:themeColor="text1"/>
        </w:rPr>
        <w:t>後每次</w:t>
      </w:r>
      <w:proofErr w:type="gramEnd"/>
      <w:r w:rsidR="009F35EE" w:rsidRPr="00A368C1">
        <w:rPr>
          <w:rFonts w:eastAsia="標楷體" w:hint="eastAsia"/>
          <w:color w:val="000000" w:themeColor="text1"/>
        </w:rPr>
        <w:t>扣競賽得分</w:t>
      </w:r>
      <w:r w:rsidR="00A368C1" w:rsidRPr="00A368C1">
        <w:rPr>
          <w:rFonts w:eastAsia="標楷體"/>
          <w:color w:val="000000" w:themeColor="text1"/>
        </w:rPr>
        <w:t>10</w:t>
      </w:r>
      <w:r w:rsidR="009F35EE" w:rsidRPr="00A368C1">
        <w:rPr>
          <w:rFonts w:eastAsia="標楷體" w:hint="eastAsia"/>
          <w:color w:val="000000" w:themeColor="text1"/>
        </w:rPr>
        <w:t>分</w:t>
      </w:r>
      <w:r w:rsidR="00A368C1" w:rsidRPr="00A368C1">
        <w:rPr>
          <w:rFonts w:eastAsia="標楷體" w:hint="eastAsia"/>
          <w:color w:val="000000" w:themeColor="text1"/>
        </w:rPr>
        <w:t>。</w:t>
      </w:r>
      <w:proofErr w:type="gramStart"/>
      <w:r w:rsidR="009F35EE" w:rsidRPr="0021608D">
        <w:rPr>
          <w:rFonts w:eastAsia="標楷體" w:hint="eastAsia"/>
          <w:color w:val="000000" w:themeColor="text1"/>
        </w:rPr>
        <w:t>惟</w:t>
      </w:r>
      <w:proofErr w:type="gramEnd"/>
      <w:r w:rsidR="009F35EE" w:rsidRPr="0021608D">
        <w:rPr>
          <w:rFonts w:eastAsia="標楷體" w:hint="eastAsia"/>
          <w:color w:val="000000" w:themeColor="text1"/>
        </w:rPr>
        <w:t>若非蓄意不進行處分。</w:t>
      </w:r>
    </w:p>
    <w:p w:rsidR="009F35EE" w:rsidRDefault="009F35EE" w:rsidP="00045FB5">
      <w:pPr>
        <w:ind w:leftChars="295" w:left="708" w:firstLine="1"/>
        <w:rPr>
          <w:rFonts w:eastAsia="標楷體"/>
        </w:rPr>
      </w:pPr>
      <w:proofErr w:type="gramStart"/>
      <w:r w:rsidRPr="00045FB5">
        <w:rPr>
          <w:rFonts w:eastAsia="標楷體" w:hint="eastAsia"/>
          <w:bdr w:val="single" w:sz="4" w:space="0" w:color="auto"/>
        </w:rPr>
        <w:t>註</w:t>
      </w:r>
      <w:proofErr w:type="gramEnd"/>
      <w:r w:rsidRPr="00045FB5">
        <w:rPr>
          <w:rFonts w:eastAsia="標楷體" w:hint="eastAsia"/>
          <w:bdr w:val="single" w:sz="4" w:space="0" w:color="auto"/>
        </w:rPr>
        <w:t>.</w:t>
      </w:r>
      <w:r w:rsidRPr="00864824">
        <w:rPr>
          <w:rFonts w:eastAsia="標楷體" w:hint="eastAsia"/>
        </w:rPr>
        <w:t xml:space="preserve"> </w:t>
      </w:r>
      <w:r w:rsidRPr="00864824">
        <w:rPr>
          <w:rFonts w:eastAsia="標楷體" w:hint="eastAsia"/>
        </w:rPr>
        <w:t>蓄意撞擊他隊已得分之回收物致落在得分區外之行為，由現場裁判認定，不得異議。</w:t>
      </w:r>
    </w:p>
    <w:p w:rsidR="00A368C1" w:rsidRDefault="00A368C1" w:rsidP="00A368C1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lastRenderedPageBreak/>
        <w:t>八、各隊任務進行時，如因機器當機、失去控制情況足以影響他隊進行任務時，裁判得以將機器放置於出發區，機器需重新出發。</w:t>
      </w:r>
    </w:p>
    <w:p w:rsidR="00A368C1" w:rsidRDefault="00A368C1" w:rsidP="00A368C1">
      <w:pPr>
        <w:ind w:leftChars="295" w:left="708" w:firstLine="1"/>
        <w:rPr>
          <w:rFonts w:eastAsia="標楷體"/>
        </w:rPr>
      </w:pPr>
      <w:proofErr w:type="gramStart"/>
      <w:r w:rsidRPr="00045FB5">
        <w:rPr>
          <w:rFonts w:eastAsia="標楷體" w:hint="eastAsia"/>
          <w:bdr w:val="single" w:sz="4" w:space="0" w:color="auto"/>
        </w:rPr>
        <w:t>註</w:t>
      </w:r>
      <w:proofErr w:type="gramEnd"/>
      <w:r w:rsidRPr="00045FB5">
        <w:rPr>
          <w:rFonts w:eastAsia="標楷體" w:hint="eastAsia"/>
          <w:bdr w:val="single" w:sz="4" w:space="0" w:color="auto"/>
        </w:rPr>
        <w:t>.</w:t>
      </w:r>
      <w:r w:rsidRPr="00864824">
        <w:rPr>
          <w:rFonts w:eastAsia="標楷體" w:hint="eastAsia"/>
        </w:rPr>
        <w:t xml:space="preserve"> </w:t>
      </w:r>
      <w:r>
        <w:rPr>
          <w:rFonts w:eastAsia="標楷體" w:hint="eastAsia"/>
        </w:rPr>
        <w:t>機器當機、失去控制之情況</w:t>
      </w:r>
      <w:r w:rsidRPr="00864824">
        <w:rPr>
          <w:rFonts w:eastAsia="標楷體" w:hint="eastAsia"/>
        </w:rPr>
        <w:t>，由現場裁判認定，不得異議。</w:t>
      </w:r>
    </w:p>
    <w:p w:rsidR="00A368C1" w:rsidRDefault="00A368C1" w:rsidP="00A368C1">
      <w:pPr>
        <w:ind w:leftChars="118" w:left="283"/>
        <w:rPr>
          <w:rFonts w:eastAsia="標楷體"/>
        </w:rPr>
      </w:pPr>
    </w:p>
    <w:p w:rsidR="008347DB" w:rsidRPr="00864824" w:rsidRDefault="00E11461" w:rsidP="00864824">
      <w:r w:rsidRPr="00864824">
        <w:rPr>
          <w:rFonts w:eastAsia="標楷體"/>
        </w:rPr>
        <w:t>伍、菁英獎挑戰賽說明</w:t>
      </w:r>
    </w:p>
    <w:p w:rsidR="008347DB" w:rsidRPr="00687FAD" w:rsidRDefault="00E11461" w:rsidP="00045FB5">
      <w:pPr>
        <w:ind w:leftChars="177" w:left="425" w:firstLine="426"/>
        <w:rPr>
          <w:color w:val="000000" w:themeColor="text1"/>
        </w:rPr>
      </w:pPr>
      <w:r w:rsidRPr="00864824">
        <w:rPr>
          <w:rFonts w:eastAsia="標楷體"/>
        </w:rPr>
        <w:t>為激發表現優</w:t>
      </w:r>
      <w:r w:rsidRPr="00687FAD">
        <w:rPr>
          <w:rFonts w:eastAsia="標楷體"/>
          <w:color w:val="000000" w:themeColor="text1"/>
        </w:rPr>
        <w:t>異隊伍</w:t>
      </w:r>
      <w:r w:rsidR="0021608D" w:rsidRPr="00687FAD">
        <w:rPr>
          <w:rFonts w:eastAsia="標楷體" w:hint="eastAsia"/>
          <w:color w:val="000000" w:themeColor="text1"/>
        </w:rPr>
        <w:t>製作更穩定、更耐用的機器，</w:t>
      </w:r>
      <w:r w:rsidRPr="00687FAD">
        <w:rPr>
          <w:rFonts w:eastAsia="標楷體"/>
          <w:color w:val="000000" w:themeColor="text1"/>
        </w:rPr>
        <w:t>Ⅰ</w:t>
      </w:r>
      <w:r w:rsidRPr="00687FAD">
        <w:rPr>
          <w:rFonts w:eastAsia="標楷體"/>
          <w:color w:val="000000" w:themeColor="text1"/>
        </w:rPr>
        <w:t>、</w:t>
      </w:r>
      <w:proofErr w:type="gramStart"/>
      <w:r w:rsidRPr="00687FAD">
        <w:rPr>
          <w:rFonts w:eastAsia="標楷體"/>
          <w:color w:val="000000" w:themeColor="text1"/>
        </w:rPr>
        <w:t>Ⅱ</w:t>
      </w:r>
      <w:r w:rsidRPr="00687FAD">
        <w:rPr>
          <w:rFonts w:eastAsia="標楷體"/>
          <w:color w:val="000000" w:themeColor="text1"/>
        </w:rPr>
        <w:t>組任務</w:t>
      </w:r>
      <w:proofErr w:type="gramEnd"/>
      <w:r w:rsidRPr="00687FAD">
        <w:rPr>
          <w:rFonts w:eastAsia="標楷體"/>
          <w:color w:val="000000" w:themeColor="text1"/>
        </w:rPr>
        <w:t>賽完成後，統計任務得分之前八強，進入挑戰賽</w:t>
      </w:r>
      <w:r w:rsidRPr="00687FAD">
        <w:rPr>
          <w:color w:val="000000" w:themeColor="text1"/>
        </w:rPr>
        <w:t>(</w:t>
      </w:r>
      <w:proofErr w:type="gramStart"/>
      <w:r w:rsidRPr="00687FAD">
        <w:rPr>
          <w:rFonts w:eastAsia="標楷體"/>
          <w:color w:val="000000" w:themeColor="text1"/>
        </w:rPr>
        <w:t>若遇同分</w:t>
      </w:r>
      <w:proofErr w:type="gramEnd"/>
      <w:r w:rsidRPr="00687FAD">
        <w:rPr>
          <w:rFonts w:eastAsia="標楷體"/>
          <w:color w:val="000000" w:themeColor="text1"/>
        </w:rPr>
        <w:t>，則加賽一場「比賽誰先將大會指定之物品</w:t>
      </w:r>
      <w:r w:rsidRPr="00687FAD">
        <w:rPr>
          <w:color w:val="000000" w:themeColor="text1"/>
        </w:rPr>
        <w:t>(</w:t>
      </w:r>
      <w:r w:rsidRPr="00687FAD">
        <w:rPr>
          <w:rFonts w:eastAsia="標楷體"/>
          <w:color w:val="000000" w:themeColor="text1"/>
        </w:rPr>
        <w:t>垃圾</w:t>
      </w:r>
      <w:r w:rsidRPr="00687FAD">
        <w:rPr>
          <w:color w:val="000000" w:themeColor="text1"/>
        </w:rPr>
        <w:t>)</w:t>
      </w:r>
      <w:r w:rsidRPr="00687FAD">
        <w:rPr>
          <w:rFonts w:eastAsia="標楷體"/>
          <w:color w:val="000000" w:themeColor="text1"/>
        </w:rPr>
        <w:t>，從『</w:t>
      </w:r>
      <w:r w:rsidR="00B07218" w:rsidRPr="00687FAD">
        <w:rPr>
          <w:rFonts w:eastAsia="標楷體" w:hint="eastAsia"/>
          <w:color w:val="000000" w:themeColor="text1"/>
        </w:rPr>
        <w:t>資源堆</w:t>
      </w:r>
      <w:r w:rsidRPr="00687FAD">
        <w:rPr>
          <w:rFonts w:eastAsia="標楷體"/>
          <w:color w:val="000000" w:themeColor="text1"/>
        </w:rPr>
        <w:t>置區』移動到『</w:t>
      </w:r>
      <w:r w:rsidR="00B07218" w:rsidRPr="00687FAD">
        <w:rPr>
          <w:rFonts w:eastAsia="標楷體" w:hint="eastAsia"/>
          <w:color w:val="000000" w:themeColor="text1"/>
        </w:rPr>
        <w:t>目標</w:t>
      </w:r>
      <w:r w:rsidRPr="00687FAD">
        <w:rPr>
          <w:rFonts w:eastAsia="標楷體"/>
          <w:color w:val="000000" w:themeColor="text1"/>
        </w:rPr>
        <w:t>區』內」，直到可以確定前八</w:t>
      </w:r>
      <w:proofErr w:type="gramStart"/>
      <w:r w:rsidRPr="00687FAD">
        <w:rPr>
          <w:rFonts w:eastAsia="標楷體"/>
          <w:color w:val="000000" w:themeColor="text1"/>
        </w:rPr>
        <w:t>強</w:t>
      </w:r>
      <w:proofErr w:type="gramEnd"/>
      <w:r w:rsidRPr="00687FAD">
        <w:rPr>
          <w:rFonts w:eastAsia="標楷體"/>
          <w:color w:val="000000" w:themeColor="text1"/>
        </w:rPr>
        <w:t>為止</w:t>
      </w:r>
      <w:r w:rsidRPr="00687FAD">
        <w:rPr>
          <w:color w:val="000000" w:themeColor="text1"/>
        </w:rPr>
        <w:t>)</w:t>
      </w:r>
      <w:r w:rsidRPr="00687FAD">
        <w:rPr>
          <w:rFonts w:eastAsia="標楷體"/>
          <w:color w:val="000000" w:themeColor="text1"/>
        </w:rPr>
        <w:t>。</w:t>
      </w:r>
    </w:p>
    <w:p w:rsidR="008347DB" w:rsidRPr="00864824" w:rsidRDefault="0021608D" w:rsidP="00045FB5">
      <w:pPr>
        <w:ind w:leftChars="177" w:left="425" w:firstLine="426"/>
      </w:pPr>
      <w:r w:rsidRPr="00687FAD">
        <w:rPr>
          <w:rFonts w:eastAsia="標楷體" w:hint="eastAsia"/>
          <w:color w:val="000000" w:themeColor="text1"/>
        </w:rPr>
        <w:t>大會將以同樣題目為考驗主軸，入選隊伍必須維持機器能正常持續運作之狀態。</w:t>
      </w:r>
      <w:r w:rsidR="00E11461" w:rsidRPr="00687FAD">
        <w:rPr>
          <w:rFonts w:eastAsia="標楷體"/>
          <w:color w:val="000000" w:themeColor="text1"/>
        </w:rPr>
        <w:t>本挑戰賽之規則與任務賽相同，得分最高者</w:t>
      </w:r>
      <w:r w:rsidR="00E11461" w:rsidRPr="00687FAD">
        <w:rPr>
          <w:color w:val="000000" w:themeColor="text1"/>
        </w:rPr>
        <w:t>(</w:t>
      </w:r>
      <w:proofErr w:type="gramStart"/>
      <w:r w:rsidR="00E11461" w:rsidRPr="00687FAD">
        <w:rPr>
          <w:rFonts w:eastAsia="標楷體"/>
          <w:color w:val="000000" w:themeColor="text1"/>
        </w:rPr>
        <w:t>若遇同分</w:t>
      </w:r>
      <w:proofErr w:type="gramEnd"/>
      <w:r w:rsidR="00E11461" w:rsidRPr="00687FAD">
        <w:rPr>
          <w:rFonts w:eastAsia="標楷體"/>
          <w:color w:val="000000" w:themeColor="text1"/>
        </w:rPr>
        <w:t>，則加賽一場「比賽誰先將大會指定之物品</w:t>
      </w:r>
      <w:r w:rsidR="00E11461" w:rsidRPr="00687FAD">
        <w:rPr>
          <w:color w:val="000000" w:themeColor="text1"/>
        </w:rPr>
        <w:t>(</w:t>
      </w:r>
      <w:r w:rsidR="00E11461" w:rsidRPr="00687FAD">
        <w:rPr>
          <w:rFonts w:eastAsia="標楷體"/>
          <w:color w:val="000000" w:themeColor="text1"/>
        </w:rPr>
        <w:t>垃圾</w:t>
      </w:r>
      <w:r w:rsidR="00E11461" w:rsidRPr="00687FAD">
        <w:rPr>
          <w:color w:val="000000" w:themeColor="text1"/>
        </w:rPr>
        <w:t>)</w:t>
      </w:r>
      <w:r w:rsidR="00E11461" w:rsidRPr="00687FAD">
        <w:rPr>
          <w:rFonts w:eastAsia="標楷體"/>
          <w:color w:val="000000" w:themeColor="text1"/>
        </w:rPr>
        <w:t>，從『垃圾堆置區』移動到</w:t>
      </w:r>
      <w:r w:rsidR="00E11461" w:rsidRPr="00864824">
        <w:rPr>
          <w:rFonts w:eastAsia="標楷體"/>
        </w:rPr>
        <w:t>『資源分類區』內」，直到確定勝負為止</w:t>
      </w:r>
      <w:r w:rsidR="00E11461" w:rsidRPr="00864824">
        <w:t>)</w:t>
      </w:r>
      <w:r w:rsidR="00E11461" w:rsidRPr="00864824">
        <w:rPr>
          <w:rFonts w:eastAsia="標楷體"/>
        </w:rPr>
        <w:t>，最後獲勝者，可贏得「菁英獎」。</w:t>
      </w:r>
    </w:p>
    <w:p w:rsidR="008347DB" w:rsidRPr="00864824" w:rsidRDefault="00E11461" w:rsidP="00427A89">
      <w:pPr>
        <w:ind w:leftChars="177" w:left="425" w:firstLine="426"/>
      </w:pPr>
      <w:r w:rsidRPr="00864824">
        <w:rPr>
          <w:rFonts w:eastAsia="Arial Unicode MS"/>
        </w:rPr>
        <w:br w:type="page"/>
      </w:r>
      <w:r w:rsidRPr="00864824">
        <w:rPr>
          <w:rFonts w:eastAsia="標楷體"/>
        </w:rPr>
        <w:lastRenderedPageBreak/>
        <w:t>陸、評分項目</w:t>
      </w:r>
    </w:p>
    <w:tbl>
      <w:tblPr>
        <w:tblStyle w:val="TableNormal"/>
        <w:tblW w:w="100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992"/>
        <w:gridCol w:w="850"/>
        <w:gridCol w:w="2835"/>
        <w:gridCol w:w="2835"/>
        <w:gridCol w:w="1189"/>
      </w:tblGrid>
      <w:tr w:rsidR="008347DB" w:rsidRPr="00864824" w:rsidTr="009F35EE">
        <w:trPr>
          <w:trHeight w:val="37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評分項目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比例</w:t>
            </w:r>
          </w:p>
        </w:tc>
        <w:tc>
          <w:tcPr>
            <w:tcW w:w="6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備</w:t>
            </w:r>
            <w:r w:rsidRPr="00864824">
              <w:t xml:space="preserve">        </w:t>
            </w:r>
            <w:proofErr w:type="gramStart"/>
            <w:r w:rsidRPr="00864824">
              <w:rPr>
                <w:rFonts w:eastAsia="標楷體"/>
              </w:rPr>
              <w:t>註</w:t>
            </w:r>
            <w:proofErr w:type="gramEnd"/>
          </w:p>
        </w:tc>
      </w:tr>
      <w:tr w:rsidR="008347DB" w:rsidRPr="00864824" w:rsidTr="009F35EE">
        <w:trPr>
          <w:trHeight w:val="145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任務得分</w:t>
            </w:r>
          </w:p>
          <w:p w:rsidR="008347DB" w:rsidRPr="00864824" w:rsidRDefault="00E11461" w:rsidP="00864824">
            <w:r w:rsidRPr="00864824">
              <w:t>(</w:t>
            </w:r>
            <w:r w:rsidRPr="00864824">
              <w:rPr>
                <w:rFonts w:eastAsia="標楷體"/>
              </w:rPr>
              <w:t>速度、正確率</w:t>
            </w:r>
            <w:r w:rsidRPr="00864824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60%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9F35EE" w:rsidP="00864824">
            <w:pPr>
              <w:rPr>
                <w:rFonts w:eastAsia="標楷體"/>
              </w:rPr>
            </w:pPr>
            <w:r w:rsidRPr="00864824">
              <w:rPr>
                <w:rFonts w:eastAsia="標楷體"/>
              </w:rPr>
              <w:t>一、</w:t>
            </w:r>
            <w:r w:rsidR="00E11461" w:rsidRPr="00864824">
              <w:rPr>
                <w:rFonts w:eastAsia="標楷體"/>
              </w:rPr>
              <w:t>正確擺放位置，數量愈多愈好</w:t>
            </w:r>
          </w:p>
          <w:p w:rsidR="008347DB" w:rsidRPr="00864824" w:rsidRDefault="009F35EE" w:rsidP="00864824">
            <w:pPr>
              <w:rPr>
                <w:rFonts w:eastAsia="標楷體"/>
              </w:rPr>
            </w:pPr>
            <w:r w:rsidRPr="00864824">
              <w:rPr>
                <w:rFonts w:eastAsia="標楷體" w:hint="eastAsia"/>
              </w:rPr>
              <w:t>二、</w:t>
            </w:r>
            <w:r w:rsidR="00E11461" w:rsidRPr="00864824">
              <w:rPr>
                <w:rFonts w:eastAsia="標楷體"/>
              </w:rPr>
              <w:t>時間內，若能讓裝置「</w:t>
            </w:r>
            <w:r w:rsidRPr="00864824">
              <w:rPr>
                <w:rFonts w:eastAsia="標楷體"/>
              </w:rPr>
              <w:t>回到出發區</w:t>
            </w:r>
            <w:r w:rsidR="00E11461" w:rsidRPr="00864824">
              <w:rPr>
                <w:rFonts w:eastAsia="標楷體"/>
              </w:rPr>
              <w:t>」，將獲得難度加分</w:t>
            </w:r>
            <w:r w:rsidRPr="00864824">
              <w:rPr>
                <w:rFonts w:eastAsia="標楷體" w:hint="eastAsia"/>
              </w:rPr>
              <w:t>。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&lt;&lt;</w:t>
            </w:r>
            <w:r w:rsidRPr="00864824">
              <w:rPr>
                <w:rFonts w:eastAsia="標楷體"/>
              </w:rPr>
              <w:t>詳細說明如下表</w:t>
            </w:r>
            <w:r w:rsidRPr="00864824">
              <w:rPr>
                <w:rFonts w:eastAsia="標楷體"/>
              </w:rPr>
              <w:t>&gt;&gt;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10min</w:t>
            </w:r>
          </w:p>
        </w:tc>
      </w:tr>
      <w:tr w:rsidR="008347DB" w:rsidRPr="00864824" w:rsidTr="009F35EE">
        <w:trPr>
          <w:trHeight w:val="73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製作品質與完整度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20%</w:t>
            </w:r>
          </w:p>
        </w:tc>
        <w:tc>
          <w:tcPr>
            <w:tcW w:w="6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評分指標：選用適當材料、接合組裝技巧及操作穩定度等</w:t>
            </w:r>
          </w:p>
        </w:tc>
      </w:tr>
      <w:tr w:rsidR="008347DB" w:rsidRPr="00864824" w:rsidTr="009F35EE">
        <w:trPr>
          <w:trHeight w:val="1101"/>
        </w:trPr>
        <w:tc>
          <w:tcPr>
            <w:tcW w:w="2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口頭報告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20%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一、作品說明簡報</w:t>
            </w:r>
            <w:r w:rsidRPr="00864824">
              <w:t xml:space="preserve"> </w:t>
            </w:r>
            <w:proofErr w:type="gramStart"/>
            <w:r w:rsidRPr="00864824">
              <w:rPr>
                <w:rFonts w:eastAsia="標楷體"/>
              </w:rPr>
              <w:t>–</w:t>
            </w:r>
            <w:proofErr w:type="gramEnd"/>
            <w:r w:rsidRPr="00864824">
              <w:t xml:space="preserve"> </w:t>
            </w:r>
            <w:proofErr w:type="spellStart"/>
            <w:r w:rsidRPr="00864824">
              <w:t>ppt</w:t>
            </w:r>
            <w:proofErr w:type="spellEnd"/>
            <w:r w:rsidRPr="00864824">
              <w:rPr>
                <w:rFonts w:eastAsia="標楷體"/>
              </w:rPr>
              <w:t>或</w:t>
            </w:r>
            <w:r w:rsidRPr="00864824">
              <w:t>pdf</w:t>
            </w:r>
            <w:r w:rsidRPr="00864824">
              <w:rPr>
                <w:rFonts w:eastAsia="標楷體"/>
              </w:rPr>
              <w:t>格式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包含構造、實驗與特殊加工說明及團隊製作過程照片</w:t>
            </w:r>
            <w:r w:rsidRPr="00864824">
              <w:t xml:space="preserve">(5 </w:t>
            </w:r>
            <w:r w:rsidRPr="00864824">
              <w:rPr>
                <w:rFonts w:eastAsia="標楷體"/>
              </w:rPr>
              <w:t>張以上</w:t>
            </w:r>
            <w:r w:rsidRPr="00864824"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2min</w:t>
            </w:r>
          </w:p>
        </w:tc>
      </w:tr>
      <w:tr w:rsidR="008347DB" w:rsidRPr="00864824" w:rsidTr="009F35EE">
        <w:trPr>
          <w:trHeight w:val="37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DB" w:rsidRPr="00864824" w:rsidRDefault="008347DB" w:rsidP="0086482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DB" w:rsidRPr="00864824" w:rsidRDefault="008347DB" w:rsidP="00864824"/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二、評審委員問答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4min</w:t>
            </w:r>
          </w:p>
        </w:tc>
      </w:tr>
      <w:tr w:rsidR="008347DB" w:rsidRPr="00864824" w:rsidTr="009F35EE">
        <w:trPr>
          <w:trHeight w:val="74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其它</w:t>
            </w:r>
          </w:p>
          <w:p w:rsidR="008347DB" w:rsidRPr="00864824" w:rsidRDefault="00E11461" w:rsidP="00864824">
            <w:r w:rsidRPr="00864824">
              <w:t>(</w:t>
            </w:r>
            <w:r w:rsidRPr="00864824">
              <w:rPr>
                <w:rFonts w:eastAsia="標楷體"/>
              </w:rPr>
              <w:t>扣分</w:t>
            </w:r>
            <w:r w:rsidRPr="00864824">
              <w:t>)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使用市售之現成模型套件比例過高</w:t>
            </w:r>
            <w:r w:rsidRPr="00864824">
              <w:t>(</w:t>
            </w:r>
            <w:r w:rsidRPr="00864824">
              <w:rPr>
                <w:rFonts w:eastAsia="標楷體"/>
              </w:rPr>
              <w:t>經判斷「不足以」影響競賽公平性為前提下</w:t>
            </w:r>
            <w:r w:rsidRPr="00864824">
              <w:t>)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扣總分</w:t>
            </w:r>
            <w:r w:rsidRPr="00864824">
              <w:t>5~10</w:t>
            </w:r>
            <w:r w:rsidRPr="00864824">
              <w:rPr>
                <w:rFonts w:eastAsia="標楷體"/>
              </w:rPr>
              <w:t>分</w:t>
            </w:r>
            <w:r w:rsidRPr="00864824">
              <w:t>(</w:t>
            </w:r>
            <w:r w:rsidRPr="00864824">
              <w:rPr>
                <w:rFonts w:eastAsia="標楷體"/>
              </w:rPr>
              <w:t>每一項</w:t>
            </w:r>
            <w:r w:rsidRPr="00864824">
              <w:t>)</w:t>
            </w:r>
          </w:p>
          <w:p w:rsidR="008347DB" w:rsidRPr="00864824" w:rsidRDefault="00E11461" w:rsidP="00864824">
            <w:r w:rsidRPr="00864824">
              <w:t>(</w:t>
            </w:r>
            <w:r w:rsidRPr="00864824">
              <w:rPr>
                <w:rFonts w:eastAsia="標楷體"/>
              </w:rPr>
              <w:t>現場評審團開會決定</w:t>
            </w:r>
            <w:r w:rsidRPr="00864824">
              <w:t>)</w:t>
            </w:r>
          </w:p>
        </w:tc>
      </w:tr>
      <w:tr w:rsidR="008347DB" w:rsidRPr="00864824" w:rsidTr="009F35EE">
        <w:trPr>
          <w:trHeight w:val="370"/>
        </w:trPr>
        <w:tc>
          <w:tcPr>
            <w:tcW w:w="100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任務得分說明表</w:t>
            </w:r>
          </w:p>
        </w:tc>
      </w:tr>
      <w:tr w:rsidR="008347DB" w:rsidRPr="00864824" w:rsidTr="009F35EE">
        <w:trPr>
          <w:trHeight w:val="37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計分項目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說</w:t>
            </w:r>
            <w:r w:rsidRPr="00864824">
              <w:t xml:space="preserve">             </w:t>
            </w:r>
            <w:r w:rsidRPr="00864824">
              <w:rPr>
                <w:rFonts w:eastAsia="標楷體"/>
              </w:rPr>
              <w:t>明</w:t>
            </w:r>
          </w:p>
        </w:tc>
      </w:tr>
      <w:tr w:rsidR="0021608D" w:rsidRPr="00864824" w:rsidTr="0021608D">
        <w:trPr>
          <w:trHeight w:val="522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08D" w:rsidRPr="00687FAD" w:rsidRDefault="0021608D" w:rsidP="00864824">
            <w:pPr>
              <w:rPr>
                <w:rFonts w:eastAsia="標楷體"/>
                <w:color w:val="000000" w:themeColor="text1"/>
              </w:rPr>
            </w:pPr>
            <w:r w:rsidRPr="00687FAD">
              <w:rPr>
                <w:rFonts w:eastAsia="標楷體" w:hint="eastAsia"/>
                <w:color w:val="000000" w:themeColor="text1"/>
              </w:rPr>
              <w:t>一、基本運行得分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08D" w:rsidRPr="00687FAD" w:rsidRDefault="0021608D" w:rsidP="00864824">
            <w:pPr>
              <w:rPr>
                <w:rFonts w:eastAsia="標楷體"/>
                <w:color w:val="000000" w:themeColor="text1"/>
              </w:rPr>
            </w:pPr>
            <w:r w:rsidRPr="00687FAD">
              <w:rPr>
                <w:rFonts w:eastAsia="標楷體" w:hint="eastAsia"/>
                <w:color w:val="000000" w:themeColor="text1"/>
              </w:rPr>
              <w:t>每一隊之任</w:t>
            </w:r>
            <w:proofErr w:type="gramStart"/>
            <w:r w:rsidRPr="00687FAD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687FAD">
              <w:rPr>
                <w:rFonts w:eastAsia="標楷體" w:hint="eastAsia"/>
                <w:color w:val="000000" w:themeColor="text1"/>
              </w:rPr>
              <w:t>裝置到達堆置區指定位置時，會加</w:t>
            </w:r>
            <w:r w:rsidRPr="00687FAD">
              <w:rPr>
                <w:rFonts w:eastAsia="標楷體" w:hint="eastAsia"/>
                <w:color w:val="000000" w:themeColor="text1"/>
              </w:rPr>
              <w:t>2</w:t>
            </w:r>
            <w:r w:rsidRPr="00687FAD">
              <w:rPr>
                <w:rFonts w:eastAsia="標楷體" w:hint="eastAsia"/>
                <w:color w:val="000000" w:themeColor="text1"/>
              </w:rPr>
              <w:t>分。每一堆置區加分一次，總共四個堆置區、因此基本運行得分最多加</w:t>
            </w:r>
            <w:r w:rsidRPr="00687FAD">
              <w:rPr>
                <w:rFonts w:eastAsia="標楷體" w:hint="eastAsia"/>
                <w:color w:val="000000" w:themeColor="text1"/>
              </w:rPr>
              <w:t>8</w:t>
            </w:r>
            <w:r w:rsidRPr="00687FAD">
              <w:rPr>
                <w:rFonts w:eastAsia="標楷體" w:hint="eastAsia"/>
                <w:color w:val="000000" w:themeColor="text1"/>
              </w:rPr>
              <w:t>分。</w:t>
            </w:r>
            <w:r w:rsidR="00687FAD">
              <w:rPr>
                <w:rFonts w:eastAsia="標楷體" w:hint="eastAsia"/>
                <w:color w:val="000000" w:themeColor="text1"/>
              </w:rPr>
              <w:t>(</w:t>
            </w:r>
            <w:r w:rsidR="00687FAD">
              <w:rPr>
                <w:rFonts w:eastAsia="標楷體" w:hint="eastAsia"/>
                <w:color w:val="000000" w:themeColor="text1"/>
              </w:rPr>
              <w:t>兩部機器合併計算</w:t>
            </w:r>
            <w:r w:rsidR="00687FAD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347DB" w:rsidRPr="00864824" w:rsidTr="009F35EE">
        <w:trPr>
          <w:trHeight w:val="254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二</w:t>
            </w:r>
            <w:r w:rsidR="00E11461" w:rsidRPr="00864824">
              <w:rPr>
                <w:rFonts w:eastAsia="標楷體"/>
              </w:rPr>
              <w:t>、分類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得分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正確分類且上架成功者，得分如下：</w:t>
            </w:r>
          </w:p>
          <w:p w:rsidR="008347DB" w:rsidRPr="00864824" w:rsidRDefault="00E82090" w:rsidP="00E82090">
            <w:pPr>
              <w:ind w:left="209" w:hangingChars="87" w:hanging="209"/>
            </w:pPr>
            <w:r>
              <w:rPr>
                <w:rFonts w:eastAsia="標楷體" w:hint="eastAsia"/>
              </w:rPr>
              <w:t>1.</w:t>
            </w:r>
            <w:r w:rsidR="00E11461" w:rsidRPr="00864824">
              <w:rPr>
                <w:rFonts w:eastAsia="標楷體"/>
              </w:rPr>
              <w:t>鋁箔包</w:t>
            </w:r>
            <w:r w:rsidR="009F35EE" w:rsidRPr="00864824">
              <w:rPr>
                <w:rFonts w:eastAsiaTheme="minorEastAsia"/>
              </w:rPr>
              <w:t>、</w:t>
            </w:r>
            <w:r w:rsidR="009F35EE" w:rsidRPr="00864824">
              <w:rPr>
                <w:rFonts w:eastAsia="標楷體"/>
              </w:rPr>
              <w:t>鋁罐</w:t>
            </w:r>
            <w:r w:rsidR="009F35EE" w:rsidRPr="00864824">
              <w:rPr>
                <w:rFonts w:eastAsiaTheme="minorEastAsia"/>
              </w:rPr>
              <w:t>、</w:t>
            </w:r>
            <w:r w:rsidR="009F35EE" w:rsidRPr="00864824">
              <w:rPr>
                <w:rFonts w:eastAsia="標楷體"/>
              </w:rPr>
              <w:t>保</w:t>
            </w:r>
            <w:proofErr w:type="gramStart"/>
            <w:r w:rsidR="009F35EE" w:rsidRPr="00864824">
              <w:rPr>
                <w:rFonts w:eastAsia="標楷體"/>
              </w:rPr>
              <w:t>特</w:t>
            </w:r>
            <w:proofErr w:type="gramEnd"/>
            <w:r w:rsidR="009F35EE" w:rsidRPr="00864824">
              <w:rPr>
                <w:rFonts w:eastAsia="標楷體"/>
              </w:rPr>
              <w:t>瓶及鐵</w:t>
            </w:r>
            <w:proofErr w:type="gramStart"/>
            <w:r w:rsidR="009F35EE" w:rsidRPr="00864824">
              <w:rPr>
                <w:rFonts w:eastAsia="標楷體"/>
              </w:rPr>
              <w:t>罐均為</w:t>
            </w:r>
            <w:proofErr w:type="gramEnd"/>
            <w:r w:rsidR="009F35EE" w:rsidRPr="00864824">
              <w:t xml:space="preserve"> </w:t>
            </w:r>
            <w:r w:rsidR="00E11461" w:rsidRPr="00864824">
              <w:rPr>
                <w:rFonts w:eastAsia="標楷體"/>
              </w:rPr>
              <w:t>10</w:t>
            </w:r>
            <w:r w:rsidR="00E11461" w:rsidRPr="00864824">
              <w:rPr>
                <w:rFonts w:eastAsia="標楷體"/>
              </w:rPr>
              <w:t>分</w:t>
            </w:r>
            <w:r w:rsidR="00E11461" w:rsidRPr="00864824">
              <w:t>/</w:t>
            </w:r>
            <w:proofErr w:type="gramStart"/>
            <w:r w:rsidR="00E11461" w:rsidRPr="00864824">
              <w:rPr>
                <w:rFonts w:eastAsia="標楷體"/>
              </w:rPr>
              <w:t>個</w:t>
            </w:r>
            <w:proofErr w:type="gramEnd"/>
            <w:r w:rsidR="00E11461" w:rsidRPr="00864824"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9F35EE" w:rsidRPr="00864824" w:rsidRDefault="00E82090" w:rsidP="00E82090">
            <w:pPr>
              <w:ind w:left="209" w:hangingChars="87" w:hanging="209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9F35EE" w:rsidRPr="00864824">
              <w:rPr>
                <w:rFonts w:eastAsia="標楷體"/>
              </w:rPr>
              <w:t>如果完成一組資源回收物</w:t>
            </w:r>
            <w:r w:rsidR="009F35EE" w:rsidRPr="00864824">
              <w:rPr>
                <w:rFonts w:eastAsia="標楷體"/>
              </w:rPr>
              <w:t>(</w:t>
            </w:r>
            <w:r w:rsidR="009F35EE" w:rsidRPr="00864824">
              <w:rPr>
                <w:rFonts w:eastAsia="標楷體"/>
              </w:rPr>
              <w:t>鐵罐、鋁箔包、鋁罐及保</w:t>
            </w:r>
            <w:proofErr w:type="gramStart"/>
            <w:r w:rsidR="009F35EE" w:rsidRPr="00864824">
              <w:rPr>
                <w:rFonts w:eastAsia="標楷體"/>
              </w:rPr>
              <w:t>特瓶各</w:t>
            </w:r>
            <w:proofErr w:type="gramEnd"/>
            <w:r w:rsidR="009F35EE" w:rsidRPr="00864824">
              <w:rPr>
                <w:rFonts w:eastAsia="標楷體"/>
              </w:rPr>
              <w:t>一個</w:t>
            </w:r>
            <w:r w:rsidR="009F35EE" w:rsidRPr="00864824">
              <w:rPr>
                <w:rFonts w:eastAsia="標楷體"/>
              </w:rPr>
              <w:t>)</w:t>
            </w:r>
            <w:r w:rsidR="009F35EE" w:rsidRPr="00864824">
              <w:rPr>
                <w:rFonts w:eastAsia="標楷體"/>
              </w:rPr>
              <w:t>之置放，則再加</w:t>
            </w:r>
            <w:r w:rsidR="009F35EE" w:rsidRPr="00864824">
              <w:rPr>
                <w:rFonts w:eastAsia="標楷體"/>
              </w:rPr>
              <w:t>20</w:t>
            </w:r>
            <w:r w:rsidR="009F35EE" w:rsidRPr="00864824">
              <w:rPr>
                <w:rFonts w:eastAsia="標楷體"/>
              </w:rPr>
              <w:t>分。完成兩組則再加</w:t>
            </w:r>
            <w:r w:rsidR="009F35EE" w:rsidRPr="00864824">
              <w:rPr>
                <w:rFonts w:eastAsia="標楷體"/>
              </w:rPr>
              <w:t>40</w:t>
            </w:r>
            <w:r w:rsidR="009F35EE" w:rsidRPr="00864824">
              <w:rPr>
                <w:rFonts w:eastAsia="標楷體"/>
              </w:rPr>
              <w:t>分，依此類推。</w:t>
            </w:r>
          </w:p>
          <w:p w:rsidR="008347DB" w:rsidRPr="00864824" w:rsidRDefault="00E82090" w:rsidP="00E82090">
            <w:pPr>
              <w:ind w:left="209" w:hangingChars="87" w:hanging="209"/>
            </w:pPr>
            <w:r>
              <w:rPr>
                <w:rFonts w:eastAsia="標楷體" w:hint="eastAsia"/>
              </w:rPr>
              <w:t>3.</w:t>
            </w:r>
            <w:r w:rsidR="00E11461" w:rsidRPr="00864824">
              <w:rPr>
                <w:rFonts w:eastAsia="標楷體"/>
              </w:rPr>
              <w:t>承認範圍：所有上架之垃圾，</w:t>
            </w:r>
            <w:proofErr w:type="gramStart"/>
            <w:r w:rsidR="00E11461" w:rsidRPr="00864824">
              <w:rPr>
                <w:rFonts w:eastAsia="標楷體"/>
              </w:rPr>
              <w:t>均需在</w:t>
            </w:r>
            <w:proofErr w:type="gramEnd"/>
            <w:r w:rsidR="009F35EE" w:rsidRPr="00864824">
              <w:t>48</w:t>
            </w:r>
            <w:r w:rsidR="00E11461" w:rsidRPr="00864824">
              <w:t>0mm*</w:t>
            </w:r>
            <w:r w:rsidR="009F35EE" w:rsidRPr="00864824">
              <w:t>48</w:t>
            </w:r>
            <w:r w:rsidR="00E11461" w:rsidRPr="00864824">
              <w:t>0mm</w:t>
            </w:r>
            <w:r w:rsidR="00E11461" w:rsidRPr="00864824">
              <w:rPr>
                <w:rFonts w:eastAsia="標楷體"/>
              </w:rPr>
              <w:t>之垂直投影範圍內，超過的部份不與計分</w:t>
            </w:r>
            <w:r w:rsidR="009F35EE" w:rsidRPr="00864824">
              <w:rPr>
                <w:rFonts w:eastAsia="標楷體"/>
              </w:rPr>
              <w:t>。</w:t>
            </w:r>
          </w:p>
        </w:tc>
      </w:tr>
      <w:tr w:rsidR="008347DB" w:rsidRPr="00864824" w:rsidTr="009F35EE">
        <w:trPr>
          <w:trHeight w:val="73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三</w:t>
            </w:r>
            <w:r w:rsidR="00E11461" w:rsidRPr="00864824">
              <w:rPr>
                <w:rFonts w:eastAsia="標楷體"/>
              </w:rPr>
              <w:t>、難度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加分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在任務結束前，若能讓兩部裝置能均回到原出發處範圍內，則會額外獲得</w:t>
            </w:r>
            <w:r w:rsidRPr="00864824">
              <w:t>30</w:t>
            </w:r>
            <w:r w:rsidRPr="00864824">
              <w:rPr>
                <w:rFonts w:eastAsia="標楷體"/>
              </w:rPr>
              <w:t>分。</w:t>
            </w:r>
          </w:p>
        </w:tc>
      </w:tr>
      <w:tr w:rsidR="008347DB" w:rsidRPr="00864824" w:rsidTr="009F35EE">
        <w:trPr>
          <w:trHeight w:val="74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四</w:t>
            </w:r>
            <w:r w:rsidR="00E11461" w:rsidRPr="00864824">
              <w:rPr>
                <w:rFonts w:eastAsia="標楷體"/>
              </w:rPr>
              <w:t>、求救</w:t>
            </w:r>
          </w:p>
          <w:p w:rsidR="008347DB" w:rsidRPr="00864824" w:rsidRDefault="00E11461" w:rsidP="00864824">
            <w:r w:rsidRPr="00864824">
              <w:t xml:space="preserve">    </w:t>
            </w:r>
            <w:r w:rsidRPr="00864824">
              <w:rPr>
                <w:rFonts w:eastAsia="標楷體"/>
              </w:rPr>
              <w:t>扣分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任務進行中，若需外力介入</w:t>
            </w:r>
            <w:r w:rsidRPr="00864824">
              <w:t>(</w:t>
            </w:r>
            <w:r w:rsidRPr="00864824">
              <w:rPr>
                <w:rFonts w:eastAsia="標楷體"/>
              </w:rPr>
              <w:t>例如：翻倒扶正</w:t>
            </w:r>
            <w:r w:rsidRPr="00864824">
              <w:t>)</w:t>
            </w:r>
            <w:r w:rsidRPr="00864824">
              <w:rPr>
                <w:rFonts w:eastAsia="標楷體"/>
              </w:rPr>
              <w:t>，才能繼續比賽者，每次扣</w:t>
            </w:r>
            <w:r w:rsidRPr="00864824">
              <w:t>10</w:t>
            </w:r>
            <w:r w:rsidRPr="00864824">
              <w:rPr>
                <w:rFonts w:eastAsia="標楷體"/>
              </w:rPr>
              <w:t>分。故障排除不在此限。</w:t>
            </w:r>
          </w:p>
        </w:tc>
      </w:tr>
      <w:tr w:rsidR="008347DB" w:rsidRPr="00864824" w:rsidTr="009F35EE">
        <w:trPr>
          <w:trHeight w:val="110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五</w:t>
            </w:r>
            <w:r w:rsidR="00E11461" w:rsidRPr="00864824">
              <w:rPr>
                <w:rFonts w:eastAsia="標楷體"/>
              </w:rPr>
              <w:t>、蓄意</w:t>
            </w:r>
          </w:p>
          <w:p w:rsidR="008347DB" w:rsidRPr="00864824" w:rsidRDefault="00E11461" w:rsidP="00864824">
            <w:r w:rsidRPr="00864824">
              <w:t xml:space="preserve">    </w:t>
            </w:r>
            <w:r w:rsidRPr="00864824">
              <w:rPr>
                <w:rFonts w:eastAsia="標楷體"/>
              </w:rPr>
              <w:t>干擾</w:t>
            </w:r>
          </w:p>
          <w:p w:rsidR="008347DB" w:rsidRPr="00864824" w:rsidRDefault="00E11461" w:rsidP="00864824">
            <w:r w:rsidRPr="00864824">
              <w:t xml:space="preserve">    </w:t>
            </w:r>
            <w:r w:rsidRPr="00864824">
              <w:rPr>
                <w:rFonts w:eastAsia="標楷體"/>
              </w:rPr>
              <w:t>扣分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EB70EC">
            <w:r w:rsidRPr="00864824">
              <w:rPr>
                <w:rFonts w:eastAsia="標楷體"/>
              </w:rPr>
              <w:t>任務進行中，若出現蓄意阻擋他人進行比賽，經評審裁定屬實，則</w:t>
            </w:r>
            <w:r w:rsidR="00252EE7" w:rsidRPr="00864824">
              <w:rPr>
                <w:rFonts w:eastAsia="標楷體"/>
              </w:rPr>
              <w:t>第一次裁判口頭警告、</w:t>
            </w:r>
            <w:proofErr w:type="gramStart"/>
            <w:r w:rsidR="00252EE7" w:rsidRPr="00864824">
              <w:rPr>
                <w:rFonts w:eastAsia="標楷體"/>
              </w:rPr>
              <w:t>第二次扣競賽</w:t>
            </w:r>
            <w:proofErr w:type="gramEnd"/>
            <w:r w:rsidR="00252EE7" w:rsidRPr="00864824">
              <w:rPr>
                <w:rFonts w:eastAsia="標楷體"/>
              </w:rPr>
              <w:t>得分</w:t>
            </w:r>
            <w:r w:rsidR="00EB70EC">
              <w:rPr>
                <w:rFonts w:eastAsia="標楷體"/>
              </w:rPr>
              <w:t>10</w:t>
            </w:r>
            <w:r w:rsidR="00252EE7" w:rsidRPr="00864824">
              <w:rPr>
                <w:rFonts w:eastAsia="標楷體"/>
              </w:rPr>
              <w:t>分、第三次</w:t>
            </w:r>
            <w:r w:rsidR="00EB70EC">
              <w:rPr>
                <w:rFonts w:eastAsia="標楷體" w:hint="eastAsia"/>
              </w:rPr>
              <w:t>連續扣分</w:t>
            </w:r>
            <w:r w:rsidR="00252EE7" w:rsidRPr="00864824">
              <w:rPr>
                <w:rFonts w:eastAsia="標楷體"/>
              </w:rPr>
              <w:t>。</w:t>
            </w:r>
          </w:p>
        </w:tc>
      </w:tr>
    </w:tbl>
    <w:p w:rsidR="008347DB" w:rsidRPr="00864824" w:rsidRDefault="008347DB" w:rsidP="00864824"/>
    <w:p w:rsidR="008347DB" w:rsidRPr="00864824" w:rsidRDefault="00E11461" w:rsidP="00864824">
      <w:r w:rsidRPr="00864824">
        <w:rPr>
          <w:rFonts w:eastAsia="Arial Unicode MS"/>
        </w:rPr>
        <w:br w:type="page"/>
      </w:r>
    </w:p>
    <w:p w:rsidR="008347DB" w:rsidRPr="00864824" w:rsidRDefault="008347DB" w:rsidP="00864824"/>
    <w:p w:rsidR="008347DB" w:rsidRPr="00864824" w:rsidRDefault="00E11461" w:rsidP="00864824">
      <w:r w:rsidRPr="00864824">
        <w:rPr>
          <w:rFonts w:eastAsia="標楷體"/>
        </w:rPr>
        <w:t>捌、其它規定</w:t>
      </w:r>
    </w:p>
    <w:p w:rsidR="008347DB" w:rsidRPr="00864824" w:rsidRDefault="008347DB" w:rsidP="00864824"/>
    <w:p w:rsidR="008347DB" w:rsidRPr="00864824" w:rsidRDefault="00045FB5" w:rsidP="00045FB5">
      <w:pPr>
        <w:ind w:leftChars="119" w:left="708" w:hangingChars="176" w:hanging="422"/>
        <w:rPr>
          <w:rFonts w:eastAsia="標楷體"/>
        </w:rPr>
      </w:pPr>
      <w:r>
        <w:rPr>
          <w:rFonts w:eastAsia="標楷體" w:hint="eastAsia"/>
        </w:rPr>
        <w:t>一、</w:t>
      </w:r>
      <w:r w:rsidR="00E11461" w:rsidRPr="00864824">
        <w:rPr>
          <w:rFonts w:eastAsia="標楷體"/>
        </w:rPr>
        <w:t>參賽作品之所有材料，</w:t>
      </w:r>
      <w:proofErr w:type="gramStart"/>
      <w:r w:rsidR="00E11461" w:rsidRPr="00864824">
        <w:rPr>
          <w:rFonts w:eastAsia="標楷體"/>
        </w:rPr>
        <w:t>均須符合</w:t>
      </w:r>
      <w:proofErr w:type="gramEnd"/>
      <w:r w:rsidR="00E11461" w:rsidRPr="00864824">
        <w:rPr>
          <w:rFonts w:eastAsia="標楷體"/>
        </w:rPr>
        <w:t>大會表列之規定</w:t>
      </w:r>
      <w:r w:rsidR="00E11461" w:rsidRPr="00864824">
        <w:rPr>
          <w:rFonts w:eastAsia="標楷體"/>
        </w:rPr>
        <w:t>(</w:t>
      </w:r>
      <w:r w:rsidR="00E11461" w:rsidRPr="00864824">
        <w:rPr>
          <w:rFonts w:eastAsia="標楷體"/>
        </w:rPr>
        <w:t>參閱附件三</w:t>
      </w:r>
      <w:r w:rsidR="00E11461" w:rsidRPr="00864824">
        <w:rPr>
          <w:rFonts w:eastAsia="標楷體"/>
        </w:rPr>
        <w:t>)</w:t>
      </w:r>
      <w:r w:rsidR="00E11461" w:rsidRPr="00864824">
        <w:rPr>
          <w:rFonts w:eastAsia="標楷體"/>
        </w:rPr>
        <w:t>，若違規使用市售現成之模型套件比例過高，大會將視情況在認定「不足以」影響競賽公平性的前提下，每一項扣總分</w:t>
      </w:r>
      <w:r w:rsidR="00E11461" w:rsidRPr="00864824">
        <w:rPr>
          <w:rFonts w:eastAsia="標楷體"/>
        </w:rPr>
        <w:t>5~10</w:t>
      </w:r>
      <w:r w:rsidR="00E11461" w:rsidRPr="00864824">
        <w:rPr>
          <w:rFonts w:eastAsia="標楷體"/>
        </w:rPr>
        <w:t>分或情況嚴重者可能喪失參賽資格。</w:t>
      </w:r>
    </w:p>
    <w:p w:rsidR="00252EE7" w:rsidRPr="00864824" w:rsidRDefault="00045FB5" w:rsidP="00045FB5">
      <w:pPr>
        <w:ind w:leftChars="119" w:left="708" w:hangingChars="176" w:hanging="422"/>
        <w:rPr>
          <w:rFonts w:eastAsia="標楷體"/>
        </w:rPr>
      </w:pPr>
      <w:r>
        <w:rPr>
          <w:rFonts w:eastAsia="標楷體" w:hint="eastAsia"/>
        </w:rPr>
        <w:t>二、</w:t>
      </w:r>
      <w:r w:rsidR="00252EE7" w:rsidRPr="00864824">
        <w:rPr>
          <w:rFonts w:eastAsia="標楷體"/>
        </w:rPr>
        <w:t>使用美工刀、手線鋸、熱</w:t>
      </w:r>
      <w:proofErr w:type="gramStart"/>
      <w:r w:rsidR="00252EE7" w:rsidRPr="00864824">
        <w:rPr>
          <w:rFonts w:eastAsia="標楷體"/>
        </w:rPr>
        <w:t>熔膠槍</w:t>
      </w:r>
      <w:proofErr w:type="gramEnd"/>
      <w:r w:rsidR="00252EE7" w:rsidRPr="00864824">
        <w:rPr>
          <w:rFonts w:eastAsia="標楷體"/>
        </w:rPr>
        <w:t>、電鑽等工具時，請特別注意安全。</w:t>
      </w:r>
      <w:proofErr w:type="gramStart"/>
      <w:r w:rsidR="00252EE7" w:rsidRPr="00864824">
        <w:rPr>
          <w:rFonts w:eastAsia="標楷體"/>
        </w:rPr>
        <w:t>此外，</w:t>
      </w:r>
      <w:proofErr w:type="gramEnd"/>
      <w:r w:rsidR="00252EE7" w:rsidRPr="00864824">
        <w:rPr>
          <w:rFonts w:eastAsia="標楷體"/>
        </w:rPr>
        <w:t>請注意工作習慣與態度，並保持工作場地的整潔。</w:t>
      </w:r>
    </w:p>
    <w:p w:rsidR="008347DB" w:rsidRPr="00864824" w:rsidRDefault="00045FB5" w:rsidP="00045FB5">
      <w:pPr>
        <w:ind w:leftChars="119" w:left="708" w:hangingChars="176" w:hanging="422"/>
      </w:pPr>
      <w:r>
        <w:rPr>
          <w:rFonts w:eastAsia="標楷體" w:hint="eastAsia"/>
        </w:rPr>
        <w:t>三、</w:t>
      </w:r>
      <w:r w:rsidR="00252EE7" w:rsidRPr="00864824">
        <w:rPr>
          <w:rFonts w:eastAsia="標楷體"/>
        </w:rPr>
        <w:t>其它未盡事宜，由主辦單位協同</w:t>
      </w:r>
      <w:proofErr w:type="gramStart"/>
      <w:r w:rsidR="00252EE7" w:rsidRPr="00864824">
        <w:rPr>
          <w:rFonts w:eastAsia="標楷體"/>
        </w:rPr>
        <w:t>評審妥處之</w:t>
      </w:r>
      <w:proofErr w:type="gramEnd"/>
      <w:r w:rsidR="00252EE7" w:rsidRPr="00864824">
        <w:rPr>
          <w:rFonts w:eastAsia="標楷體"/>
        </w:rPr>
        <w:t>。</w:t>
      </w:r>
    </w:p>
    <w:sectPr w:rsidR="008347DB" w:rsidRPr="00864824">
      <w:headerReference w:type="default" r:id="rId16"/>
      <w:footerReference w:type="default" r:id="rId17"/>
      <w:pgSz w:w="11900" w:h="16840"/>
      <w:pgMar w:top="680" w:right="851" w:bottom="680" w:left="851" w:header="48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6E" w:rsidRDefault="0078406E">
      <w:pPr>
        <w:spacing w:line="240" w:lineRule="auto"/>
      </w:pPr>
      <w:r>
        <w:separator/>
      </w:r>
    </w:p>
  </w:endnote>
  <w:endnote w:type="continuationSeparator" w:id="0">
    <w:p w:rsidR="0078406E" w:rsidRDefault="00784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18" w:rsidRDefault="00B07218">
    <w:pPr>
      <w:pStyle w:val="a5"/>
      <w:tabs>
        <w:tab w:val="clear" w:pos="4153"/>
        <w:tab w:val="clear" w:pos="8306"/>
        <w:tab w:val="center" w:pos="5040"/>
        <w:tab w:val="right" w:pos="10178"/>
      </w:tabs>
      <w:spacing w:line="200" w:lineRule="atLeast"/>
      <w:ind w:left="601" w:right="5" w:hanging="601"/>
      <w:jc w:val="center"/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PAGE </w:instrText>
    </w:r>
    <w:r>
      <w:rPr>
        <w:rStyle w:val="a6"/>
        <w:sz w:val="24"/>
        <w:szCs w:val="24"/>
      </w:rPr>
      <w:fldChar w:fldCharType="separate"/>
    </w:r>
    <w:r w:rsidR="00094371">
      <w:rPr>
        <w:rStyle w:val="a6"/>
        <w:noProof/>
        <w:sz w:val="24"/>
        <w:szCs w:val="24"/>
      </w:rPr>
      <w:t>2</w:t>
    </w:r>
    <w:r>
      <w:rPr>
        <w:rStyle w:val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6E" w:rsidRDefault="0078406E">
      <w:pPr>
        <w:spacing w:line="240" w:lineRule="auto"/>
      </w:pPr>
      <w:r>
        <w:separator/>
      </w:r>
    </w:p>
  </w:footnote>
  <w:footnote w:type="continuationSeparator" w:id="0">
    <w:p w:rsidR="0078406E" w:rsidRDefault="00784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18" w:rsidRDefault="00B07218">
    <w:pPr>
      <w:pStyle w:val="a8"/>
    </w:pPr>
    <w:r w:rsidRPr="005C0C39">
      <w:t>201</w:t>
    </w:r>
    <w:r w:rsidR="00C17439">
      <w:rPr>
        <w:rFonts w:eastAsiaTheme="minorEastAsia" w:hint="eastAsia"/>
      </w:rPr>
      <w:t>70222</w:t>
    </w:r>
    <w:r w:rsidR="00384E66">
      <w:t>R</w:t>
    </w:r>
    <w:r w:rsidR="00687FAD">
      <w:t>5</w:t>
    </w:r>
  </w:p>
  <w:p w:rsidR="00B07218" w:rsidRDefault="00B072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53C"/>
    <w:multiLevelType w:val="hybridMultilevel"/>
    <w:tmpl w:val="B56438CE"/>
    <w:styleLink w:val="1"/>
    <w:lvl w:ilvl="0" w:tplc="7ECCD126">
      <w:start w:val="1"/>
      <w:numFmt w:val="decimal"/>
      <w:lvlText w:val="%1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ACBD4">
      <w:start w:val="1"/>
      <w:numFmt w:val="decimal"/>
      <w:lvlText w:val="%2."/>
      <w:lvlJc w:val="left"/>
      <w:pPr>
        <w:ind w:left="19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A8A44">
      <w:start w:val="1"/>
      <w:numFmt w:val="lowerRoman"/>
      <w:lvlText w:val="%3."/>
      <w:lvlJc w:val="left"/>
      <w:pPr>
        <w:ind w:left="243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29262">
      <w:start w:val="1"/>
      <w:numFmt w:val="decimal"/>
      <w:lvlText w:val="%4."/>
      <w:lvlJc w:val="left"/>
      <w:pPr>
        <w:ind w:left="291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CC836">
      <w:start w:val="1"/>
      <w:numFmt w:val="decimal"/>
      <w:lvlText w:val="%5."/>
      <w:lvlJc w:val="left"/>
      <w:pPr>
        <w:ind w:left="339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683F4">
      <w:start w:val="1"/>
      <w:numFmt w:val="lowerRoman"/>
      <w:lvlText w:val="%6."/>
      <w:lvlJc w:val="left"/>
      <w:pPr>
        <w:ind w:left="387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02E4C">
      <w:start w:val="1"/>
      <w:numFmt w:val="decimal"/>
      <w:lvlText w:val="%7."/>
      <w:lvlJc w:val="left"/>
      <w:pPr>
        <w:ind w:left="43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83EA0">
      <w:start w:val="1"/>
      <w:numFmt w:val="decimal"/>
      <w:lvlText w:val="%8."/>
      <w:lvlJc w:val="left"/>
      <w:pPr>
        <w:ind w:left="483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CBF5E">
      <w:start w:val="1"/>
      <w:numFmt w:val="lowerRoman"/>
      <w:lvlText w:val="%9."/>
      <w:lvlJc w:val="left"/>
      <w:pPr>
        <w:ind w:left="531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3F0C15"/>
    <w:multiLevelType w:val="hybridMultilevel"/>
    <w:tmpl w:val="E6BA22A2"/>
    <w:lvl w:ilvl="0" w:tplc="756E5F20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  <w:color w:val="FF0000"/>
      </w:rPr>
    </w:lvl>
    <w:lvl w:ilvl="1" w:tplc="06684836">
      <w:start w:val="1"/>
      <w:numFmt w:val="taiwaneseCountingThousand"/>
      <w:lvlText w:val="%2、"/>
      <w:lvlJc w:val="left"/>
      <w:pPr>
        <w:ind w:left="1440" w:hanging="48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A52120"/>
    <w:multiLevelType w:val="hybridMultilevel"/>
    <w:tmpl w:val="F878DE56"/>
    <w:lvl w:ilvl="0" w:tplc="17AC8E5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D88AB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E6A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0AB3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873A2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2D158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075F2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A85A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82F90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55A013E"/>
    <w:multiLevelType w:val="hybridMultilevel"/>
    <w:tmpl w:val="B56438CE"/>
    <w:numStyleLink w:val="1"/>
  </w:abstractNum>
  <w:abstractNum w:abstractNumId="4">
    <w:nsid w:val="0A2E281C"/>
    <w:multiLevelType w:val="hybridMultilevel"/>
    <w:tmpl w:val="D6F88734"/>
    <w:lvl w:ilvl="0" w:tplc="533480D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09B32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4F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6D7C6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10A4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0D78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AAE09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A0CD0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D46696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C0D0E15"/>
    <w:multiLevelType w:val="hybridMultilevel"/>
    <w:tmpl w:val="BE160D32"/>
    <w:lvl w:ilvl="0" w:tplc="BAF27BE0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1C52E0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23C28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EC3EE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0D85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85096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AA096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6DC6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24DEE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315FFA"/>
    <w:multiLevelType w:val="hybridMultilevel"/>
    <w:tmpl w:val="1B1671DA"/>
    <w:numStyleLink w:val="2"/>
  </w:abstractNum>
  <w:abstractNum w:abstractNumId="7">
    <w:nsid w:val="13FE2637"/>
    <w:multiLevelType w:val="hybridMultilevel"/>
    <w:tmpl w:val="6D7CCE9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>
    <w:nsid w:val="44A77B00"/>
    <w:multiLevelType w:val="hybridMultilevel"/>
    <w:tmpl w:val="1B1671DA"/>
    <w:styleLink w:val="2"/>
    <w:lvl w:ilvl="0" w:tplc="14F415DC">
      <w:start w:val="1"/>
      <w:numFmt w:val="taiwaneseCounting"/>
      <w:lvlText w:val="%1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043A4">
      <w:start w:val="1"/>
      <w:numFmt w:val="taiwaneseCounting"/>
      <w:lvlText w:val="%2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EF6DC">
      <w:start w:val="1"/>
      <w:numFmt w:val="taiwaneseCounting"/>
      <w:lvlText w:val="%3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5E5040">
      <w:start w:val="1"/>
      <w:numFmt w:val="taiwaneseCounting"/>
      <w:lvlText w:val="%4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2939A">
      <w:start w:val="1"/>
      <w:numFmt w:val="taiwaneseCounting"/>
      <w:lvlText w:val="%5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0024A">
      <w:start w:val="1"/>
      <w:numFmt w:val="taiwaneseCounting"/>
      <w:lvlText w:val="%6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6BE2E">
      <w:start w:val="1"/>
      <w:numFmt w:val="taiwaneseCounting"/>
      <w:lvlText w:val="%7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D85A50">
      <w:start w:val="1"/>
      <w:numFmt w:val="taiwaneseCounting"/>
      <w:lvlText w:val="%8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A21C4">
      <w:start w:val="1"/>
      <w:numFmt w:val="taiwaneseCounting"/>
      <w:lvlText w:val="%9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7425955"/>
    <w:multiLevelType w:val="hybridMultilevel"/>
    <w:tmpl w:val="C59C7AEA"/>
    <w:lvl w:ilvl="0" w:tplc="FDFE9CC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A8EB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01F1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2B1A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672F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03B7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E32A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605D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8CB04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E0942E9"/>
    <w:multiLevelType w:val="hybridMultilevel"/>
    <w:tmpl w:val="41CCBF78"/>
    <w:lvl w:ilvl="0" w:tplc="11241602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C644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CE8F0">
      <w:start w:val="1"/>
      <w:numFmt w:val="lowerRoman"/>
      <w:lvlText w:val="%3."/>
      <w:lvlJc w:val="left"/>
      <w:pPr>
        <w:ind w:left="144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6980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E479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E0FC4">
      <w:start w:val="1"/>
      <w:numFmt w:val="lowerRoman"/>
      <w:lvlText w:val="%6."/>
      <w:lvlJc w:val="left"/>
      <w:pPr>
        <w:ind w:left="288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0F60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0833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02774">
      <w:start w:val="1"/>
      <w:numFmt w:val="lowerRoman"/>
      <w:lvlText w:val="%9."/>
      <w:lvlJc w:val="left"/>
      <w:pPr>
        <w:ind w:left="432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20633B3"/>
    <w:multiLevelType w:val="hybridMultilevel"/>
    <w:tmpl w:val="3E022A50"/>
    <w:styleLink w:val="5"/>
    <w:lvl w:ilvl="0" w:tplc="887C67DE">
      <w:start w:val="1"/>
      <w:numFmt w:val="taiwaneseCounting"/>
      <w:lvlText w:val="%1."/>
      <w:lvlJc w:val="left"/>
      <w:pPr>
        <w:ind w:left="108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E369A">
      <w:start w:val="1"/>
      <w:numFmt w:val="decimal"/>
      <w:lvlText w:val="%2."/>
      <w:lvlJc w:val="left"/>
      <w:pPr>
        <w:tabs>
          <w:tab w:val="left" w:pos="1080"/>
        </w:tabs>
        <w:ind w:left="6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1568">
      <w:start w:val="1"/>
      <w:numFmt w:val="lowerRoman"/>
      <w:lvlText w:val="%3."/>
      <w:lvlJc w:val="left"/>
      <w:pPr>
        <w:ind w:left="1083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64CE">
      <w:start w:val="1"/>
      <w:numFmt w:val="decimal"/>
      <w:lvlText w:val="%4."/>
      <w:lvlJc w:val="left"/>
      <w:pPr>
        <w:tabs>
          <w:tab w:val="left" w:pos="1080"/>
        </w:tabs>
        <w:ind w:left="159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E307A">
      <w:start w:val="1"/>
      <w:numFmt w:val="decimal"/>
      <w:lvlText w:val="%5."/>
      <w:lvlJc w:val="left"/>
      <w:pPr>
        <w:tabs>
          <w:tab w:val="left" w:pos="1080"/>
        </w:tabs>
        <w:ind w:left="207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2B2B6">
      <w:start w:val="1"/>
      <w:numFmt w:val="lowerRoman"/>
      <w:lvlText w:val="%6."/>
      <w:lvlJc w:val="left"/>
      <w:pPr>
        <w:tabs>
          <w:tab w:val="left" w:pos="1080"/>
        </w:tabs>
        <w:ind w:left="255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CE4FC">
      <w:start w:val="1"/>
      <w:numFmt w:val="decimal"/>
      <w:lvlText w:val="%7."/>
      <w:lvlJc w:val="left"/>
      <w:pPr>
        <w:tabs>
          <w:tab w:val="left" w:pos="1080"/>
        </w:tabs>
        <w:ind w:left="30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A6372">
      <w:start w:val="1"/>
      <w:numFmt w:val="decimal"/>
      <w:lvlText w:val="%8."/>
      <w:lvlJc w:val="left"/>
      <w:pPr>
        <w:tabs>
          <w:tab w:val="left" w:pos="1080"/>
        </w:tabs>
        <w:ind w:left="35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AB492">
      <w:start w:val="1"/>
      <w:numFmt w:val="lowerRoman"/>
      <w:lvlText w:val="%9."/>
      <w:lvlJc w:val="left"/>
      <w:pPr>
        <w:tabs>
          <w:tab w:val="left" w:pos="1080"/>
        </w:tabs>
        <w:ind w:left="399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8FE7CF7"/>
    <w:multiLevelType w:val="hybridMultilevel"/>
    <w:tmpl w:val="3E022A50"/>
    <w:numStyleLink w:val="5"/>
  </w:abstractNum>
  <w:abstractNum w:abstractNumId="13">
    <w:nsid w:val="7FB92F06"/>
    <w:multiLevelType w:val="hybridMultilevel"/>
    <w:tmpl w:val="49BE4B8C"/>
    <w:lvl w:ilvl="0" w:tplc="9DAC4C9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48ED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8E62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8C210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C2A7B0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8963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C67B4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2291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CA0C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6"/>
    <w:lvlOverride w:ilvl="0">
      <w:lvl w:ilvl="0" w:tplc="457ACD22">
        <w:start w:val="1"/>
        <w:numFmt w:val="taiwaneseCounting"/>
        <w:lvlText w:val="%1."/>
        <w:lvlJc w:val="left"/>
        <w:pPr>
          <w:tabs>
            <w:tab w:val="left" w:pos="1563"/>
          </w:tabs>
          <w:ind w:left="1080" w:hanging="480"/>
        </w:pPr>
        <w:rPr>
          <w:rFonts w:ascii="標楷體" w:eastAsia="標楷體" w:hAnsi="標楷體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F02D0FE">
        <w:start w:val="1"/>
        <w:numFmt w:val="taiwaneseCounting"/>
        <w:lvlText w:val="%2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AE03F2">
        <w:start w:val="1"/>
        <w:numFmt w:val="taiwaneseCounting"/>
        <w:lvlText w:val="%3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303758">
        <w:start w:val="1"/>
        <w:numFmt w:val="taiwaneseCounting"/>
        <w:lvlText w:val="%4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E85500">
        <w:start w:val="1"/>
        <w:numFmt w:val="taiwaneseCounting"/>
        <w:lvlText w:val="%5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70CE30">
        <w:start w:val="1"/>
        <w:numFmt w:val="taiwaneseCounting"/>
        <w:lvlText w:val="%6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CA61AC">
        <w:start w:val="1"/>
        <w:numFmt w:val="taiwaneseCounting"/>
        <w:lvlText w:val="%7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6E6EFC">
        <w:start w:val="1"/>
        <w:numFmt w:val="taiwaneseCounting"/>
        <w:lvlText w:val="%8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14862A">
        <w:start w:val="1"/>
        <w:numFmt w:val="taiwaneseCounting"/>
        <w:lvlText w:val="%9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12"/>
    <w:lvlOverride w:ilvl="0">
      <w:lvl w:ilvl="0" w:tplc="02CCC8E0">
        <w:start w:val="1"/>
        <w:numFmt w:val="taiwaneseCounting"/>
        <w:lvlText w:val="%1."/>
        <w:lvlJc w:val="left"/>
        <w:pPr>
          <w:ind w:left="1083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A88C42">
        <w:start w:val="1"/>
        <w:numFmt w:val="decimal"/>
        <w:lvlText w:val="%2."/>
        <w:lvlJc w:val="left"/>
        <w:pPr>
          <w:tabs>
            <w:tab w:val="left" w:pos="1080"/>
          </w:tabs>
          <w:ind w:left="6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30AE5E">
        <w:start w:val="1"/>
        <w:numFmt w:val="lowerRoman"/>
        <w:lvlText w:val="%3."/>
        <w:lvlJc w:val="left"/>
        <w:pPr>
          <w:ind w:left="1083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18C0E0">
        <w:start w:val="1"/>
        <w:numFmt w:val="decimal"/>
        <w:lvlText w:val="%4."/>
        <w:lvlJc w:val="left"/>
        <w:pPr>
          <w:tabs>
            <w:tab w:val="left" w:pos="1080"/>
          </w:tabs>
          <w:ind w:left="159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C239D4">
        <w:start w:val="1"/>
        <w:numFmt w:val="decimal"/>
        <w:lvlText w:val="%5."/>
        <w:lvlJc w:val="left"/>
        <w:pPr>
          <w:tabs>
            <w:tab w:val="left" w:pos="1080"/>
          </w:tabs>
          <w:ind w:left="207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869742">
        <w:start w:val="1"/>
        <w:numFmt w:val="lowerRoman"/>
        <w:lvlText w:val="%6."/>
        <w:lvlJc w:val="left"/>
        <w:pPr>
          <w:tabs>
            <w:tab w:val="left" w:pos="1080"/>
          </w:tabs>
          <w:ind w:left="255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0807F6">
        <w:start w:val="1"/>
        <w:numFmt w:val="decimal"/>
        <w:lvlText w:val="%7."/>
        <w:lvlJc w:val="left"/>
        <w:pPr>
          <w:tabs>
            <w:tab w:val="left" w:pos="1080"/>
          </w:tabs>
          <w:ind w:left="30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FE0622">
        <w:start w:val="1"/>
        <w:numFmt w:val="decimal"/>
        <w:lvlText w:val="%8."/>
        <w:lvlJc w:val="left"/>
        <w:pPr>
          <w:tabs>
            <w:tab w:val="left" w:pos="1080"/>
          </w:tabs>
          <w:ind w:left="351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500C3E">
        <w:start w:val="1"/>
        <w:numFmt w:val="lowerRoman"/>
        <w:lvlText w:val="%9."/>
        <w:lvlJc w:val="left"/>
        <w:pPr>
          <w:tabs>
            <w:tab w:val="left" w:pos="1080"/>
          </w:tabs>
          <w:ind w:left="399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B"/>
    <w:rsid w:val="00045FB5"/>
    <w:rsid w:val="00094371"/>
    <w:rsid w:val="000B0887"/>
    <w:rsid w:val="000D1958"/>
    <w:rsid w:val="00145F5B"/>
    <w:rsid w:val="00201866"/>
    <w:rsid w:val="0021608D"/>
    <w:rsid w:val="0024046D"/>
    <w:rsid w:val="00252EE7"/>
    <w:rsid w:val="002667C1"/>
    <w:rsid w:val="00273E4D"/>
    <w:rsid w:val="00362266"/>
    <w:rsid w:val="00384E66"/>
    <w:rsid w:val="003A1F81"/>
    <w:rsid w:val="003B6384"/>
    <w:rsid w:val="00427A89"/>
    <w:rsid w:val="00443839"/>
    <w:rsid w:val="00517DF3"/>
    <w:rsid w:val="00590EAA"/>
    <w:rsid w:val="005C0C39"/>
    <w:rsid w:val="0064686D"/>
    <w:rsid w:val="00654CBC"/>
    <w:rsid w:val="00685665"/>
    <w:rsid w:val="00687FAD"/>
    <w:rsid w:val="007655DE"/>
    <w:rsid w:val="0078406E"/>
    <w:rsid w:val="008347DB"/>
    <w:rsid w:val="00864824"/>
    <w:rsid w:val="008E6286"/>
    <w:rsid w:val="009649E4"/>
    <w:rsid w:val="009C234B"/>
    <w:rsid w:val="009C6029"/>
    <w:rsid w:val="009F35EE"/>
    <w:rsid w:val="00A368C1"/>
    <w:rsid w:val="00A618A4"/>
    <w:rsid w:val="00B07218"/>
    <w:rsid w:val="00B443C4"/>
    <w:rsid w:val="00BB5A7C"/>
    <w:rsid w:val="00BF0C95"/>
    <w:rsid w:val="00C17439"/>
    <w:rsid w:val="00CE15EC"/>
    <w:rsid w:val="00D14B77"/>
    <w:rsid w:val="00D765F5"/>
    <w:rsid w:val="00E11461"/>
    <w:rsid w:val="00E13515"/>
    <w:rsid w:val="00E82090"/>
    <w:rsid w:val="00EB70EC"/>
    <w:rsid w:val="00EF3ADC"/>
    <w:rsid w:val="00F2649E"/>
    <w:rsid w:val="00F84051"/>
    <w:rsid w:val="00F912DD"/>
    <w:rsid w:val="00FB4EBE"/>
    <w:rsid w:val="00FC64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66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67C1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66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67C1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Cygsh</dc:creator>
  <cp:lastModifiedBy>User</cp:lastModifiedBy>
  <cp:revision>2</cp:revision>
  <dcterms:created xsi:type="dcterms:W3CDTF">2017-02-23T00:48:00Z</dcterms:created>
  <dcterms:modified xsi:type="dcterms:W3CDTF">2017-02-23T00:48:00Z</dcterms:modified>
</cp:coreProperties>
</file>