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4" w:rsidRPr="00B464E4" w:rsidRDefault="00B464E4" w:rsidP="00B464E4">
      <w:pPr>
        <w:widowControl/>
        <w:spacing w:line="440" w:lineRule="exact"/>
        <w:contextualSpacing/>
        <w:jc w:val="center"/>
        <w:rPr>
          <w:rFonts w:ascii="Times New Roman" w:eastAsia="標楷體" w:hAnsi="Times New Roman" w:cs="Times New Roman"/>
          <w:b/>
          <w:bCs/>
          <w:color w:val="000000"/>
          <w:spacing w:val="-20"/>
          <w:kern w:val="0"/>
        </w:rPr>
      </w:pPr>
      <w:r w:rsidRPr="00B464E4">
        <w:rPr>
          <w:rFonts w:ascii="Times New Roman" w:eastAsia="標楷體" w:hAnsi="Times New Roman" w:cs="Times New Roman"/>
          <w:b/>
          <w:bCs/>
          <w:noProof/>
          <w:color w:val="000000"/>
          <w:spacing w:val="-20"/>
          <w:kern w:val="0"/>
        </w:rPr>
        <mc:AlternateContent>
          <mc:Choice Requires="wps">
            <w:drawing>
              <wp:anchor distT="0" distB="0" distL="114300" distR="114300" simplePos="0" relativeHeight="251659264" behindDoc="0" locked="0" layoutInCell="1" allowOverlap="1" wp14:anchorId="65401E8A" wp14:editId="67E08D5D">
                <wp:simplePos x="0" y="0"/>
                <wp:positionH relativeFrom="column">
                  <wp:posOffset>30903</wp:posOffset>
                </wp:positionH>
                <wp:positionV relativeFrom="paragraph">
                  <wp:posOffset>-184150</wp:posOffset>
                </wp:positionV>
                <wp:extent cx="725170" cy="336550"/>
                <wp:effectExtent l="0" t="0" r="17780" b="2540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336550"/>
                        </a:xfrm>
                        <a:prstGeom prst="rect">
                          <a:avLst/>
                        </a:prstGeom>
                        <a:solidFill>
                          <a:srgbClr val="FFFFFF"/>
                        </a:solidFill>
                        <a:ln w="9525">
                          <a:solidFill>
                            <a:srgbClr val="000000"/>
                          </a:solidFill>
                          <a:miter lim="800000"/>
                          <a:headEnd/>
                          <a:tailEnd/>
                        </a:ln>
                      </wps:spPr>
                      <wps:txbx>
                        <w:txbxContent>
                          <w:p w:rsidR="00B464E4" w:rsidRPr="00C7276B" w:rsidRDefault="007D7D95" w:rsidP="00B464E4">
                            <w:pPr>
                              <w:spacing w:line="0" w:lineRule="atLeas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1-0</w:t>
                            </w:r>
                            <w:r>
                              <w:rPr>
                                <w:rFonts w:ascii="Times New Roman" w:eastAsia="標楷體" w:hAnsi="Times New Roman" w:cs="Times New Roman" w:hint="eastAsia"/>
                                <w:b/>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45pt;margin-top:-14.5pt;width:57.1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">
                <v:textbox>
                  <w:txbxContent>
                    <w:p w:rsidR="00B464E4" w:rsidRPr="00C7276B" w:rsidRDefault="007D7D95" w:rsidP="00B464E4">
                      <w:pPr>
                        <w:spacing w:line="0" w:lineRule="atLeas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1-0</w:t>
                      </w:r>
                      <w:r>
                        <w:rPr>
                          <w:rFonts w:ascii="Times New Roman" w:eastAsia="標楷體" w:hAnsi="Times New Roman" w:cs="Times New Roman" w:hint="eastAsia"/>
                          <w:b/>
                          <w:sz w:val="32"/>
                          <w:szCs w:val="32"/>
                        </w:rPr>
                        <w:t>7</w:t>
                      </w:r>
                    </w:p>
                  </w:txbxContent>
                </v:textbox>
              </v:rect>
            </w:pict>
          </mc:Fallback>
        </mc:AlternateContent>
      </w:r>
      <w:r w:rsidRPr="00B464E4">
        <w:rPr>
          <w:rFonts w:ascii="Times New Roman" w:eastAsia="標楷體" w:hAnsi="Times New Roman" w:cs="Times New Roman"/>
          <w:b/>
          <w:bCs/>
          <w:color w:val="000000"/>
          <w:spacing w:val="-20"/>
          <w:kern w:val="0"/>
        </w:rPr>
        <w:t>花蓮縣</w:t>
      </w:r>
      <w:proofErr w:type="gramStart"/>
      <w:r>
        <w:rPr>
          <w:rFonts w:ascii="Times New Roman" w:eastAsia="標楷體" w:hAnsi="Times New Roman" w:cs="Times New Roman"/>
          <w:b/>
          <w:bCs/>
          <w:color w:val="000000"/>
          <w:spacing w:val="-20"/>
          <w:kern w:val="0"/>
        </w:rPr>
        <w:t>10</w:t>
      </w:r>
      <w:r>
        <w:rPr>
          <w:rFonts w:ascii="Times New Roman" w:eastAsia="標楷體" w:hAnsi="Times New Roman" w:cs="Times New Roman" w:hint="eastAsia"/>
          <w:b/>
          <w:bCs/>
          <w:color w:val="000000"/>
          <w:spacing w:val="-20"/>
          <w:kern w:val="0"/>
        </w:rPr>
        <w:t>7</w:t>
      </w:r>
      <w:proofErr w:type="gramEnd"/>
      <w:r w:rsidRPr="00B464E4">
        <w:rPr>
          <w:rFonts w:ascii="Times New Roman" w:eastAsia="標楷體" w:hAnsi="Times New Roman" w:cs="Times New Roman"/>
          <w:b/>
          <w:bCs/>
          <w:color w:val="000000"/>
          <w:spacing w:val="-20"/>
          <w:kern w:val="0"/>
        </w:rPr>
        <w:t>年度</w:t>
      </w:r>
      <w:r>
        <w:rPr>
          <w:rFonts w:ascii="Times New Roman" w:eastAsia="標楷體" w:hAnsi="Times New Roman" w:cs="Times New Roman" w:hint="eastAsia"/>
          <w:b/>
          <w:bCs/>
          <w:color w:val="000000"/>
          <w:spacing w:val="-20"/>
          <w:kern w:val="0"/>
        </w:rPr>
        <w:t>上半年</w:t>
      </w:r>
      <w:r w:rsidRPr="00B464E4">
        <w:rPr>
          <w:rFonts w:ascii="Times New Roman" w:eastAsia="標楷體" w:hAnsi="Times New Roman" w:cs="Times New Roman"/>
          <w:b/>
          <w:bCs/>
          <w:color w:val="000000"/>
          <w:spacing w:val="-20"/>
          <w:kern w:val="0"/>
        </w:rPr>
        <w:t>十二年國民基本教育精進國中小教學品質計畫</w:t>
      </w:r>
    </w:p>
    <w:p w:rsidR="00B464E4" w:rsidRPr="00B464E4" w:rsidRDefault="00B464E4" w:rsidP="00B464E4">
      <w:pPr>
        <w:snapToGrid w:val="0"/>
        <w:spacing w:line="440" w:lineRule="exact"/>
        <w:contextualSpacing/>
        <w:jc w:val="center"/>
        <w:rPr>
          <w:rFonts w:ascii="Times New Roman" w:eastAsia="標楷體" w:hAnsi="Times New Roman" w:cs="Times New Roman"/>
          <w:b/>
          <w:bCs/>
          <w:color w:val="000000"/>
          <w:spacing w:val="-20"/>
          <w:kern w:val="0"/>
          <w:sz w:val="32"/>
          <w:szCs w:val="32"/>
        </w:rPr>
      </w:pPr>
      <w:r>
        <w:rPr>
          <w:rFonts w:ascii="Times New Roman" w:eastAsia="標楷體" w:hAnsi="Times New Roman" w:cs="Times New Roman"/>
          <w:b/>
          <w:bCs/>
          <w:color w:val="000000"/>
          <w:spacing w:val="-20"/>
          <w:kern w:val="0"/>
          <w:sz w:val="32"/>
          <w:szCs w:val="32"/>
        </w:rPr>
        <w:t>教務主任與學校社群召集人增能研習</w:t>
      </w:r>
      <w:r w:rsidR="007D7D95">
        <w:rPr>
          <w:rFonts w:ascii="Times New Roman" w:eastAsia="標楷體" w:hAnsi="Times New Roman" w:cs="Times New Roman"/>
          <w:b/>
          <w:bCs/>
          <w:color w:val="000000"/>
          <w:spacing w:val="-20"/>
          <w:kern w:val="0"/>
          <w:sz w:val="32"/>
          <w:szCs w:val="32"/>
        </w:rPr>
        <w:t>（</w:t>
      </w:r>
      <w:r w:rsidR="007D7D95">
        <w:rPr>
          <w:rFonts w:ascii="Times New Roman" w:eastAsia="標楷體" w:hAnsi="Times New Roman" w:cs="Times New Roman" w:hint="eastAsia"/>
          <w:b/>
          <w:bCs/>
          <w:color w:val="000000"/>
          <w:spacing w:val="-20"/>
          <w:kern w:val="0"/>
          <w:sz w:val="32"/>
          <w:szCs w:val="32"/>
        </w:rPr>
        <w:t>南</w:t>
      </w:r>
      <w:r w:rsidRPr="00B464E4">
        <w:rPr>
          <w:rFonts w:ascii="Times New Roman" w:eastAsia="標楷體" w:hAnsi="Times New Roman" w:cs="Times New Roman"/>
          <w:b/>
          <w:bCs/>
          <w:color w:val="000000"/>
          <w:spacing w:val="-20"/>
          <w:kern w:val="0"/>
          <w:sz w:val="32"/>
          <w:szCs w:val="32"/>
        </w:rPr>
        <w:t>區）實施計畫</w:t>
      </w:r>
    </w:p>
    <w:p w:rsidR="00B464E4" w:rsidRPr="00B464E4" w:rsidRDefault="00B464E4" w:rsidP="00B464E4">
      <w:pPr>
        <w:snapToGrid w:val="0"/>
        <w:spacing w:line="276" w:lineRule="auto"/>
        <w:contextualSpacing/>
        <w:jc w:val="center"/>
        <w:rPr>
          <w:rFonts w:ascii="Times New Roman" w:eastAsia="標楷體" w:hAnsi="Times New Roman" w:cs="Times New Roman"/>
          <w:b/>
          <w:bCs/>
          <w:color w:val="000000"/>
          <w:spacing w:val="-20"/>
          <w:kern w:val="0"/>
          <w:sz w:val="32"/>
          <w:szCs w:val="32"/>
        </w:rPr>
      </w:pPr>
    </w:p>
    <w:p w:rsidR="00B464E4" w:rsidRPr="00B464E4" w:rsidRDefault="00B464E4" w:rsidP="00B464E4">
      <w:pPr>
        <w:snapToGrid w:val="0"/>
        <w:spacing w:beforeLines="50" w:before="180" w:line="276" w:lineRule="auto"/>
        <w:rPr>
          <w:rFonts w:ascii="Times New Roman" w:eastAsia="標楷體" w:hAnsi="Times New Roman" w:cs="Times New Roman"/>
          <w:b/>
          <w:color w:val="000000"/>
        </w:rPr>
      </w:pPr>
      <w:r w:rsidRPr="00B464E4">
        <w:rPr>
          <w:rFonts w:ascii="Times New Roman" w:eastAsia="標楷體" w:hAnsi="Times New Roman" w:cs="Times New Roman"/>
          <w:b/>
          <w:color w:val="000000"/>
        </w:rPr>
        <w:t>壹、依據：</w:t>
      </w:r>
    </w:p>
    <w:p w:rsidR="00B464E4" w:rsidRPr="00B464E4" w:rsidRDefault="00B464E4" w:rsidP="00B464E4">
      <w:pPr>
        <w:tabs>
          <w:tab w:val="left" w:pos="1276"/>
        </w:tabs>
        <w:spacing w:line="276" w:lineRule="auto"/>
        <w:ind w:left="559" w:hangingChars="233" w:hanging="559"/>
        <w:rPr>
          <w:rFonts w:ascii="Times New Roman" w:eastAsia="標楷體" w:hAnsi="Times New Roman" w:cs="Times New Roman"/>
          <w:color w:val="000000"/>
          <w:kern w:val="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一、</w:t>
      </w:r>
      <w:r w:rsidRPr="00B464E4">
        <w:rPr>
          <w:rFonts w:ascii="Times New Roman" w:eastAsia="標楷體" w:hAnsi="Times New Roman" w:cs="Times New Roman"/>
          <w:color w:val="000000"/>
          <w:kern w:val="0"/>
        </w:rPr>
        <w:t>教育部國民及學前教育署補助辦理十二年國民基本教育精進國民中學及國民小學教學品質要點。</w:t>
      </w:r>
    </w:p>
    <w:p w:rsidR="00B464E4" w:rsidRPr="00B464E4" w:rsidRDefault="00B464E4" w:rsidP="00B464E4">
      <w:pPr>
        <w:tabs>
          <w:tab w:val="left" w:pos="1276"/>
        </w:tabs>
        <w:spacing w:line="276" w:lineRule="auto"/>
        <w:rPr>
          <w:rFonts w:ascii="Times New Roman" w:eastAsia="標楷體" w:hAnsi="Times New Roman" w:cs="Times New Roman"/>
          <w:color w:val="000000"/>
          <w:kern w:val="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二、花蓮縣</w:t>
      </w:r>
      <w:proofErr w:type="gramStart"/>
      <w:r>
        <w:rPr>
          <w:rFonts w:ascii="Times New Roman" w:eastAsia="標楷體" w:hAnsi="Times New Roman" w:cs="Times New Roman"/>
          <w:color w:val="000000"/>
        </w:rPr>
        <w:t>10</w:t>
      </w:r>
      <w:r>
        <w:rPr>
          <w:rFonts w:ascii="Times New Roman" w:eastAsia="標楷體" w:hAnsi="Times New Roman" w:cs="Times New Roman" w:hint="eastAsia"/>
          <w:color w:val="000000"/>
        </w:rPr>
        <w:t>7</w:t>
      </w:r>
      <w:proofErr w:type="gramEnd"/>
      <w:r w:rsidRPr="00B464E4">
        <w:rPr>
          <w:rFonts w:ascii="Times New Roman" w:eastAsia="標楷體" w:hAnsi="Times New Roman" w:cs="Times New Roman"/>
          <w:color w:val="000000"/>
        </w:rPr>
        <w:t>年度</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辦理十二年國民基本教育精進國中小教學品質計畫。</w:t>
      </w:r>
    </w:p>
    <w:p w:rsidR="00B464E4" w:rsidRPr="00B464E4" w:rsidRDefault="00B464E4" w:rsidP="00B464E4">
      <w:pPr>
        <w:adjustRightInd w:val="0"/>
        <w:spacing w:line="276" w:lineRule="auto"/>
        <w:textAlignment w:val="baseline"/>
        <w:rPr>
          <w:rFonts w:ascii="Times New Roman" w:eastAsia="標楷體" w:hAnsi="Times New Roman" w:cs="Times New Roman"/>
          <w:b/>
          <w:bCs/>
          <w:color w:val="000000"/>
        </w:rPr>
      </w:pPr>
    </w:p>
    <w:p w:rsidR="00B464E4" w:rsidRPr="00B464E4" w:rsidRDefault="00B464E4" w:rsidP="00B464E4">
      <w:pPr>
        <w:adjustRightInd w:val="0"/>
        <w:spacing w:line="276" w:lineRule="auto"/>
        <w:textAlignment w:val="baseline"/>
        <w:rPr>
          <w:rFonts w:ascii="Times New Roman" w:eastAsia="標楷體" w:hAnsi="Times New Roman" w:cs="Times New Roman"/>
          <w:b/>
          <w:bCs/>
          <w:color w:val="000000"/>
          <w:szCs w:val="24"/>
        </w:rPr>
      </w:pPr>
      <w:r w:rsidRPr="00B464E4">
        <w:rPr>
          <w:rFonts w:ascii="Times New Roman" w:eastAsia="標楷體" w:hAnsi="Times New Roman" w:cs="Times New Roman"/>
          <w:b/>
          <w:bCs/>
          <w:color w:val="000000"/>
          <w:szCs w:val="24"/>
        </w:rPr>
        <w:t>貮、緣起：</w:t>
      </w:r>
    </w:p>
    <w:p w:rsidR="00B464E4" w:rsidRPr="00B464E4" w:rsidRDefault="00B464E4" w:rsidP="00B464E4">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szCs w:val="24"/>
        </w:rPr>
      </w:pPr>
      <w:r w:rsidRPr="00B464E4">
        <w:rPr>
          <w:rFonts w:ascii="Times New Roman" w:eastAsia="標楷體" w:hAnsi="Times New Roman" w:cs="Times New Roman"/>
          <w:color w:val="000000"/>
          <w:szCs w:val="24"/>
        </w:rPr>
        <w:t>教師向來是增進學生學習成效之關鍵人物，在面對政策變革的當下，教師增能被視為首要策略。而運用課程教學引領學校團隊發展，期望學校能以課程發展為主軸建立專業教學團隊，並轉化為課程教學創新之動能。由於精進教學基地在學校，讓學校成員成為優質課程教學團隊，才能落實課堂教學及學生學習之目標。</w:t>
      </w:r>
    </w:p>
    <w:p w:rsidR="00B464E4" w:rsidRPr="00B464E4" w:rsidRDefault="00B464E4" w:rsidP="00B464E4">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rPr>
      </w:pPr>
      <w:r w:rsidRPr="00B464E4">
        <w:rPr>
          <w:rFonts w:ascii="Times New Roman" w:eastAsia="標楷體" w:hAnsi="Times New Roman" w:cs="Times New Roman"/>
          <w:color w:val="000000"/>
        </w:rPr>
        <w:t>學校社群規劃、推動策略及作法之目的，除持續鼓勵學校推動教師專業學習社群，建構教師專業支持與輔導系統，蓄積學校正向成長的能量外，期望能建構實質有效社群支持和輔導機制，並強調系統性實施歷程，包括具體需求評估、明確的目標、系統</w:t>
      </w:r>
      <w:proofErr w:type="gramStart"/>
      <w:r w:rsidRPr="00B464E4">
        <w:rPr>
          <w:rFonts w:ascii="Times New Roman" w:eastAsia="標楷體" w:hAnsi="Times New Roman" w:cs="Times New Roman"/>
          <w:color w:val="000000"/>
        </w:rPr>
        <w:t>規</w:t>
      </w:r>
      <w:proofErr w:type="gramEnd"/>
      <w:r w:rsidRPr="00B464E4">
        <w:rPr>
          <w:rFonts w:ascii="Times New Roman" w:eastAsia="標楷體" w:hAnsi="Times New Roman" w:cs="Times New Roman"/>
          <w:color w:val="000000"/>
        </w:rPr>
        <w:t>畫、運用適切評估和採用反省實踐做法等步驟；並應著重在計畫規劃的精緻性和研習內容可行性原則下，掌握「轉化實作」</w:t>
      </w:r>
      <w:r w:rsidRPr="00B464E4">
        <w:rPr>
          <w:rFonts w:ascii="Times New Roman" w:eastAsia="標楷體" w:hAnsi="Times New Roman" w:cs="Times New Roman"/>
          <w:color w:val="000000"/>
        </w:rPr>
        <w:t>→</w:t>
      </w:r>
      <w:r w:rsidRPr="00B464E4">
        <w:rPr>
          <w:rFonts w:ascii="Times New Roman" w:eastAsia="標楷體" w:hAnsi="Times New Roman" w:cs="Times New Roman"/>
          <w:color w:val="000000"/>
        </w:rPr>
        <w:t>「經驗分享」</w:t>
      </w:r>
      <w:r w:rsidRPr="00B464E4">
        <w:rPr>
          <w:rFonts w:ascii="Times New Roman" w:eastAsia="標楷體" w:hAnsi="Times New Roman" w:cs="Times New Roman"/>
          <w:color w:val="000000"/>
        </w:rPr>
        <w:t>→</w:t>
      </w:r>
      <w:r w:rsidRPr="00B464E4">
        <w:rPr>
          <w:rFonts w:ascii="Times New Roman" w:eastAsia="標楷體" w:hAnsi="Times New Roman" w:cs="Times New Roman"/>
          <w:color w:val="000000"/>
        </w:rPr>
        <w:t>「成果評估」之原則來進行，</w:t>
      </w:r>
      <w:proofErr w:type="gramStart"/>
      <w:r w:rsidRPr="00B464E4">
        <w:rPr>
          <w:rFonts w:ascii="Times New Roman" w:eastAsia="標楷體" w:hAnsi="Times New Roman" w:cs="Times New Roman"/>
          <w:color w:val="000000"/>
        </w:rPr>
        <w:t>讓社群</w:t>
      </w:r>
      <w:proofErr w:type="gramEnd"/>
      <w:r w:rsidRPr="00B464E4">
        <w:rPr>
          <w:rFonts w:ascii="Times New Roman" w:eastAsia="標楷體" w:hAnsi="Times New Roman" w:cs="Times New Roman"/>
          <w:color w:val="000000"/>
        </w:rPr>
        <w:t>成為建構專業教學團隊與精進課程教學的推手，發揮其集體與專業之力量。</w:t>
      </w:r>
    </w:p>
    <w:p w:rsidR="00B464E4" w:rsidRPr="00B464E4" w:rsidRDefault="00B464E4" w:rsidP="00B464E4">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rPr>
      </w:pP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精進主軸為【深耕社群】，輔導學校以學習社群模式進行教學研究會，藉由各校學習社群的運作，將教師增能研習的場域回歸至其教學現場之中，不僅切合教師的教學環境，回應學校端的教師研習需求，讓老師藉由同儕打開教室，了解自己教學需要精進的地方。並提升課程與教學領導者課程實踐核心專業能力，期透過講座、分享討論等方式使本縣課程與教學領導者具備課程與教學領導的專業知識。</w:t>
      </w:r>
    </w:p>
    <w:p w:rsidR="00B464E4" w:rsidRPr="00B464E4" w:rsidRDefault="00B464E4" w:rsidP="00B464E4">
      <w:pPr>
        <w:adjustRightInd w:val="0"/>
        <w:spacing w:line="276" w:lineRule="auto"/>
        <w:ind w:leftChars="200" w:left="480"/>
        <w:jc w:val="both"/>
        <w:textAlignment w:val="baseline"/>
        <w:rPr>
          <w:rFonts w:ascii="Times New Roman" w:eastAsia="標楷體" w:hAnsi="Times New Roman" w:cs="Times New Roman"/>
          <w:color w:val="000000"/>
          <w:szCs w:val="24"/>
        </w:rPr>
      </w:pPr>
      <w:r w:rsidRPr="00B464E4">
        <w:rPr>
          <w:rFonts w:ascii="Times New Roman" w:eastAsia="標楷體" w:hAnsi="Times New Roman" w:cs="Times New Roman"/>
          <w:bCs/>
          <w:color w:val="000000"/>
          <w:szCs w:val="24"/>
        </w:rPr>
        <w:t xml:space="preserve">    </w:t>
      </w:r>
    </w:p>
    <w:p w:rsidR="00B464E4" w:rsidRPr="00B464E4" w:rsidRDefault="00B464E4" w:rsidP="00B464E4">
      <w:pPr>
        <w:numPr>
          <w:ilvl w:val="0"/>
          <w:numId w:val="1"/>
        </w:numPr>
        <w:adjustRightInd w:val="0"/>
        <w:spacing w:line="276" w:lineRule="auto"/>
        <w:textAlignment w:val="baseline"/>
        <w:rPr>
          <w:rFonts w:ascii="Times New Roman" w:eastAsia="標楷體" w:hAnsi="Times New Roman" w:cs="Times New Roman"/>
          <w:b/>
          <w:bCs/>
          <w:color w:val="000000"/>
          <w:szCs w:val="24"/>
        </w:rPr>
      </w:pPr>
      <w:r w:rsidRPr="00B464E4">
        <w:rPr>
          <w:rFonts w:ascii="Times New Roman" w:eastAsia="標楷體" w:hAnsi="Times New Roman" w:cs="Times New Roman"/>
          <w:b/>
          <w:bCs/>
          <w:color w:val="000000"/>
          <w:szCs w:val="24"/>
        </w:rPr>
        <w:t>目標：</w:t>
      </w:r>
    </w:p>
    <w:p w:rsidR="00B464E4" w:rsidRPr="00B464E4" w:rsidRDefault="00B464E4" w:rsidP="00B464E4">
      <w:pPr>
        <w:tabs>
          <w:tab w:val="num" w:pos="993"/>
        </w:tabs>
        <w:adjustRightInd w:val="0"/>
        <w:snapToGrid w:val="0"/>
        <w:spacing w:line="276" w:lineRule="auto"/>
        <w:ind w:left="105"/>
        <w:rPr>
          <w:rFonts w:ascii="Times New Roman" w:eastAsia="標楷體" w:hAnsi="Times New Roman" w:cs="Times New Roman"/>
          <w:color w:val="000000"/>
        </w:rPr>
      </w:pPr>
      <w:r w:rsidRPr="00B464E4">
        <w:rPr>
          <w:rFonts w:ascii="Times New Roman" w:eastAsia="標楷體" w:hAnsi="Times New Roman" w:cs="Times New Roman"/>
          <w:color w:val="000000"/>
        </w:rPr>
        <w:t>一、藉由課程研習活動，溝通觀念，培養課程領導人之教學領導與實踐之能力。</w:t>
      </w:r>
    </w:p>
    <w:p w:rsidR="00B464E4" w:rsidRPr="00B464E4" w:rsidRDefault="00B464E4" w:rsidP="00B464E4">
      <w:pPr>
        <w:tabs>
          <w:tab w:val="num" w:pos="993"/>
        </w:tabs>
        <w:adjustRightInd w:val="0"/>
        <w:snapToGrid w:val="0"/>
        <w:spacing w:line="276" w:lineRule="auto"/>
        <w:ind w:left="574" w:hangingChars="239" w:hanging="574"/>
        <w:rPr>
          <w:rFonts w:ascii="Times New Roman" w:eastAsia="標楷體" w:hAnsi="Times New Roman" w:cs="Times New Roman"/>
          <w:color w:val="00000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二、透過優秀學校專業學習社群分享，觸發課程領導人之創新思維，帶動教師課程與教學方案規劃、執行、反省與轉化的行動能力。</w:t>
      </w:r>
    </w:p>
    <w:p w:rsidR="00B464E4" w:rsidRPr="00B464E4" w:rsidRDefault="00B464E4" w:rsidP="00B464E4">
      <w:pPr>
        <w:tabs>
          <w:tab w:val="num" w:pos="993"/>
        </w:tabs>
        <w:adjustRightInd w:val="0"/>
        <w:snapToGrid w:val="0"/>
        <w:spacing w:line="276" w:lineRule="auto"/>
        <w:ind w:left="574" w:hangingChars="239" w:hanging="574"/>
        <w:rPr>
          <w:rFonts w:ascii="Times New Roman" w:eastAsia="標楷體" w:hAnsi="Times New Roman" w:cs="Times New Roman"/>
          <w:color w:val="00000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三、強化本縣國中教務主任、學校社群召集人課程與教學領導相關知能，有效運作教師學習社群，藉由教師專業社群來推動</w:t>
      </w: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精進計畫主軸【深耕社群】，進而規劃</w:t>
      </w:r>
      <w:r w:rsidRPr="00B464E4">
        <w:rPr>
          <w:rFonts w:ascii="Times New Roman" w:eastAsia="標楷體" w:hAnsi="Times New Roman" w:cs="Times New Roman"/>
          <w:color w:val="000000"/>
        </w:rPr>
        <w:t>107</w:t>
      </w:r>
      <w:proofErr w:type="gramStart"/>
      <w:r>
        <w:rPr>
          <w:rFonts w:ascii="Times New Roman" w:eastAsia="標楷體" w:hAnsi="Times New Roman" w:cs="Times New Roman" w:hint="eastAsia"/>
          <w:color w:val="000000"/>
        </w:rPr>
        <w:t>學</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度</w:t>
      </w:r>
      <w:r w:rsidRPr="00B464E4">
        <w:rPr>
          <w:rFonts w:ascii="Times New Roman" w:eastAsia="標楷體" w:hAnsi="Times New Roman" w:cs="Times New Roman"/>
          <w:color w:val="000000"/>
        </w:rPr>
        <w:t>精進</w:t>
      </w:r>
      <w:proofErr w:type="gramEnd"/>
      <w:r w:rsidRPr="00B464E4">
        <w:rPr>
          <w:rFonts w:ascii="Times New Roman" w:eastAsia="標楷體" w:hAnsi="Times New Roman" w:cs="Times New Roman"/>
          <w:color w:val="000000"/>
        </w:rPr>
        <w:t>計畫。</w:t>
      </w:r>
      <w:r w:rsidRPr="00B464E4">
        <w:rPr>
          <w:rFonts w:ascii="Times New Roman" w:eastAsia="標楷體" w:hAnsi="Times New Roman" w:cs="Times New Roman"/>
          <w:color w:val="000000"/>
        </w:rPr>
        <w:t xml:space="preserve"> </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lastRenderedPageBreak/>
        <w:t>肆、指導單位：</w:t>
      </w:r>
      <w:r w:rsidRPr="00B464E4">
        <w:rPr>
          <w:rFonts w:ascii="Times New Roman" w:eastAsia="標楷體" w:hAnsi="Times New Roman" w:cs="Times New Roman"/>
          <w:color w:val="000000"/>
        </w:rPr>
        <w:t>教育部國民及學前教育署</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t>伍、主辦單位：</w:t>
      </w:r>
      <w:r w:rsidRPr="00B464E4">
        <w:rPr>
          <w:rFonts w:ascii="Times New Roman" w:eastAsia="標楷體" w:hAnsi="Times New Roman" w:cs="Times New Roman"/>
          <w:color w:val="000000"/>
        </w:rPr>
        <w:t>花蓮縣政府</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b/>
          <w:color w:val="000000"/>
        </w:rPr>
      </w:pPr>
      <w:r w:rsidRPr="00B464E4">
        <w:rPr>
          <w:rFonts w:ascii="Times New Roman" w:eastAsia="標楷體" w:hAnsi="Times New Roman" w:cs="Times New Roman"/>
          <w:b/>
          <w:color w:val="000000"/>
        </w:rPr>
        <w:t>陸、承辦單位：</w:t>
      </w:r>
      <w:r w:rsidR="007D7D95" w:rsidRPr="000F22BD">
        <w:rPr>
          <w:rFonts w:ascii="Times New Roman" w:eastAsia="標楷體" w:hAnsi="Times New Roman" w:cs="Times New Roman"/>
          <w:color w:val="000000" w:themeColor="text1"/>
        </w:rPr>
        <w:t>花蓮縣玉里鎮玉里國民小學</w:t>
      </w:r>
    </w:p>
    <w:p w:rsidR="00B464E4" w:rsidRPr="00B464E4" w:rsidRDefault="00B464E4" w:rsidP="00B464E4">
      <w:pPr>
        <w:snapToGrid w:val="0"/>
        <w:spacing w:before="100" w:beforeAutospacing="1" w:after="100" w:afterAutospacing="1" w:line="400" w:lineRule="exact"/>
        <w:rPr>
          <w:rFonts w:ascii="Times New Roman" w:eastAsia="標楷體" w:hAnsi="Times New Roman" w:cs="Times New Roman"/>
          <w:color w:val="000000"/>
        </w:rPr>
      </w:pPr>
      <w:proofErr w:type="gramStart"/>
      <w:r w:rsidRPr="00B464E4">
        <w:rPr>
          <w:rFonts w:ascii="Times New Roman" w:eastAsia="標楷體" w:hAnsi="Times New Roman" w:cs="Times New Roman"/>
          <w:b/>
          <w:color w:val="000000"/>
        </w:rPr>
        <w:t>柒</w:t>
      </w:r>
      <w:proofErr w:type="gramEnd"/>
      <w:r w:rsidRPr="00B464E4">
        <w:rPr>
          <w:rFonts w:ascii="Times New Roman" w:eastAsia="標楷體" w:hAnsi="Times New Roman" w:cs="Times New Roman"/>
          <w:b/>
          <w:color w:val="000000"/>
        </w:rPr>
        <w:t>、實施時間：</w:t>
      </w: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color w:val="000000"/>
        </w:rPr>
        <w:t xml:space="preserve"> </w:t>
      </w:r>
      <w:r w:rsidR="007D7D95">
        <w:rPr>
          <w:rFonts w:ascii="Times New Roman" w:eastAsia="標楷體" w:hAnsi="Times New Roman" w:cs="Times New Roman" w:hint="eastAsia"/>
          <w:color w:val="000000"/>
        </w:rPr>
        <w:t>0</w:t>
      </w:r>
      <w:r>
        <w:rPr>
          <w:rFonts w:ascii="Times New Roman" w:eastAsia="標楷體" w:hAnsi="Times New Roman" w:cs="Times New Roman" w:hint="eastAsia"/>
          <w:color w:val="000000"/>
        </w:rPr>
        <w:t>3</w:t>
      </w:r>
      <w:r w:rsidRPr="00B464E4">
        <w:rPr>
          <w:rFonts w:ascii="Times New Roman" w:eastAsia="標楷體" w:hAnsi="Times New Roman" w:cs="Times New Roman"/>
          <w:color w:val="000000"/>
        </w:rPr>
        <w:t>月</w:t>
      </w:r>
      <w:r w:rsidR="007D7D95">
        <w:rPr>
          <w:rFonts w:ascii="Times New Roman" w:eastAsia="標楷體" w:hAnsi="Times New Roman" w:cs="Times New Roman" w:hint="eastAsia"/>
          <w:color w:val="000000"/>
        </w:rPr>
        <w:t>06</w:t>
      </w:r>
      <w:r w:rsidRPr="00B464E4">
        <w:rPr>
          <w:rFonts w:ascii="Times New Roman" w:eastAsia="標楷體" w:hAnsi="Times New Roman" w:cs="Times New Roman" w:hint="eastAsia"/>
          <w:color w:val="000000"/>
        </w:rPr>
        <w:t>日</w:t>
      </w:r>
      <w:r w:rsidR="001578CB">
        <w:rPr>
          <w:rFonts w:ascii="標楷體" w:eastAsia="標楷體" w:hAnsi="標楷體" w:cs="Times New Roman" w:hint="eastAsia"/>
          <w:color w:val="000000"/>
        </w:rPr>
        <w:t>（星期二）</w:t>
      </w:r>
    </w:p>
    <w:p w:rsidR="007D7D95" w:rsidRPr="000F22BD" w:rsidRDefault="00B464E4" w:rsidP="007D7D95">
      <w:pPr>
        <w:snapToGrid w:val="0"/>
        <w:spacing w:beforeLines="50" w:before="180" w:line="276" w:lineRule="auto"/>
        <w:rPr>
          <w:rFonts w:ascii="Times New Roman" w:eastAsia="標楷體" w:hAnsi="Times New Roman" w:cs="Times New Roman"/>
          <w:color w:val="000000" w:themeColor="text1"/>
        </w:rPr>
      </w:pPr>
      <w:r w:rsidRPr="00B464E4">
        <w:rPr>
          <w:rFonts w:ascii="Times New Roman" w:eastAsia="標楷體" w:hAnsi="Times New Roman" w:cs="Times New Roman"/>
          <w:b/>
          <w:color w:val="000000"/>
        </w:rPr>
        <w:t>捌、實施對象：</w:t>
      </w:r>
      <w:r w:rsidR="007D7D95" w:rsidRPr="000F22BD">
        <w:rPr>
          <w:rFonts w:ascii="Times New Roman" w:eastAsia="標楷體" w:hAnsi="Times New Roman" w:cs="Times New Roman"/>
          <w:color w:val="000000" w:themeColor="text1"/>
        </w:rPr>
        <w:t>本縣（南區）國中小教務主任、學習社群召集人</w:t>
      </w:r>
      <w:r w:rsidR="007D7D95" w:rsidRPr="000F22BD">
        <w:rPr>
          <w:rFonts w:ascii="Times New Roman" w:hAnsi="Times New Roman" w:cs="Times New Roman"/>
          <w:color w:val="000000" w:themeColor="text1"/>
        </w:rPr>
        <w:t>。</w:t>
      </w:r>
    </w:p>
    <w:p w:rsidR="007D7D95" w:rsidRDefault="00784A77" w:rsidP="007D7D95">
      <w:pPr>
        <w:snapToGrid w:val="0"/>
        <w:spacing w:line="276" w:lineRule="auto"/>
        <w:ind w:leftChars="700" w:left="1680"/>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南區：</w:t>
      </w:r>
      <w:r>
        <w:rPr>
          <w:rFonts w:ascii="Times New Roman" w:eastAsia="標楷體" w:hAnsi="Times New Roman" w:cs="Times New Roman" w:hint="eastAsia"/>
          <w:color w:val="000000" w:themeColor="text1"/>
        </w:rPr>
        <w:t>瑞穗</w:t>
      </w:r>
      <w:r>
        <w:rPr>
          <w:rFonts w:ascii="Times New Roman" w:eastAsia="標楷體" w:hAnsi="Times New Roman" w:cs="Times New Roman"/>
          <w:color w:val="000000" w:themeColor="text1"/>
        </w:rPr>
        <w:t>鄉以南（包含</w:t>
      </w:r>
      <w:r w:rsidR="007D7D95" w:rsidRPr="000F22BD">
        <w:rPr>
          <w:rFonts w:ascii="Times New Roman" w:eastAsia="標楷體" w:hAnsi="Times New Roman" w:cs="Times New Roman"/>
          <w:color w:val="000000" w:themeColor="text1"/>
        </w:rPr>
        <w:t>瑞穗鄉、玉里鎮、富里鄉、卓溪鄉），</w:t>
      </w:r>
    </w:p>
    <w:p w:rsidR="00B464E4" w:rsidRPr="007D7D95" w:rsidRDefault="007D7D95" w:rsidP="007D7D95">
      <w:pPr>
        <w:snapToGrid w:val="0"/>
        <w:spacing w:line="276" w:lineRule="auto"/>
        <w:ind w:leftChars="700" w:left="1680"/>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預計</w:t>
      </w:r>
      <w:r w:rsidR="00784A77">
        <w:rPr>
          <w:rFonts w:ascii="Times New Roman" w:eastAsia="標楷體" w:hAnsi="Times New Roman" w:cs="Times New Roman" w:hint="eastAsia"/>
          <w:color w:val="000000" w:themeColor="text1"/>
        </w:rPr>
        <w:t>6</w:t>
      </w:r>
      <w:bookmarkStart w:id="0" w:name="_GoBack"/>
      <w:bookmarkEnd w:id="0"/>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人。</w:t>
      </w:r>
      <w:r w:rsidRPr="00B464E4">
        <w:rPr>
          <w:rFonts w:ascii="Times New Roman" w:eastAsia="標楷體" w:hAnsi="Times New Roman" w:cs="Times New Roman"/>
          <w:color w:val="000000"/>
        </w:rPr>
        <w:t xml:space="preserve"> </w:t>
      </w:r>
    </w:p>
    <w:p w:rsidR="00B464E4" w:rsidRPr="00B464E4" w:rsidRDefault="00B464E4" w:rsidP="00B464E4">
      <w:pPr>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玖、課程內容：</w:t>
      </w:r>
    </w:p>
    <w:tbl>
      <w:tblPr>
        <w:tblW w:w="969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48"/>
        <w:gridCol w:w="4832"/>
        <w:gridCol w:w="2819"/>
      </w:tblGrid>
      <w:tr w:rsidR="00B464E4" w:rsidRPr="00B464E4" w:rsidTr="00B56B11">
        <w:trPr>
          <w:trHeight w:val="386"/>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時</w:t>
            </w:r>
            <w:r w:rsidRPr="00B464E4">
              <w:rPr>
                <w:rFonts w:ascii="標楷體" w:eastAsia="標楷體" w:hAnsi="標楷體" w:cs="Arial Unicode MS"/>
                <w:color w:val="000000"/>
                <w:kern w:val="0"/>
                <w:szCs w:val="24"/>
              </w:rPr>
              <w:tab/>
              <w:t>間</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68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活 動 內 容</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1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講座</w:t>
            </w:r>
          </w:p>
        </w:tc>
      </w:tr>
      <w:tr w:rsidR="00B464E4" w:rsidRPr="00B464E4" w:rsidTr="00B56B11">
        <w:trPr>
          <w:trHeight w:val="399"/>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w:t>
            </w:r>
            <w:r w:rsidRPr="00B464E4">
              <w:rPr>
                <w:rFonts w:ascii="標楷體" w:eastAsia="標楷體" w:hAnsi="標楷體" w:cs="Times New Roman" w:hint="eastAsia"/>
                <w:color w:val="000000"/>
                <w:kern w:val="0"/>
                <w:szCs w:val="24"/>
              </w:rPr>
              <w:t>8</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0</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74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報到</w:t>
            </w:r>
          </w:p>
        </w:tc>
        <w:tc>
          <w:tcPr>
            <w:tcW w:w="2819" w:type="dxa"/>
            <w:tcMar>
              <w:top w:w="100" w:type="dxa"/>
              <w:left w:w="100" w:type="dxa"/>
              <w:bottom w:w="100" w:type="dxa"/>
              <w:right w:w="100" w:type="dxa"/>
            </w:tcMar>
          </w:tcPr>
          <w:p w:rsidR="00B464E4" w:rsidRPr="00B464E4" w:rsidRDefault="007D7D95" w:rsidP="00B464E4">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玉里</w:t>
            </w:r>
            <w:r w:rsidR="00B464E4" w:rsidRPr="00B464E4">
              <w:rPr>
                <w:rFonts w:ascii="標楷體" w:eastAsia="標楷體" w:hAnsi="標楷體" w:cs="Arial Unicode MS"/>
                <w:color w:val="000000"/>
                <w:kern w:val="0"/>
                <w:szCs w:val="24"/>
              </w:rPr>
              <w:t>國小行政團隊</w:t>
            </w:r>
          </w:p>
        </w:tc>
      </w:tr>
      <w:tr w:rsidR="00B464E4" w:rsidRPr="00B464E4" w:rsidTr="00B56B11">
        <w:trPr>
          <w:trHeight w:val="399"/>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0</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168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開幕式</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教育處長官</w:t>
            </w:r>
          </w:p>
        </w:tc>
      </w:tr>
      <w:tr w:rsidR="00B464E4" w:rsidRPr="00B464E4" w:rsidTr="00B56B11">
        <w:trPr>
          <w:trHeight w:val="542"/>
        </w:trPr>
        <w:tc>
          <w:tcPr>
            <w:tcW w:w="2048"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Gungsuh"/>
                <w:color w:val="000000"/>
                <w:kern w:val="0"/>
                <w:szCs w:val="24"/>
              </w:rPr>
              <w:t>十二年國</w:t>
            </w:r>
            <w:proofErr w:type="gramStart"/>
            <w:r w:rsidRPr="00B464E4">
              <w:rPr>
                <w:rFonts w:ascii="標楷體" w:eastAsia="標楷體" w:hAnsi="標楷體" w:cs="Gungsuh"/>
                <w:color w:val="000000"/>
                <w:kern w:val="0"/>
                <w:szCs w:val="24"/>
              </w:rPr>
              <w:t>教課綱</w:t>
            </w:r>
            <w:proofErr w:type="gramEnd"/>
            <w:r w:rsidRPr="00B464E4">
              <w:rPr>
                <w:rFonts w:ascii="標楷體" w:eastAsia="標楷體" w:hAnsi="標楷體" w:cs="Arial"/>
                <w:color w:val="000000"/>
                <w:kern w:val="0"/>
                <w:szCs w:val="24"/>
              </w:rPr>
              <w:t xml:space="preserve"> </w:t>
            </w:r>
            <w:r w:rsidRPr="00B464E4">
              <w:rPr>
                <w:rFonts w:ascii="標楷體" w:eastAsia="標楷體" w:hAnsi="標楷體" w:cs="Times New Roman"/>
                <w:b/>
                <w:color w:val="000000"/>
                <w:kern w:val="0"/>
                <w:szCs w:val="24"/>
              </w:rPr>
              <w:t xml:space="preserve">VS </w:t>
            </w:r>
            <w:r w:rsidRPr="00B464E4">
              <w:rPr>
                <w:rFonts w:ascii="標楷體" w:eastAsia="標楷體" w:hAnsi="標楷體" w:cs="Arial Unicode MS"/>
                <w:color w:val="000000"/>
                <w:kern w:val="0"/>
                <w:szCs w:val="24"/>
              </w:rPr>
              <w:t>教師學習社群(</w:t>
            </w:r>
            <w:r w:rsidRPr="00B464E4">
              <w:rPr>
                <w:rFonts w:ascii="標楷體" w:eastAsia="標楷體" w:hAnsi="標楷體" w:cs="Arial Unicode MS" w:hint="eastAsia"/>
                <w:color w:val="000000"/>
                <w:kern w:val="0"/>
                <w:szCs w:val="24"/>
              </w:rPr>
              <w:t>1</w:t>
            </w:r>
            <w:r w:rsidRPr="00B464E4">
              <w:rPr>
                <w:rFonts w:ascii="標楷體" w:eastAsia="標楷體" w:hAnsi="標楷體" w:cs="Arial Unicode MS"/>
                <w:color w:val="000000"/>
                <w:kern w:val="0"/>
                <w:szCs w:val="24"/>
              </w:rPr>
              <w:t>hr)</w:t>
            </w:r>
          </w:p>
        </w:tc>
        <w:tc>
          <w:tcPr>
            <w:tcW w:w="2819" w:type="dxa"/>
            <w:tcMar>
              <w:top w:w="100" w:type="dxa"/>
              <w:left w:w="100" w:type="dxa"/>
              <w:bottom w:w="100" w:type="dxa"/>
              <w:right w:w="100" w:type="dxa"/>
            </w:tcMar>
          </w:tcPr>
          <w:p w:rsidR="00B464E4" w:rsidRPr="00B464E4" w:rsidRDefault="00B464E4" w:rsidP="00B464E4">
            <w:pPr>
              <w:pBdr>
                <w:top w:val="nil"/>
                <w:left w:val="nil"/>
                <w:bottom w:val="nil"/>
                <w:right w:val="nil"/>
                <w:between w:val="nil"/>
              </w:pBdr>
              <w:spacing w:before="100"/>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富北國中</w:t>
            </w:r>
            <w:r w:rsidRPr="00B464E4">
              <w:rPr>
                <w:rFonts w:ascii="標楷體" w:eastAsia="標楷體" w:hAnsi="標楷體" w:cs="Arial Unicode MS" w:hint="eastAsia"/>
                <w:color w:val="000000"/>
                <w:kern w:val="0"/>
                <w:szCs w:val="24"/>
              </w:rPr>
              <w:t>余采玲校長</w:t>
            </w:r>
          </w:p>
        </w:tc>
      </w:tr>
      <w:tr w:rsidR="007D7D95" w:rsidRPr="00B464E4" w:rsidTr="00B56B11">
        <w:trPr>
          <w:trHeight w:val="463"/>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20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186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交流時間</w:t>
            </w:r>
          </w:p>
        </w:tc>
        <w:tc>
          <w:tcPr>
            <w:tcW w:w="2819" w:type="dxa"/>
            <w:tcMar>
              <w:top w:w="100" w:type="dxa"/>
              <w:left w:w="100" w:type="dxa"/>
              <w:bottom w:w="100" w:type="dxa"/>
              <w:right w:w="100" w:type="dxa"/>
            </w:tcMar>
          </w:tcPr>
          <w:p w:rsidR="007D7D95" w:rsidRPr="00B464E4" w:rsidRDefault="007D7D95" w:rsidP="00B56B11">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玉里</w:t>
            </w:r>
            <w:r w:rsidRPr="00B464E4">
              <w:rPr>
                <w:rFonts w:ascii="標楷體" w:eastAsia="標楷體" w:hAnsi="標楷體" w:cs="Arial Unicode MS"/>
                <w:color w:val="000000"/>
                <w:kern w:val="0"/>
                <w:szCs w:val="24"/>
              </w:rPr>
              <w:t>國小行政團隊</w:t>
            </w:r>
          </w:p>
        </w:tc>
      </w:tr>
      <w:tr w:rsidR="007D7D95" w:rsidRPr="00B464E4" w:rsidTr="00B56B11">
        <w:trPr>
          <w:trHeight w:val="527"/>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spacing w:before="100"/>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20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12</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促動技術(</w:t>
            </w:r>
            <w:r w:rsidRPr="00B464E4">
              <w:rPr>
                <w:rFonts w:ascii="標楷體" w:eastAsia="標楷體" w:hAnsi="標楷體" w:cs="Arial Unicode MS" w:hint="eastAsia"/>
                <w:color w:val="000000"/>
                <w:kern w:val="0"/>
                <w:szCs w:val="24"/>
              </w:rPr>
              <w:t>2</w:t>
            </w:r>
            <w:r w:rsidRPr="00B464E4">
              <w:rPr>
                <w:rFonts w:ascii="標楷體" w:eastAsia="標楷體" w:hAnsi="標楷體" w:cs="Arial Unicode MS"/>
                <w:color w:val="000000"/>
                <w:kern w:val="0"/>
                <w:szCs w:val="24"/>
              </w:rPr>
              <w:t>hr)</w:t>
            </w:r>
          </w:p>
        </w:tc>
        <w:tc>
          <w:tcPr>
            <w:tcW w:w="2819"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方雅慧教授</w:t>
            </w:r>
          </w:p>
        </w:tc>
      </w:tr>
      <w:tr w:rsidR="007D7D95" w:rsidRPr="00B464E4" w:rsidTr="00B56B11">
        <w:trPr>
          <w:trHeight w:val="431"/>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12</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13</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午餐</w:t>
            </w:r>
          </w:p>
        </w:tc>
        <w:tc>
          <w:tcPr>
            <w:tcW w:w="2819" w:type="dxa"/>
            <w:tcMar>
              <w:top w:w="100" w:type="dxa"/>
              <w:left w:w="100" w:type="dxa"/>
              <w:bottom w:w="100" w:type="dxa"/>
              <w:right w:w="100" w:type="dxa"/>
            </w:tcMar>
          </w:tcPr>
          <w:p w:rsidR="007D7D95" w:rsidRPr="00B464E4" w:rsidRDefault="007D7D95" w:rsidP="00B56B11">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玉里</w:t>
            </w:r>
            <w:r w:rsidRPr="00B464E4">
              <w:rPr>
                <w:rFonts w:ascii="標楷體" w:eastAsia="標楷體" w:hAnsi="標楷體" w:cs="Arial Unicode MS"/>
                <w:color w:val="000000"/>
                <w:kern w:val="0"/>
                <w:szCs w:val="24"/>
              </w:rPr>
              <w:t>國小行政團隊</w:t>
            </w:r>
          </w:p>
        </w:tc>
      </w:tr>
      <w:tr w:rsidR="007D7D95" w:rsidRPr="00B464E4" w:rsidTr="00B56B11">
        <w:trPr>
          <w:trHeight w:val="415"/>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13</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40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促動技術工作坊(3hr)</w:t>
            </w:r>
          </w:p>
        </w:tc>
        <w:tc>
          <w:tcPr>
            <w:tcW w:w="2819"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方雅慧教授</w:t>
            </w:r>
          </w:p>
        </w:tc>
      </w:tr>
      <w:tr w:rsidR="007D7D95" w:rsidRPr="00B464E4" w:rsidTr="00B56B11">
        <w:trPr>
          <w:trHeight w:val="431"/>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40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50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休息</w:t>
            </w:r>
          </w:p>
        </w:tc>
        <w:tc>
          <w:tcPr>
            <w:tcW w:w="2819" w:type="dxa"/>
            <w:tcMar>
              <w:top w:w="100" w:type="dxa"/>
              <w:left w:w="100" w:type="dxa"/>
              <w:bottom w:w="100" w:type="dxa"/>
              <w:right w:w="100" w:type="dxa"/>
            </w:tcMar>
          </w:tcPr>
          <w:p w:rsidR="007D7D95" w:rsidRPr="00B464E4" w:rsidRDefault="007D7D95" w:rsidP="00B56B11">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玉里</w:t>
            </w:r>
            <w:r w:rsidRPr="00B464E4">
              <w:rPr>
                <w:rFonts w:ascii="標楷體" w:eastAsia="標楷體" w:hAnsi="標楷體" w:cs="Arial Unicode MS"/>
                <w:color w:val="000000"/>
                <w:kern w:val="0"/>
                <w:szCs w:val="24"/>
              </w:rPr>
              <w:t>國小行政團隊</w:t>
            </w:r>
          </w:p>
        </w:tc>
      </w:tr>
      <w:tr w:rsidR="007D7D95" w:rsidRPr="00B464E4" w:rsidTr="00B56B11">
        <w:trPr>
          <w:trHeight w:val="383"/>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50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2</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40"/>
              <w:jc w:val="both"/>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精進計畫說明：教師社群、學校本位及策略聯盟申請說明</w:t>
            </w:r>
          </w:p>
        </w:tc>
        <w:tc>
          <w:tcPr>
            <w:tcW w:w="2819"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w:t>
            </w:r>
          </w:p>
        </w:tc>
      </w:tr>
      <w:tr w:rsidR="007D7D95" w:rsidRPr="00B464E4" w:rsidTr="00B56B11">
        <w:trPr>
          <w:trHeight w:val="479"/>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2</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vAlign w:val="center"/>
          </w:tcPr>
          <w:p w:rsidR="007D7D95" w:rsidRPr="00B464E4" w:rsidRDefault="007D7D95"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綜合座談。</w:t>
            </w:r>
          </w:p>
        </w:tc>
        <w:tc>
          <w:tcPr>
            <w:tcW w:w="2819"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w:t>
            </w:r>
          </w:p>
        </w:tc>
      </w:tr>
      <w:tr w:rsidR="007D7D95" w:rsidRPr="00B464E4" w:rsidTr="00B56B11">
        <w:trPr>
          <w:trHeight w:val="369"/>
        </w:trPr>
        <w:tc>
          <w:tcPr>
            <w:tcW w:w="2048"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7D7D95" w:rsidRPr="00B464E4" w:rsidRDefault="007D7D95" w:rsidP="00B464E4">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賦歸</w:t>
            </w:r>
          </w:p>
        </w:tc>
        <w:tc>
          <w:tcPr>
            <w:tcW w:w="2819" w:type="dxa"/>
            <w:tcMar>
              <w:top w:w="100" w:type="dxa"/>
              <w:left w:w="100" w:type="dxa"/>
              <w:bottom w:w="100" w:type="dxa"/>
              <w:right w:w="100" w:type="dxa"/>
            </w:tcMar>
          </w:tcPr>
          <w:p w:rsidR="007D7D95" w:rsidRPr="00B464E4" w:rsidRDefault="007D7D95" w:rsidP="00B56B11">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玉里</w:t>
            </w:r>
            <w:r w:rsidRPr="00B464E4">
              <w:rPr>
                <w:rFonts w:ascii="標楷體" w:eastAsia="標楷體" w:hAnsi="標楷體" w:cs="Arial Unicode MS"/>
                <w:color w:val="000000"/>
                <w:kern w:val="0"/>
                <w:szCs w:val="24"/>
              </w:rPr>
              <w:t>國小行政團隊</w:t>
            </w:r>
          </w:p>
        </w:tc>
      </w:tr>
    </w:tbl>
    <w:p w:rsidR="00B464E4" w:rsidRPr="00346F7C" w:rsidRDefault="00B464E4" w:rsidP="00346F7C">
      <w:pPr>
        <w:pBdr>
          <w:top w:val="nil"/>
          <w:left w:val="nil"/>
          <w:bottom w:val="nil"/>
          <w:right w:val="nil"/>
          <w:between w:val="nil"/>
        </w:pBdr>
        <w:rPr>
          <w:rFonts w:ascii="Calibri" w:eastAsia="新細明體" w:hAnsi="Calibri" w:cs="Calibri"/>
          <w:color w:val="000000"/>
          <w:kern w:val="0"/>
          <w:szCs w:val="24"/>
        </w:rPr>
      </w:pPr>
    </w:p>
    <w:sectPr w:rsidR="00B464E4" w:rsidRPr="00346F7C" w:rsidSect="00B464E4">
      <w:headerReference w:type="default" r:id="rId8"/>
      <w:footerReference w:type="default" r:id="rId9"/>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CF" w:rsidRDefault="005709CF" w:rsidP="00B464E4">
      <w:r>
        <w:separator/>
      </w:r>
    </w:p>
  </w:endnote>
  <w:endnote w:type="continuationSeparator" w:id="0">
    <w:p w:rsidR="005709CF" w:rsidRDefault="005709CF" w:rsidP="00B4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79943"/>
      <w:docPartObj>
        <w:docPartGallery w:val="Page Numbers (Bottom of Page)"/>
        <w:docPartUnique/>
      </w:docPartObj>
    </w:sdtPr>
    <w:sdtEndPr/>
    <w:sdtContent>
      <w:p w:rsidR="007F7341" w:rsidRDefault="007F7341">
        <w:pPr>
          <w:pStyle w:val="a5"/>
          <w:jc w:val="center"/>
        </w:pPr>
        <w:r>
          <w:fldChar w:fldCharType="begin"/>
        </w:r>
        <w:r>
          <w:instrText>PAGE   \* MERGEFORMAT</w:instrText>
        </w:r>
        <w:r>
          <w:fldChar w:fldCharType="separate"/>
        </w:r>
        <w:r w:rsidR="00784A77" w:rsidRPr="00784A77">
          <w:rPr>
            <w:noProof/>
            <w:lang w:val="zh-TW"/>
          </w:rPr>
          <w:t>2</w:t>
        </w:r>
        <w:r>
          <w:fldChar w:fldCharType="end"/>
        </w:r>
      </w:p>
    </w:sdtContent>
  </w:sdt>
  <w:p w:rsidR="007F7341" w:rsidRDefault="007F73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CF" w:rsidRDefault="005709CF" w:rsidP="00B464E4">
      <w:r>
        <w:separator/>
      </w:r>
    </w:p>
  </w:footnote>
  <w:footnote w:type="continuationSeparator" w:id="0">
    <w:p w:rsidR="005709CF" w:rsidRDefault="005709CF" w:rsidP="00B46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E4" w:rsidRPr="00B464E4" w:rsidRDefault="00B464E4" w:rsidP="00B464E4">
    <w:pPr>
      <w:pStyle w:val="a3"/>
      <w:jc w:val="center"/>
      <w:rPr>
        <w:rFonts w:ascii="Times New Roman" w:eastAsia="新細明體" w:hAnsi="Times New Roman" w:cs="Times New Roman"/>
        <w:kern w:val="0"/>
      </w:rPr>
    </w:pPr>
    <w:r w:rsidRPr="00B464E4">
      <w:rPr>
        <w:rFonts w:ascii="新細明體" w:eastAsia="新細明體" w:hAnsi="新細明體" w:cs="Times New Roman" w:hint="eastAsia"/>
        <w:noProof/>
        <w:kern w:val="0"/>
      </w:rPr>
      <w:drawing>
        <wp:anchor distT="0" distB="0" distL="114300" distR="114300" simplePos="0" relativeHeight="251659264" behindDoc="0" locked="0" layoutInCell="1" allowOverlap="1" wp14:anchorId="6FFBB290" wp14:editId="25FE2557">
          <wp:simplePos x="0" y="0"/>
          <wp:positionH relativeFrom="column">
            <wp:posOffset>877570</wp:posOffset>
          </wp:positionH>
          <wp:positionV relativeFrom="paragraph">
            <wp:posOffset>-71120</wp:posOffset>
          </wp:positionV>
          <wp:extent cx="216535" cy="254635"/>
          <wp:effectExtent l="19050" t="0" r="0" b="0"/>
          <wp:wrapNone/>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花蓮縣-logo-新"/>
                  <pic:cNvPicPr>
                    <a:picLocks noChangeAspect="1" noChangeArrowheads="1"/>
                  </pic:cNvPicPr>
                </pic:nvPicPr>
                <pic:blipFill>
                  <a:blip r:embed="rId1"/>
                  <a:srcRect/>
                  <a:stretch>
                    <a:fillRect/>
                  </a:stretch>
                </pic:blipFill>
                <pic:spPr bwMode="auto">
                  <a:xfrm>
                    <a:off x="0" y="0"/>
                    <a:ext cx="216535" cy="254635"/>
                  </a:xfrm>
                  <a:prstGeom prst="rect">
                    <a:avLst/>
                  </a:prstGeom>
                  <a:noFill/>
                  <a:ln w="9525">
                    <a:noFill/>
                    <a:miter lim="800000"/>
                    <a:headEnd/>
                    <a:tailEnd/>
                  </a:ln>
                </pic:spPr>
              </pic:pic>
            </a:graphicData>
          </a:graphic>
        </wp:anchor>
      </w:drawing>
    </w:r>
    <w:r w:rsidRPr="00B464E4">
      <w:rPr>
        <w:rFonts w:ascii="新細明體" w:eastAsia="新細明體" w:hAnsi="新細明體" w:cs="Times New Roman" w:hint="eastAsia"/>
        <w:kern w:val="0"/>
      </w:rPr>
      <w:t>花蓮縣</w:t>
    </w:r>
    <w:proofErr w:type="gramStart"/>
    <w:r w:rsidRPr="00B464E4">
      <w:rPr>
        <w:rFonts w:ascii="新細明體" w:eastAsia="新細明體" w:hAnsi="新細明體" w:cs="Times New Roman"/>
        <w:kern w:val="0"/>
      </w:rPr>
      <w:t>10</w:t>
    </w:r>
    <w:r>
      <w:rPr>
        <w:rFonts w:ascii="新細明體" w:eastAsia="新細明體" w:hAnsi="新細明體" w:cs="Times New Roman" w:hint="eastAsia"/>
        <w:kern w:val="0"/>
      </w:rPr>
      <w:t>7</w:t>
    </w:r>
    <w:proofErr w:type="gramEnd"/>
    <w:r w:rsidRPr="00B464E4">
      <w:rPr>
        <w:rFonts w:ascii="新細明體" w:eastAsia="新細明體" w:hAnsi="新細明體" w:cs="Times New Roman" w:hint="eastAsia"/>
        <w:kern w:val="0"/>
      </w:rPr>
      <w:t>年度</w:t>
    </w:r>
    <w:r>
      <w:rPr>
        <w:rFonts w:ascii="新細明體" w:eastAsia="新細明體" w:hAnsi="新細明體" w:cs="Times New Roman" w:hint="eastAsia"/>
        <w:kern w:val="0"/>
      </w:rPr>
      <w:t>上半年</w:t>
    </w:r>
    <w:r w:rsidRPr="00B464E4">
      <w:rPr>
        <w:rFonts w:ascii="新細明體" w:eastAsia="新細明體" w:hAnsi="新細明體" w:cs="Times New Roman" w:hint="eastAsia"/>
        <w:color w:val="000000"/>
        <w:kern w:val="0"/>
      </w:rPr>
      <w:t>十二年國民基本教育精進國中小學教學品質</w:t>
    </w:r>
    <w:r w:rsidRPr="00B464E4">
      <w:rPr>
        <w:rFonts w:ascii="新細明體" w:eastAsia="新細明體" w:hAnsi="新細明體" w:cs="Times New Roman" w:hint="eastAsia"/>
        <w:kern w:val="0"/>
      </w:rPr>
      <w:t>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E4"/>
    <w:rsid w:val="001578CB"/>
    <w:rsid w:val="00212EA1"/>
    <w:rsid w:val="00346F7C"/>
    <w:rsid w:val="003717E1"/>
    <w:rsid w:val="005709CF"/>
    <w:rsid w:val="00570F9D"/>
    <w:rsid w:val="00613953"/>
    <w:rsid w:val="00690495"/>
    <w:rsid w:val="00784A77"/>
    <w:rsid w:val="007D7D95"/>
    <w:rsid w:val="007F7341"/>
    <w:rsid w:val="0092380F"/>
    <w:rsid w:val="00966C7E"/>
    <w:rsid w:val="009E214C"/>
    <w:rsid w:val="00A66101"/>
    <w:rsid w:val="00B46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4E4"/>
    <w:pPr>
      <w:tabs>
        <w:tab w:val="center" w:pos="4153"/>
        <w:tab w:val="right" w:pos="8306"/>
      </w:tabs>
      <w:snapToGrid w:val="0"/>
    </w:pPr>
    <w:rPr>
      <w:sz w:val="20"/>
      <w:szCs w:val="20"/>
    </w:rPr>
  </w:style>
  <w:style w:type="character" w:customStyle="1" w:styleId="a4">
    <w:name w:val="頁首 字元"/>
    <w:basedOn w:val="a0"/>
    <w:link w:val="a3"/>
    <w:uiPriority w:val="99"/>
    <w:rsid w:val="00B464E4"/>
    <w:rPr>
      <w:sz w:val="20"/>
      <w:szCs w:val="20"/>
    </w:rPr>
  </w:style>
  <w:style w:type="paragraph" w:styleId="a5">
    <w:name w:val="footer"/>
    <w:basedOn w:val="a"/>
    <w:link w:val="a6"/>
    <w:uiPriority w:val="99"/>
    <w:unhideWhenUsed/>
    <w:rsid w:val="00B464E4"/>
    <w:pPr>
      <w:tabs>
        <w:tab w:val="center" w:pos="4153"/>
        <w:tab w:val="right" w:pos="8306"/>
      </w:tabs>
      <w:snapToGrid w:val="0"/>
    </w:pPr>
    <w:rPr>
      <w:sz w:val="20"/>
      <w:szCs w:val="20"/>
    </w:rPr>
  </w:style>
  <w:style w:type="character" w:customStyle="1" w:styleId="a6">
    <w:name w:val="頁尾 字元"/>
    <w:basedOn w:val="a0"/>
    <w:link w:val="a5"/>
    <w:uiPriority w:val="99"/>
    <w:rsid w:val="00B464E4"/>
    <w:rPr>
      <w:sz w:val="20"/>
      <w:szCs w:val="20"/>
    </w:rPr>
  </w:style>
  <w:style w:type="paragraph" w:styleId="a7">
    <w:name w:val="Balloon Text"/>
    <w:basedOn w:val="a"/>
    <w:link w:val="a8"/>
    <w:uiPriority w:val="99"/>
    <w:semiHidden/>
    <w:unhideWhenUsed/>
    <w:rsid w:val="00B464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464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4E4"/>
    <w:pPr>
      <w:tabs>
        <w:tab w:val="center" w:pos="4153"/>
        <w:tab w:val="right" w:pos="8306"/>
      </w:tabs>
      <w:snapToGrid w:val="0"/>
    </w:pPr>
    <w:rPr>
      <w:sz w:val="20"/>
      <w:szCs w:val="20"/>
    </w:rPr>
  </w:style>
  <w:style w:type="character" w:customStyle="1" w:styleId="a4">
    <w:name w:val="頁首 字元"/>
    <w:basedOn w:val="a0"/>
    <w:link w:val="a3"/>
    <w:uiPriority w:val="99"/>
    <w:rsid w:val="00B464E4"/>
    <w:rPr>
      <w:sz w:val="20"/>
      <w:szCs w:val="20"/>
    </w:rPr>
  </w:style>
  <w:style w:type="paragraph" w:styleId="a5">
    <w:name w:val="footer"/>
    <w:basedOn w:val="a"/>
    <w:link w:val="a6"/>
    <w:uiPriority w:val="99"/>
    <w:unhideWhenUsed/>
    <w:rsid w:val="00B464E4"/>
    <w:pPr>
      <w:tabs>
        <w:tab w:val="center" w:pos="4153"/>
        <w:tab w:val="right" w:pos="8306"/>
      </w:tabs>
      <w:snapToGrid w:val="0"/>
    </w:pPr>
    <w:rPr>
      <w:sz w:val="20"/>
      <w:szCs w:val="20"/>
    </w:rPr>
  </w:style>
  <w:style w:type="character" w:customStyle="1" w:styleId="a6">
    <w:name w:val="頁尾 字元"/>
    <w:basedOn w:val="a0"/>
    <w:link w:val="a5"/>
    <w:uiPriority w:val="99"/>
    <w:rsid w:val="00B464E4"/>
    <w:rPr>
      <w:sz w:val="20"/>
      <w:szCs w:val="20"/>
    </w:rPr>
  </w:style>
  <w:style w:type="paragraph" w:styleId="a7">
    <w:name w:val="Balloon Text"/>
    <w:basedOn w:val="a"/>
    <w:link w:val="a8"/>
    <w:uiPriority w:val="99"/>
    <w:semiHidden/>
    <w:unhideWhenUsed/>
    <w:rsid w:val="00B464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464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Company>HOME</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2018-03-01T03:16:00Z</dcterms:created>
  <dcterms:modified xsi:type="dcterms:W3CDTF">2018-03-01T03:16:00Z</dcterms:modified>
</cp:coreProperties>
</file>