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7332" w:dyaOrig="10425">
          <v:rect xmlns:o="urn:schemas-microsoft-com:office:office" xmlns:v="urn:schemas-microsoft-com:vml" id="rectole0000000000" style="width:366.600000pt;height:521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1384"/>
        <w:gridCol w:w="7138"/>
      </w:tblGrid>
      <w:tr>
        <w:trPr>
          <w:trHeight w:val="1" w:hRule="atLeast"/>
          <w:jc w:val="left"/>
        </w:trPr>
        <w:tc>
          <w:tcPr>
            <w:tcW w:w="13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新細明體" w:hAnsi="新細明體" w:cs="新細明體" w:eastAsia="新細明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展覽名稱：</w:t>
            </w:r>
          </w:p>
        </w:tc>
        <w:tc>
          <w:tcPr>
            <w:tcW w:w="713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4"/>
                <w:shd w:fill="auto" w:val="clear"/>
              </w:rPr>
              <w:t xml:space="preserve">安妮與阿嬤相遇：看見女孩的力量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4"/>
                <w:shd w:fill="auto" w:val="clear"/>
              </w:rPr>
              <w:t xml:space="preserve">（中文）</w:t>
            </w:r>
          </w:p>
        </w:tc>
      </w:tr>
      <w:tr>
        <w:trPr>
          <w:trHeight w:val="1" w:hRule="atLeast"/>
          <w:jc w:val="left"/>
        </w:trPr>
        <w:tc>
          <w:tcPr>
            <w:tcW w:w="13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13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Bookman Old Style" w:hAnsi="Bookman Old Style" w:cs="Bookman Old Style" w:eastAsia="Bookman Old Style"/>
                <w:color w:val="auto"/>
                <w:spacing w:val="0"/>
                <w:position w:val="0"/>
                <w:sz w:val="24"/>
                <w:shd w:fill="auto" w:val="clear"/>
              </w:rPr>
              <w:t xml:space="preserve">ANNE X AMA - GIRLS UNDER FIRE IN WWII </w:t>
            </w: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4"/>
                <w:shd w:fill="auto" w:val="clear"/>
              </w:rPr>
              <w:t xml:space="preserve">（英文）</w:t>
            </w:r>
          </w:p>
        </w:tc>
      </w:tr>
      <w:tr>
        <w:trPr>
          <w:trHeight w:val="1" w:hRule="atLeast"/>
          <w:jc w:val="left"/>
        </w:trPr>
        <w:tc>
          <w:tcPr>
            <w:tcW w:w="13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新細明體" w:hAnsi="新細明體" w:cs="新細明體" w:eastAsia="新細明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展覽期間：</w:t>
            </w:r>
          </w:p>
        </w:tc>
        <w:tc>
          <w:tcPr>
            <w:tcW w:w="713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Bookman Old Style" w:hAnsi="Bookman Old Style" w:cs="Bookman Old Style" w:eastAsia="Bookman Old Style"/>
                <w:color w:val="auto"/>
                <w:spacing w:val="0"/>
                <w:position w:val="0"/>
                <w:sz w:val="24"/>
                <w:shd w:fill="auto" w:val="clear"/>
              </w:rPr>
              <w:t xml:space="preserve">2018</w:t>
            </w: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4"/>
                <w:shd w:fill="auto" w:val="clear"/>
              </w:rPr>
              <w:t xml:space="preserve">年</w:t>
            </w:r>
            <w:r>
              <w:rPr>
                <w:rFonts w:ascii="Bookman Old Style" w:hAnsi="Bookman Old Style" w:cs="Bookman Old Style" w:eastAsia="Bookman Old Style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4"/>
                <w:shd w:fill="auto" w:val="clear"/>
              </w:rPr>
              <w:t xml:space="preserve">月</w:t>
            </w:r>
            <w:r>
              <w:rPr>
                <w:rFonts w:ascii="Bookman Old Style" w:hAnsi="Bookman Old Style" w:cs="Bookman Old Style" w:eastAsia="Bookman Old Style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4"/>
                <w:shd w:fill="auto" w:val="clear"/>
              </w:rPr>
              <w:t xml:space="preserve">日（星期六）至</w:t>
            </w:r>
            <w:r>
              <w:rPr>
                <w:rFonts w:ascii="Bookman Old Style" w:hAnsi="Bookman Old Style" w:cs="Bookman Old Style" w:eastAsia="Bookman Old Style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4"/>
                <w:shd w:fill="auto" w:val="clear"/>
              </w:rPr>
              <w:t xml:space="preserve">月</w:t>
            </w:r>
            <w:r>
              <w:rPr>
                <w:rFonts w:ascii="Bookman Old Style" w:hAnsi="Bookman Old Style" w:cs="Bookman Old Style" w:eastAsia="Bookman Old Style"/>
                <w:color w:val="auto"/>
                <w:spacing w:val="0"/>
                <w:position w:val="0"/>
                <w:sz w:val="24"/>
                <w:shd w:fill="auto" w:val="clear"/>
              </w:rPr>
              <w:t xml:space="preserve">30</w:t>
            </w: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4"/>
                <w:shd w:fill="auto" w:val="clear"/>
              </w:rPr>
              <w:t xml:space="preserve">日（星期日）</w:t>
            </w:r>
          </w:p>
        </w:tc>
      </w:tr>
      <w:tr>
        <w:trPr>
          <w:trHeight w:val="1" w:hRule="atLeast"/>
          <w:jc w:val="left"/>
        </w:trPr>
        <w:tc>
          <w:tcPr>
            <w:tcW w:w="13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新細明體" w:hAnsi="新細明體" w:cs="新細明體" w:eastAsia="新細明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開放時間：</w:t>
            </w:r>
          </w:p>
        </w:tc>
        <w:tc>
          <w:tcPr>
            <w:tcW w:w="713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4"/>
                <w:shd w:fill="auto" w:val="clear"/>
              </w:rPr>
              <w:t xml:space="preserve">星期二至星期日，上午</w:t>
            </w:r>
            <w:r>
              <w:rPr>
                <w:rFonts w:ascii="Bookman Old Style" w:hAnsi="Bookman Old Style" w:cs="Bookman Old Style" w:eastAsia="Bookman Old Style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4"/>
                <w:shd w:fill="auto" w:val="clear"/>
              </w:rPr>
              <w:t xml:space="preserve">點至下午</w:t>
            </w:r>
            <w:r>
              <w:rPr>
                <w:rFonts w:ascii="Bookman Old Style" w:hAnsi="Bookman Old Style" w:cs="Bookman Old Style" w:eastAsia="Bookman Old Style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4"/>
                <w:shd w:fill="auto" w:val="clear"/>
              </w:rPr>
              <w:t xml:space="preserve">點（星期一固定休館）</w:t>
            </w:r>
          </w:p>
        </w:tc>
      </w:tr>
      <w:tr>
        <w:trPr>
          <w:trHeight w:val="1" w:hRule="atLeast"/>
          <w:jc w:val="left"/>
        </w:trPr>
        <w:tc>
          <w:tcPr>
            <w:tcW w:w="13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新細明體" w:hAnsi="新細明體" w:cs="新細明體" w:eastAsia="新細明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展覽地點：</w:t>
            </w:r>
          </w:p>
        </w:tc>
        <w:tc>
          <w:tcPr>
            <w:tcW w:w="713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4"/>
                <w:shd w:fill="auto" w:val="clear"/>
              </w:rPr>
              <w:t xml:space="preserve">婦女救援基金會附設阿嬤家－和平與女性人權館</w:t>
            </w:r>
          </w:p>
        </w:tc>
      </w:tr>
      <w:tr>
        <w:trPr>
          <w:trHeight w:val="1" w:hRule="atLeast"/>
          <w:jc w:val="left"/>
        </w:trPr>
        <w:tc>
          <w:tcPr>
            <w:tcW w:w="13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13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4"/>
                <w:shd w:fill="auto" w:val="clear"/>
              </w:rPr>
              <w:t xml:space="preserve">（台北市迪化街一段</w:t>
            </w:r>
            <w:r>
              <w:rPr>
                <w:rFonts w:ascii="Bookman Old Style" w:hAnsi="Bookman Old Style" w:cs="Bookman Old Style" w:eastAsia="Bookman Old Style"/>
                <w:color w:val="auto"/>
                <w:spacing w:val="0"/>
                <w:position w:val="0"/>
                <w:sz w:val="24"/>
                <w:shd w:fill="auto" w:val="clear"/>
              </w:rPr>
              <w:t xml:space="preserve">256</w:t>
            </w: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4"/>
                <w:shd w:fill="auto" w:val="clear"/>
              </w:rPr>
              <w:t xml:space="preserve">號）</w:t>
            </w:r>
          </w:p>
        </w:tc>
      </w:tr>
      <w:tr>
        <w:trPr>
          <w:trHeight w:val="1" w:hRule="atLeast"/>
          <w:jc w:val="left"/>
        </w:trPr>
        <w:tc>
          <w:tcPr>
            <w:tcW w:w="13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新細明體" w:hAnsi="新細明體" w:cs="新細明體" w:eastAsia="新細明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指導單位：</w:t>
            </w:r>
          </w:p>
        </w:tc>
        <w:tc>
          <w:tcPr>
            <w:tcW w:w="713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4"/>
                <w:shd w:fill="auto" w:val="clear"/>
              </w:rPr>
              <w:t xml:space="preserve">文化部、教育部</w:t>
            </w:r>
          </w:p>
        </w:tc>
      </w:tr>
      <w:tr>
        <w:trPr>
          <w:trHeight w:val="1" w:hRule="atLeast"/>
          <w:jc w:val="left"/>
        </w:trPr>
        <w:tc>
          <w:tcPr>
            <w:tcW w:w="13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新細明體" w:hAnsi="新細明體" w:cs="新細明體" w:eastAsia="新細明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主辦單位：</w:t>
            </w:r>
          </w:p>
        </w:tc>
        <w:tc>
          <w:tcPr>
            <w:tcW w:w="713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4"/>
                <w:shd w:fill="auto" w:val="clear"/>
              </w:rPr>
              <w:t xml:space="preserve">婦女救援基金會、阿嬤家－和平與女性人權館</w:t>
            </w:r>
          </w:p>
        </w:tc>
      </w:tr>
      <w:tr>
        <w:trPr>
          <w:trHeight w:val="1" w:hRule="atLeast"/>
          <w:jc w:val="left"/>
        </w:trPr>
        <w:tc>
          <w:tcPr>
            <w:tcW w:w="13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新細明體" w:hAnsi="新細明體" w:cs="新細明體" w:eastAsia="新細明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合辦單位：</w:t>
            </w:r>
          </w:p>
        </w:tc>
        <w:tc>
          <w:tcPr>
            <w:tcW w:w="713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4"/>
                <w:shd w:fill="auto" w:val="clear"/>
              </w:rPr>
              <w:t xml:space="preserve">安妮之家博物館、中華民國博物館學會</w:t>
            </w:r>
          </w:p>
        </w:tc>
      </w:tr>
      <w:tr>
        <w:trPr>
          <w:trHeight w:val="1" w:hRule="atLeast"/>
          <w:jc w:val="left"/>
        </w:trPr>
        <w:tc>
          <w:tcPr>
            <w:tcW w:w="13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新細明體" w:hAnsi="新細明體" w:cs="新細明體" w:eastAsia="新細明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門票價格：</w:t>
            </w:r>
          </w:p>
        </w:tc>
        <w:tc>
          <w:tcPr>
            <w:tcW w:w="713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4"/>
                <w:shd w:fill="auto" w:val="clear"/>
              </w:rPr>
              <w:t xml:space="preserve">全票</w:t>
            </w:r>
            <w:r>
              <w:rPr>
                <w:rFonts w:ascii="Bookman Old Style" w:hAnsi="Bookman Old Style" w:cs="Bookman Old Style" w:eastAsia="Bookman Old Style"/>
                <w:color w:val="auto"/>
                <w:spacing w:val="0"/>
                <w:position w:val="0"/>
                <w:sz w:val="24"/>
                <w:shd w:fill="auto" w:val="clear"/>
              </w:rPr>
              <w:t xml:space="preserve">100</w:t>
            </w: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4"/>
                <w:shd w:fill="auto" w:val="clear"/>
              </w:rPr>
              <w:t xml:space="preserve">元、優惠票</w:t>
            </w:r>
            <w:r>
              <w:rPr>
                <w:rFonts w:ascii="Bookman Old Style" w:hAnsi="Bookman Old Style" w:cs="Bookman Old Style" w:eastAsia="Bookman Old Style"/>
                <w:color w:val="auto"/>
                <w:spacing w:val="0"/>
                <w:position w:val="0"/>
                <w:sz w:val="24"/>
                <w:shd w:fill="auto" w:val="clear"/>
              </w:rPr>
              <w:t xml:space="preserve">80</w:t>
            </w: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4"/>
                <w:shd w:fill="auto" w:val="clear"/>
              </w:rPr>
              <w:t xml:space="preserve">元</w:t>
            </w:r>
          </w:p>
        </w:tc>
      </w:tr>
      <w:tr>
        <w:trPr>
          <w:trHeight w:val="1" w:hRule="atLeast"/>
          <w:jc w:val="left"/>
        </w:trPr>
        <w:tc>
          <w:tcPr>
            <w:tcW w:w="13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13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4"/>
                <w:shd w:fill="auto" w:val="clear"/>
              </w:rPr>
              <w:t xml:space="preserve">【校園團體優惠】每</w:t>
            </w:r>
            <w:r>
              <w:rPr>
                <w:rFonts w:ascii="Bookman Old Style" w:hAnsi="Bookman Old Style" w:cs="Bookman Old Style" w:eastAsia="Bookman Old Style"/>
                <w:color w:val="auto"/>
                <w:spacing w:val="0"/>
                <w:position w:val="0"/>
                <w:sz w:val="24"/>
                <w:shd w:fill="auto" w:val="clear"/>
              </w:rPr>
              <w:t xml:space="preserve">15</w:t>
            </w: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4"/>
                <w:shd w:fill="auto" w:val="clear"/>
              </w:rPr>
              <w:t xml:space="preserve">名學生即提供</w:t>
            </w:r>
            <w:r>
              <w:rPr>
                <w:rFonts w:ascii="Bookman Old Style" w:hAnsi="Bookman Old Style" w:cs="Bookman Old Style" w:eastAsia="Bookman Old Style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4"/>
                <w:shd w:fill="auto" w:val="clear"/>
              </w:rPr>
              <w:t xml:space="preserve">名教師免費入場參觀。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6"/>
          <w:shd w:fill="auto" w:val="clear"/>
        </w:rPr>
        <w:t xml:space="preserve">展覽內容說明：</w:t>
      </w:r>
    </w:p>
    <w:p>
      <w:pPr>
        <w:spacing w:before="0" w:after="0" w:line="360"/>
        <w:ind w:right="0" w:left="0" w:firstLine="48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6"/>
          <w:shd w:fill="auto" w:val="clear"/>
        </w:rPr>
        <w:t xml:space="preserve">二次大戰是人類史上最大規模的戰爭，歐洲戰場的猶太大屠殺與太平洋戰區的日軍「慰安婦」性暴力，是人類生命最慘烈的傷痕。所幸，在最晦暗的時刻，仍見希望的微光護衛當代人權，其中「安妮日記」就是熠熠不滅的光。身為猶太人的安妮法蘭克（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Anne Frank, 1929-1945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6"/>
          <w:shd w:fill="auto" w:val="clear"/>
        </w:rPr>
        <w:t xml:space="preserve">），一家人為躲避納粹的迫害而藏身荷蘭一處閣樓密室。十三歲的安妮以日記寫下不可思議的躲藏生活實境、少女成長的喜怒哀樂與青澀愛情，以及思考戰爭、歧視與女性命運等議題。「安妮日記」是納粹屠殺猶太人的見證，更是帶給世人在戰亂恐懼中保持信念與追求和平的亮光。</w:t>
      </w:r>
    </w:p>
    <w:p>
      <w:pPr>
        <w:spacing w:before="0" w:after="0" w:line="360"/>
        <w:ind w:right="0" w:left="0" w:firstLine="48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360"/>
        <w:ind w:right="0" w:left="0" w:firstLine="48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6"/>
          <w:shd w:fill="auto" w:val="clear"/>
        </w:rPr>
        <w:t xml:space="preserve">與安妮同時代，在地球另一端的戰場上有著遭受日軍性暴力的「慰安婦」年輕女子，如今我們口中的「阿嬤」；戰後，她們又因社會歧視，將自己禁錮在傷痛的黑暗記憶裡。五十年過後，年老的她們終能道出傷痕，證實戰爭的性奴役，並積極爭取女性人權，激勵全球的性別暴力受害者。</w:t>
      </w:r>
    </w:p>
    <w:p>
      <w:pPr>
        <w:spacing w:before="0" w:after="0" w:line="360"/>
        <w:ind w:right="0" w:left="0" w:firstLine="48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360"/>
        <w:ind w:right="0" w:left="0" w:firstLine="48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6"/>
          <w:shd w:fill="auto" w:val="clear"/>
        </w:rPr>
        <w:t xml:space="preserve">「安妮與阿嬤相遇：看見女孩的力量」由婦女救援基金會附設「阿嬤家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-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6"/>
          <w:shd w:fill="auto" w:val="clear"/>
        </w:rPr>
        <w:t xml:space="preserve">和平與女性人權館」與荷蘭「安妮之家博物館」合作，經瑞士安妮法蘭克基金會授權，首次將安妮的故事、安妮日記及密室意象帶到台灣展出。從阿嬤家走進展示的密室與日記文字，看見熱情又敏銳的安妮，困頓中仍不忘求知、反省並保有幽默與夢想。</w:t>
      </w:r>
    </w:p>
    <w:p>
      <w:pPr>
        <w:spacing w:before="0" w:after="0" w:line="360"/>
        <w:ind w:right="0" w:left="0" w:firstLine="48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360"/>
        <w:ind w:right="0" w:left="0" w:firstLine="614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6"/>
          <w:shd w:fill="auto" w:val="clear"/>
        </w:rPr>
        <w:t xml:space="preserve">此展，我們將思索，安妮與阿嬤的慘遇如何不再發生？當年的受害者、加害者、旁觀者可有其他的選擇？更重要的，在面臨現今全球與台灣社會中的偏見、歧視等傷害發生時，妳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/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6"/>
          <w:shd w:fill="auto" w:val="clear"/>
        </w:rPr>
        <w:t xml:space="preserve">你，將選擇站在哪裡？</w:t>
      </w: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