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D7" w:rsidRDefault="00EC20D7">
      <w:pPr>
        <w:rPr>
          <w:rFonts w:eastAsiaTheme="minorEastAsia" w:hint="eastAsia"/>
        </w:rPr>
      </w:pPr>
    </w:p>
    <w:p w:rsidR="00EC20D7" w:rsidRPr="001B3C95" w:rsidRDefault="00822266" w:rsidP="004C29BE">
      <w:pPr>
        <w:jc w:val="center"/>
        <w:rPr>
          <w:rFonts w:eastAsiaTheme="minorEastAsia" w:hint="eastAsia"/>
          <w:b/>
          <w:sz w:val="24"/>
          <w:szCs w:val="24"/>
        </w:rPr>
      </w:pPr>
      <w:r w:rsidRPr="001B3C95">
        <w:rPr>
          <w:b/>
          <w:spacing w:val="2"/>
          <w:w w:val="105"/>
          <w:sz w:val="24"/>
          <w:szCs w:val="24"/>
        </w:rPr>
        <w:t>107</w:t>
      </w:r>
      <w:r w:rsidRPr="001B3C95">
        <w:rPr>
          <w:b/>
          <w:w w:val="105"/>
          <w:sz w:val="24"/>
          <w:szCs w:val="24"/>
        </w:rPr>
        <w:t>年度推動客語生活學校補助計畫核定情形一覽表</w:t>
      </w:r>
    </w:p>
    <w:p w:rsidR="00EC20D7" w:rsidRDefault="00EC20D7">
      <w:pPr>
        <w:rPr>
          <w:rFonts w:eastAsiaTheme="minorEastAsia" w:hint="eastAsia"/>
        </w:rPr>
      </w:pPr>
    </w:p>
    <w:p w:rsidR="00EC20D7" w:rsidRDefault="00EC20D7">
      <w:pPr>
        <w:rPr>
          <w:rFonts w:eastAsiaTheme="minorEastAsia" w:hint="eastAsia"/>
        </w:rPr>
      </w:pPr>
    </w:p>
    <w:p w:rsidR="00EC20D7" w:rsidRDefault="00EC20D7">
      <w:pPr>
        <w:rPr>
          <w:rFonts w:eastAsiaTheme="minorEastAsia" w:hint="eastAsia"/>
        </w:rPr>
      </w:pPr>
    </w:p>
    <w:p w:rsidR="00EC20D7" w:rsidRDefault="00EC20D7">
      <w:pPr>
        <w:rPr>
          <w:rFonts w:eastAsiaTheme="minorEastAsia" w:hint="eastAsia"/>
        </w:rPr>
      </w:pPr>
    </w:p>
    <w:p w:rsidR="00EC20D7" w:rsidRDefault="00EC20D7">
      <w:pPr>
        <w:rPr>
          <w:rFonts w:eastAsiaTheme="minorEastAsia" w:hint="eastAsia"/>
        </w:rPr>
      </w:pPr>
    </w:p>
    <w:p w:rsidR="00EC20D7" w:rsidRDefault="00EC20D7">
      <w:pPr>
        <w:rPr>
          <w:rFonts w:eastAsiaTheme="minorEastAsia" w:hint="eastAsia"/>
        </w:rPr>
      </w:pPr>
    </w:p>
    <w:p w:rsidR="00EC20D7" w:rsidRDefault="00EC20D7">
      <w:pPr>
        <w:rPr>
          <w:rFonts w:eastAsiaTheme="minorEastAsia" w:hint="eastAsia"/>
        </w:rPr>
      </w:pPr>
    </w:p>
    <w:p w:rsidR="00EC20D7" w:rsidRDefault="00EC20D7">
      <w:pPr>
        <w:rPr>
          <w:rFonts w:eastAsiaTheme="minorEastAsia" w:hint="eastAsia"/>
        </w:rPr>
      </w:pPr>
    </w:p>
    <w:p w:rsidR="00EC20D7" w:rsidRDefault="00EC20D7">
      <w:pPr>
        <w:rPr>
          <w:rFonts w:eastAsiaTheme="minorEastAsia" w:hint="eastAsia"/>
        </w:rPr>
      </w:pPr>
    </w:p>
    <w:p w:rsidR="00EC20D7" w:rsidRDefault="00EC20D7">
      <w:pPr>
        <w:rPr>
          <w:rFonts w:eastAsiaTheme="minorEastAsia" w:hint="eastAsia"/>
        </w:rPr>
      </w:pPr>
    </w:p>
    <w:p w:rsidR="00EC20D7" w:rsidRDefault="00EC20D7">
      <w:pPr>
        <w:rPr>
          <w:rFonts w:eastAsiaTheme="minorEastAsia" w:hint="eastAsia"/>
        </w:rPr>
      </w:pPr>
    </w:p>
    <w:p w:rsidR="00EC20D7" w:rsidRDefault="00EC20D7">
      <w:pPr>
        <w:rPr>
          <w:rFonts w:eastAsiaTheme="minorEastAsia" w:hint="eastAsia"/>
        </w:rPr>
      </w:pPr>
    </w:p>
    <w:p w:rsidR="00EC20D7" w:rsidRDefault="00EC20D7">
      <w:pPr>
        <w:rPr>
          <w:rFonts w:eastAsiaTheme="minorEastAsia" w:hint="eastAsia"/>
        </w:rPr>
      </w:pPr>
    </w:p>
    <w:tbl>
      <w:tblPr>
        <w:tblStyle w:val="a8"/>
        <w:tblpPr w:leftFromText="180" w:rightFromText="180" w:horzAnchor="margin" w:tblpY="940"/>
        <w:tblW w:w="9889" w:type="dxa"/>
        <w:tblLook w:val="04A0" w:firstRow="1" w:lastRow="0" w:firstColumn="1" w:lastColumn="0" w:noHBand="0" w:noVBand="1"/>
      </w:tblPr>
      <w:tblGrid>
        <w:gridCol w:w="817"/>
        <w:gridCol w:w="3260"/>
        <w:gridCol w:w="1843"/>
        <w:gridCol w:w="1418"/>
        <w:gridCol w:w="1275"/>
        <w:gridCol w:w="1276"/>
      </w:tblGrid>
      <w:tr w:rsidR="004C29BE" w:rsidTr="00601BFE">
        <w:tc>
          <w:tcPr>
            <w:tcW w:w="817" w:type="dxa"/>
          </w:tcPr>
          <w:p w:rsidR="004C29BE" w:rsidRDefault="004C29BE" w:rsidP="00EC20D7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編號</w:t>
            </w:r>
          </w:p>
        </w:tc>
        <w:tc>
          <w:tcPr>
            <w:tcW w:w="3260" w:type="dxa"/>
          </w:tcPr>
          <w:p w:rsidR="004C29BE" w:rsidRPr="00EC20D7" w:rsidRDefault="004C29BE" w:rsidP="00745245">
            <w:pPr>
              <w:pStyle w:val="TableParagraph"/>
              <w:spacing w:before="35"/>
              <w:ind w:left="176"/>
              <w:rPr>
                <w:sz w:val="24"/>
                <w:szCs w:val="24"/>
              </w:rPr>
            </w:pPr>
            <w:r w:rsidRPr="00EC20D7">
              <w:rPr>
                <w:w w:val="105"/>
                <w:sz w:val="24"/>
                <w:szCs w:val="24"/>
              </w:rPr>
              <w:t>學校名稱</w:t>
            </w:r>
          </w:p>
        </w:tc>
        <w:tc>
          <w:tcPr>
            <w:tcW w:w="1843" w:type="dxa"/>
          </w:tcPr>
          <w:p w:rsidR="004C29BE" w:rsidRPr="00822266" w:rsidRDefault="004C29BE" w:rsidP="00745245">
            <w:pPr>
              <w:pStyle w:val="TableParagraph"/>
              <w:spacing w:before="33"/>
              <w:ind w:right="130"/>
              <w:jc w:val="right"/>
              <w:rPr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核定經費</w:t>
            </w:r>
          </w:p>
        </w:tc>
        <w:tc>
          <w:tcPr>
            <w:tcW w:w="1418" w:type="dxa"/>
          </w:tcPr>
          <w:p w:rsidR="004C29BE" w:rsidRPr="00822266" w:rsidRDefault="004C29BE" w:rsidP="00745245">
            <w:pPr>
              <w:pStyle w:val="TableParagraph"/>
              <w:spacing w:before="35"/>
              <w:ind w:left="223"/>
              <w:rPr>
                <w:sz w:val="24"/>
                <w:szCs w:val="24"/>
              </w:rPr>
            </w:pPr>
            <w:r w:rsidRPr="00822266">
              <w:rPr>
                <w:w w:val="105"/>
                <w:sz w:val="24"/>
                <w:szCs w:val="24"/>
              </w:rPr>
              <w:t>第1期</w:t>
            </w:r>
          </w:p>
        </w:tc>
        <w:tc>
          <w:tcPr>
            <w:tcW w:w="1275" w:type="dxa"/>
          </w:tcPr>
          <w:p w:rsidR="004C29BE" w:rsidRPr="00AD7FF9" w:rsidRDefault="004C29BE" w:rsidP="00745245">
            <w:pPr>
              <w:pStyle w:val="TableParagraph"/>
              <w:spacing w:before="35"/>
              <w:ind w:left="178"/>
              <w:rPr>
                <w:sz w:val="24"/>
                <w:szCs w:val="24"/>
                <w:highlight w:val="yellow"/>
              </w:rPr>
            </w:pPr>
            <w:r w:rsidRPr="00AD7FF9">
              <w:rPr>
                <w:w w:val="105"/>
                <w:sz w:val="24"/>
                <w:szCs w:val="24"/>
                <w:highlight w:val="yellow"/>
              </w:rPr>
              <w:t>第2期</w:t>
            </w:r>
          </w:p>
        </w:tc>
        <w:tc>
          <w:tcPr>
            <w:tcW w:w="1276" w:type="dxa"/>
          </w:tcPr>
          <w:p w:rsidR="004C29BE" w:rsidRPr="00601BFE" w:rsidRDefault="00601BFE" w:rsidP="00745245">
            <w:pPr>
              <w:pStyle w:val="TableParagraph"/>
              <w:spacing w:before="35"/>
              <w:ind w:left="178"/>
              <w:rPr>
                <w:rFonts w:eastAsiaTheme="minorEastAsia" w:hint="eastAsia"/>
                <w:w w:val="105"/>
                <w:sz w:val="24"/>
                <w:szCs w:val="24"/>
              </w:rPr>
            </w:pPr>
            <w:r>
              <w:rPr>
                <w:rFonts w:eastAsiaTheme="minorEastAsia" w:hint="eastAsia"/>
                <w:w w:val="105"/>
                <w:sz w:val="24"/>
                <w:szCs w:val="24"/>
              </w:rPr>
              <w:t>備註</w:t>
            </w:r>
          </w:p>
        </w:tc>
      </w:tr>
      <w:tr w:rsidR="004C29BE" w:rsidTr="00601BFE">
        <w:tc>
          <w:tcPr>
            <w:tcW w:w="817" w:type="dxa"/>
          </w:tcPr>
          <w:p w:rsidR="004C29BE" w:rsidRDefault="004C29BE" w:rsidP="00EC20D7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1</w:t>
            </w:r>
          </w:p>
        </w:tc>
        <w:tc>
          <w:tcPr>
            <w:tcW w:w="3260" w:type="dxa"/>
          </w:tcPr>
          <w:p w:rsidR="004C29BE" w:rsidRPr="00EC20D7" w:rsidRDefault="004C29BE" w:rsidP="00D223A8">
            <w:pPr>
              <w:pStyle w:val="TableParagraph"/>
              <w:ind w:left="27" w:right="45"/>
              <w:rPr>
                <w:sz w:val="24"/>
                <w:szCs w:val="24"/>
              </w:rPr>
            </w:pPr>
            <w:r w:rsidRPr="00EC20D7">
              <w:rPr>
                <w:sz w:val="24"/>
                <w:szCs w:val="24"/>
              </w:rPr>
              <w:t>花蓮縣壽豐鄉</w:t>
            </w:r>
            <w:r w:rsidRPr="00EC20D7">
              <w:rPr>
                <w:w w:val="105"/>
                <w:sz w:val="24"/>
                <w:szCs w:val="24"/>
              </w:rPr>
              <w:t>立幼兒園</w:t>
            </w:r>
          </w:p>
        </w:tc>
        <w:tc>
          <w:tcPr>
            <w:tcW w:w="1843" w:type="dxa"/>
          </w:tcPr>
          <w:p w:rsidR="004C29BE" w:rsidRPr="00822266" w:rsidRDefault="004C29BE" w:rsidP="00745245">
            <w:pPr>
              <w:pStyle w:val="TableParagraph"/>
              <w:ind w:right="77"/>
              <w:jc w:val="right"/>
              <w:rPr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60,000</w:t>
            </w:r>
          </w:p>
        </w:tc>
        <w:tc>
          <w:tcPr>
            <w:tcW w:w="1418" w:type="dxa"/>
          </w:tcPr>
          <w:p w:rsidR="004C29BE" w:rsidRPr="00822266" w:rsidRDefault="004C29BE" w:rsidP="00745245">
            <w:pPr>
              <w:pStyle w:val="TableParagraph"/>
              <w:ind w:right="76"/>
              <w:jc w:val="right"/>
              <w:rPr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36,000</w:t>
            </w:r>
          </w:p>
        </w:tc>
        <w:tc>
          <w:tcPr>
            <w:tcW w:w="1275" w:type="dxa"/>
          </w:tcPr>
          <w:p w:rsidR="004C29BE" w:rsidRPr="00AD7FF9" w:rsidRDefault="004C29BE" w:rsidP="00745245">
            <w:pPr>
              <w:pStyle w:val="TableParagraph"/>
              <w:ind w:left="192"/>
              <w:rPr>
                <w:rFonts w:eastAsiaTheme="minorEastAsia" w:hint="eastAsia"/>
                <w:w w:val="105"/>
                <w:sz w:val="24"/>
                <w:szCs w:val="24"/>
                <w:highlight w:val="yellow"/>
              </w:rPr>
            </w:pPr>
            <w:r w:rsidRPr="00AD7FF9">
              <w:rPr>
                <w:w w:val="105"/>
                <w:sz w:val="24"/>
                <w:szCs w:val="24"/>
                <w:highlight w:val="yellow"/>
              </w:rPr>
              <w:t>24,000</w:t>
            </w:r>
          </w:p>
          <w:p w:rsidR="0047505F" w:rsidRPr="00AD7FF9" w:rsidRDefault="0047505F" w:rsidP="00745245">
            <w:pPr>
              <w:pStyle w:val="TableParagraph"/>
              <w:ind w:left="192"/>
              <w:rPr>
                <w:rFonts w:eastAsiaTheme="minorEastAsia" w:hint="eastAsia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4C29BE" w:rsidRPr="00822266" w:rsidRDefault="004C29BE" w:rsidP="00745245">
            <w:pPr>
              <w:pStyle w:val="TableParagraph"/>
              <w:spacing w:before="1"/>
              <w:rPr>
                <w:sz w:val="24"/>
                <w:szCs w:val="24"/>
              </w:rPr>
            </w:pPr>
          </w:p>
        </w:tc>
      </w:tr>
      <w:tr w:rsidR="004C29BE" w:rsidTr="00601BFE">
        <w:tc>
          <w:tcPr>
            <w:tcW w:w="817" w:type="dxa"/>
          </w:tcPr>
          <w:p w:rsidR="004C29BE" w:rsidRDefault="004C29BE" w:rsidP="00EC20D7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2</w:t>
            </w:r>
          </w:p>
        </w:tc>
        <w:tc>
          <w:tcPr>
            <w:tcW w:w="3260" w:type="dxa"/>
          </w:tcPr>
          <w:p w:rsidR="004C29BE" w:rsidRPr="00EC20D7" w:rsidRDefault="004C29BE" w:rsidP="00D223A8">
            <w:pPr>
              <w:pStyle w:val="TableParagraph"/>
              <w:spacing w:before="1"/>
              <w:ind w:left="27" w:right="45"/>
              <w:rPr>
                <w:sz w:val="24"/>
                <w:szCs w:val="24"/>
              </w:rPr>
            </w:pPr>
            <w:r w:rsidRPr="00EC20D7">
              <w:rPr>
                <w:sz w:val="24"/>
                <w:szCs w:val="24"/>
              </w:rPr>
              <w:t>花蓮縣富里鄉學田國民小學</w:t>
            </w:r>
          </w:p>
        </w:tc>
        <w:tc>
          <w:tcPr>
            <w:tcW w:w="1843" w:type="dxa"/>
          </w:tcPr>
          <w:p w:rsidR="004C29BE" w:rsidRDefault="004C29BE" w:rsidP="00745245">
            <w:pPr>
              <w:pStyle w:val="TableParagraph"/>
              <w:spacing w:before="1"/>
              <w:ind w:right="77"/>
              <w:jc w:val="right"/>
              <w:rPr>
                <w:rFonts w:eastAsiaTheme="minorEastAsia" w:hint="eastAsia"/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80,000</w:t>
            </w:r>
          </w:p>
          <w:p w:rsidR="004C29BE" w:rsidRPr="004C29BE" w:rsidRDefault="004C29BE" w:rsidP="00745245">
            <w:pPr>
              <w:pStyle w:val="TableParagraph"/>
              <w:spacing w:before="1"/>
              <w:ind w:right="77"/>
              <w:jc w:val="right"/>
              <w:rPr>
                <w:rFonts w:eastAsia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29BE" w:rsidRPr="00822266" w:rsidRDefault="004C29BE" w:rsidP="00745245">
            <w:pPr>
              <w:pStyle w:val="TableParagraph"/>
              <w:spacing w:before="1"/>
              <w:ind w:right="76"/>
              <w:jc w:val="right"/>
              <w:rPr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48,000</w:t>
            </w:r>
          </w:p>
        </w:tc>
        <w:tc>
          <w:tcPr>
            <w:tcW w:w="1275" w:type="dxa"/>
          </w:tcPr>
          <w:p w:rsidR="004C29BE" w:rsidRPr="00AD7FF9" w:rsidRDefault="004C29BE" w:rsidP="00745245">
            <w:pPr>
              <w:pStyle w:val="TableParagraph"/>
              <w:spacing w:before="1"/>
              <w:ind w:left="192"/>
              <w:rPr>
                <w:sz w:val="24"/>
                <w:szCs w:val="24"/>
                <w:highlight w:val="yellow"/>
              </w:rPr>
            </w:pPr>
            <w:r w:rsidRPr="00AD7FF9">
              <w:rPr>
                <w:w w:val="105"/>
                <w:sz w:val="24"/>
                <w:szCs w:val="24"/>
                <w:highlight w:val="yellow"/>
              </w:rPr>
              <w:t>32,000</w:t>
            </w:r>
          </w:p>
        </w:tc>
        <w:tc>
          <w:tcPr>
            <w:tcW w:w="1276" w:type="dxa"/>
          </w:tcPr>
          <w:p w:rsidR="004C29BE" w:rsidRPr="00822266" w:rsidRDefault="004C29BE" w:rsidP="007452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29BE" w:rsidTr="00601BFE">
        <w:tc>
          <w:tcPr>
            <w:tcW w:w="817" w:type="dxa"/>
          </w:tcPr>
          <w:p w:rsidR="004C29BE" w:rsidRDefault="004C29BE" w:rsidP="00EC20D7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3</w:t>
            </w:r>
          </w:p>
        </w:tc>
        <w:tc>
          <w:tcPr>
            <w:tcW w:w="3260" w:type="dxa"/>
          </w:tcPr>
          <w:p w:rsidR="004C29BE" w:rsidRPr="00EC20D7" w:rsidRDefault="004C29BE" w:rsidP="00D223A8">
            <w:pPr>
              <w:pStyle w:val="TableParagraph"/>
              <w:ind w:left="27" w:right="45"/>
              <w:rPr>
                <w:sz w:val="24"/>
                <w:szCs w:val="24"/>
              </w:rPr>
            </w:pPr>
            <w:r w:rsidRPr="00EC20D7">
              <w:rPr>
                <w:sz w:val="24"/>
                <w:szCs w:val="24"/>
              </w:rPr>
              <w:t>花蓮縣花蓮市</w:t>
            </w:r>
            <w:r w:rsidRPr="00EC20D7">
              <w:rPr>
                <w:w w:val="105"/>
                <w:sz w:val="24"/>
                <w:szCs w:val="24"/>
              </w:rPr>
              <w:t>立幼兒園</w:t>
            </w:r>
          </w:p>
        </w:tc>
        <w:tc>
          <w:tcPr>
            <w:tcW w:w="1843" w:type="dxa"/>
          </w:tcPr>
          <w:p w:rsidR="004C29BE" w:rsidRDefault="004C29BE" w:rsidP="00745245">
            <w:pPr>
              <w:pStyle w:val="TableParagraph"/>
              <w:ind w:right="77"/>
              <w:jc w:val="right"/>
              <w:rPr>
                <w:rFonts w:eastAsiaTheme="minorEastAsia" w:hint="eastAsia"/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135,000</w:t>
            </w:r>
          </w:p>
          <w:p w:rsidR="004C29BE" w:rsidRPr="004C29BE" w:rsidRDefault="004C29BE" w:rsidP="00745245">
            <w:pPr>
              <w:pStyle w:val="TableParagraph"/>
              <w:ind w:right="77"/>
              <w:jc w:val="right"/>
              <w:rPr>
                <w:rFonts w:eastAsia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29BE" w:rsidRPr="00822266" w:rsidRDefault="004C29BE" w:rsidP="00745245">
            <w:pPr>
              <w:pStyle w:val="TableParagraph"/>
              <w:ind w:right="76"/>
              <w:jc w:val="right"/>
              <w:rPr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81,000</w:t>
            </w:r>
          </w:p>
        </w:tc>
        <w:tc>
          <w:tcPr>
            <w:tcW w:w="1275" w:type="dxa"/>
          </w:tcPr>
          <w:p w:rsidR="004C29BE" w:rsidRPr="00AD7FF9" w:rsidRDefault="004C29BE" w:rsidP="00745245">
            <w:pPr>
              <w:pStyle w:val="TableParagraph"/>
              <w:ind w:left="192"/>
              <w:rPr>
                <w:sz w:val="24"/>
                <w:szCs w:val="24"/>
                <w:highlight w:val="yellow"/>
              </w:rPr>
            </w:pPr>
            <w:r w:rsidRPr="00AD7FF9">
              <w:rPr>
                <w:w w:val="105"/>
                <w:sz w:val="24"/>
                <w:szCs w:val="24"/>
                <w:highlight w:val="yellow"/>
              </w:rPr>
              <w:t>54,000</w:t>
            </w:r>
          </w:p>
        </w:tc>
        <w:tc>
          <w:tcPr>
            <w:tcW w:w="1276" w:type="dxa"/>
          </w:tcPr>
          <w:p w:rsidR="004C29BE" w:rsidRPr="00822266" w:rsidRDefault="004C29BE" w:rsidP="007452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29BE" w:rsidTr="00601BFE">
        <w:tc>
          <w:tcPr>
            <w:tcW w:w="817" w:type="dxa"/>
          </w:tcPr>
          <w:p w:rsidR="004C29BE" w:rsidRDefault="004C29BE" w:rsidP="00EC20D7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4</w:t>
            </w:r>
          </w:p>
        </w:tc>
        <w:tc>
          <w:tcPr>
            <w:tcW w:w="3260" w:type="dxa"/>
          </w:tcPr>
          <w:p w:rsidR="004C29BE" w:rsidRPr="00EC20D7" w:rsidRDefault="004C29BE" w:rsidP="00D223A8">
            <w:pPr>
              <w:pStyle w:val="TableParagraph"/>
              <w:ind w:left="27" w:right="45"/>
              <w:rPr>
                <w:sz w:val="24"/>
                <w:szCs w:val="24"/>
              </w:rPr>
            </w:pPr>
            <w:r w:rsidRPr="00EC20D7">
              <w:rPr>
                <w:sz w:val="24"/>
                <w:szCs w:val="24"/>
              </w:rPr>
              <w:t>花蓮縣鳳林鎮長橋國民小學</w:t>
            </w:r>
          </w:p>
        </w:tc>
        <w:tc>
          <w:tcPr>
            <w:tcW w:w="1843" w:type="dxa"/>
          </w:tcPr>
          <w:p w:rsidR="004C29BE" w:rsidRPr="00822266" w:rsidRDefault="004C29BE" w:rsidP="00745245">
            <w:pPr>
              <w:pStyle w:val="TableParagraph"/>
              <w:ind w:right="77"/>
              <w:jc w:val="right"/>
              <w:rPr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80,000</w:t>
            </w:r>
          </w:p>
        </w:tc>
        <w:tc>
          <w:tcPr>
            <w:tcW w:w="1418" w:type="dxa"/>
          </w:tcPr>
          <w:p w:rsidR="004C29BE" w:rsidRPr="00822266" w:rsidRDefault="004C29BE" w:rsidP="00745245">
            <w:pPr>
              <w:pStyle w:val="TableParagraph"/>
              <w:ind w:right="76"/>
              <w:jc w:val="right"/>
              <w:rPr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48,000</w:t>
            </w:r>
          </w:p>
        </w:tc>
        <w:tc>
          <w:tcPr>
            <w:tcW w:w="1275" w:type="dxa"/>
          </w:tcPr>
          <w:p w:rsidR="004C29BE" w:rsidRPr="00AD7FF9" w:rsidRDefault="004C29BE" w:rsidP="00745245">
            <w:pPr>
              <w:pStyle w:val="TableParagraph"/>
              <w:ind w:left="192"/>
              <w:rPr>
                <w:rFonts w:eastAsiaTheme="minorEastAsia" w:hint="eastAsia"/>
                <w:w w:val="105"/>
                <w:sz w:val="24"/>
                <w:szCs w:val="24"/>
                <w:highlight w:val="yellow"/>
              </w:rPr>
            </w:pPr>
            <w:r w:rsidRPr="00AD7FF9">
              <w:rPr>
                <w:w w:val="105"/>
                <w:sz w:val="24"/>
                <w:szCs w:val="24"/>
                <w:highlight w:val="yellow"/>
              </w:rPr>
              <w:t>32,000</w:t>
            </w:r>
          </w:p>
          <w:p w:rsidR="001B3C95" w:rsidRPr="00AD7FF9" w:rsidRDefault="001B3C95" w:rsidP="00745245">
            <w:pPr>
              <w:pStyle w:val="TableParagraph"/>
              <w:ind w:left="192"/>
              <w:rPr>
                <w:rFonts w:eastAsiaTheme="minorEastAsia" w:hint="eastAsia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4C29BE" w:rsidRPr="00822266" w:rsidRDefault="004C29BE" w:rsidP="007452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29BE" w:rsidTr="00601BFE">
        <w:tc>
          <w:tcPr>
            <w:tcW w:w="817" w:type="dxa"/>
          </w:tcPr>
          <w:p w:rsidR="004C29BE" w:rsidRDefault="004C29BE" w:rsidP="00EC20D7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5</w:t>
            </w:r>
          </w:p>
        </w:tc>
        <w:tc>
          <w:tcPr>
            <w:tcW w:w="3260" w:type="dxa"/>
          </w:tcPr>
          <w:p w:rsidR="004C29BE" w:rsidRPr="00EC20D7" w:rsidRDefault="004C29BE" w:rsidP="00D223A8">
            <w:pPr>
              <w:pStyle w:val="TableParagraph"/>
              <w:ind w:left="27" w:right="45"/>
              <w:rPr>
                <w:sz w:val="24"/>
                <w:szCs w:val="24"/>
              </w:rPr>
            </w:pPr>
            <w:r w:rsidRPr="00EC20D7">
              <w:rPr>
                <w:sz w:val="24"/>
                <w:szCs w:val="24"/>
              </w:rPr>
              <w:t>花蓮縣富里鄉富里國民小學</w:t>
            </w:r>
          </w:p>
        </w:tc>
        <w:tc>
          <w:tcPr>
            <w:tcW w:w="1843" w:type="dxa"/>
          </w:tcPr>
          <w:p w:rsidR="004C29BE" w:rsidRDefault="004C29BE" w:rsidP="00745245">
            <w:pPr>
              <w:pStyle w:val="TableParagraph"/>
              <w:spacing w:before="1"/>
              <w:ind w:right="77"/>
              <w:jc w:val="right"/>
              <w:rPr>
                <w:rFonts w:eastAsiaTheme="minorEastAsia" w:hint="eastAsia"/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120,000</w:t>
            </w:r>
          </w:p>
          <w:p w:rsidR="004C29BE" w:rsidRPr="004C29BE" w:rsidRDefault="004C29BE" w:rsidP="00745245">
            <w:pPr>
              <w:pStyle w:val="TableParagraph"/>
              <w:spacing w:before="1"/>
              <w:ind w:right="77"/>
              <w:jc w:val="right"/>
              <w:rPr>
                <w:rFonts w:eastAsia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29BE" w:rsidRPr="00822266" w:rsidRDefault="004C29BE" w:rsidP="00745245">
            <w:pPr>
              <w:pStyle w:val="TableParagraph"/>
              <w:spacing w:before="1"/>
              <w:ind w:right="76"/>
              <w:jc w:val="right"/>
              <w:rPr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72,000</w:t>
            </w:r>
          </w:p>
        </w:tc>
        <w:tc>
          <w:tcPr>
            <w:tcW w:w="1275" w:type="dxa"/>
          </w:tcPr>
          <w:p w:rsidR="004C29BE" w:rsidRPr="00AD7FF9" w:rsidRDefault="004C29BE" w:rsidP="00745245">
            <w:pPr>
              <w:pStyle w:val="TableParagraph"/>
              <w:spacing w:before="1"/>
              <w:ind w:left="192"/>
              <w:rPr>
                <w:sz w:val="24"/>
                <w:szCs w:val="24"/>
                <w:highlight w:val="yellow"/>
              </w:rPr>
            </w:pPr>
            <w:r w:rsidRPr="00AD7FF9">
              <w:rPr>
                <w:w w:val="105"/>
                <w:sz w:val="24"/>
                <w:szCs w:val="24"/>
                <w:highlight w:val="yellow"/>
              </w:rPr>
              <w:t>48,000</w:t>
            </w:r>
          </w:p>
        </w:tc>
        <w:tc>
          <w:tcPr>
            <w:tcW w:w="1276" w:type="dxa"/>
          </w:tcPr>
          <w:p w:rsidR="004C29BE" w:rsidRPr="00822266" w:rsidRDefault="004C29BE" w:rsidP="007452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29BE" w:rsidTr="00601BFE">
        <w:tc>
          <w:tcPr>
            <w:tcW w:w="817" w:type="dxa"/>
          </w:tcPr>
          <w:p w:rsidR="004C29BE" w:rsidRDefault="004C29BE" w:rsidP="00EC20D7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6</w:t>
            </w:r>
          </w:p>
        </w:tc>
        <w:tc>
          <w:tcPr>
            <w:tcW w:w="3260" w:type="dxa"/>
          </w:tcPr>
          <w:p w:rsidR="004C29BE" w:rsidRPr="00EC20D7" w:rsidRDefault="004C29BE" w:rsidP="00D223A8">
            <w:pPr>
              <w:pStyle w:val="TableParagraph"/>
              <w:ind w:left="27" w:right="45"/>
              <w:rPr>
                <w:sz w:val="24"/>
                <w:szCs w:val="24"/>
              </w:rPr>
            </w:pPr>
            <w:r w:rsidRPr="00EC20D7">
              <w:rPr>
                <w:sz w:val="24"/>
                <w:szCs w:val="24"/>
              </w:rPr>
              <w:t>花蓮縣鳳林鎮北林國民小學</w:t>
            </w:r>
          </w:p>
        </w:tc>
        <w:tc>
          <w:tcPr>
            <w:tcW w:w="1843" w:type="dxa"/>
          </w:tcPr>
          <w:p w:rsidR="004C29BE" w:rsidRDefault="004C29BE" w:rsidP="00745245">
            <w:pPr>
              <w:pStyle w:val="TableParagraph"/>
              <w:ind w:right="77"/>
              <w:jc w:val="right"/>
              <w:rPr>
                <w:rFonts w:eastAsiaTheme="minorEastAsia" w:hint="eastAsia"/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84,000</w:t>
            </w:r>
          </w:p>
          <w:p w:rsidR="004C29BE" w:rsidRPr="004C29BE" w:rsidRDefault="004C29BE" w:rsidP="00745245">
            <w:pPr>
              <w:pStyle w:val="TableParagraph"/>
              <w:ind w:right="77"/>
              <w:jc w:val="right"/>
              <w:rPr>
                <w:rFonts w:eastAsia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29BE" w:rsidRPr="00822266" w:rsidRDefault="004C29BE" w:rsidP="00745245">
            <w:pPr>
              <w:pStyle w:val="TableParagraph"/>
              <w:ind w:right="76"/>
              <w:jc w:val="right"/>
              <w:rPr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50,400</w:t>
            </w:r>
          </w:p>
        </w:tc>
        <w:tc>
          <w:tcPr>
            <w:tcW w:w="1275" w:type="dxa"/>
          </w:tcPr>
          <w:p w:rsidR="004C29BE" w:rsidRPr="00AD7FF9" w:rsidRDefault="004C29BE" w:rsidP="00745245">
            <w:pPr>
              <w:pStyle w:val="TableParagraph"/>
              <w:ind w:left="192"/>
              <w:rPr>
                <w:sz w:val="24"/>
                <w:szCs w:val="24"/>
                <w:highlight w:val="yellow"/>
              </w:rPr>
            </w:pPr>
            <w:r w:rsidRPr="00AD7FF9">
              <w:rPr>
                <w:w w:val="105"/>
                <w:sz w:val="24"/>
                <w:szCs w:val="24"/>
                <w:highlight w:val="yellow"/>
              </w:rPr>
              <w:t>33,600</w:t>
            </w:r>
          </w:p>
        </w:tc>
        <w:tc>
          <w:tcPr>
            <w:tcW w:w="1276" w:type="dxa"/>
          </w:tcPr>
          <w:p w:rsidR="004C29BE" w:rsidRPr="00822266" w:rsidRDefault="004C29BE" w:rsidP="007452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29BE" w:rsidTr="00601BFE">
        <w:tc>
          <w:tcPr>
            <w:tcW w:w="817" w:type="dxa"/>
          </w:tcPr>
          <w:p w:rsidR="004C29BE" w:rsidRDefault="004C29BE" w:rsidP="00EC20D7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7</w:t>
            </w:r>
          </w:p>
        </w:tc>
        <w:tc>
          <w:tcPr>
            <w:tcW w:w="3260" w:type="dxa"/>
          </w:tcPr>
          <w:p w:rsidR="004C29BE" w:rsidRPr="00D223A8" w:rsidRDefault="004C29BE" w:rsidP="00D223A8">
            <w:pPr>
              <w:rPr>
                <w:rFonts w:eastAsiaTheme="minorEastAsia" w:hint="eastAsia"/>
                <w:sz w:val="24"/>
                <w:szCs w:val="24"/>
              </w:rPr>
            </w:pPr>
            <w:r w:rsidRPr="00D223A8">
              <w:rPr>
                <w:sz w:val="24"/>
                <w:szCs w:val="24"/>
              </w:rPr>
              <w:t>花蓮縣吉安鄉吉安國民小學</w:t>
            </w:r>
          </w:p>
        </w:tc>
        <w:tc>
          <w:tcPr>
            <w:tcW w:w="1843" w:type="dxa"/>
          </w:tcPr>
          <w:p w:rsidR="004C29BE" w:rsidRDefault="004C29BE" w:rsidP="00745245">
            <w:pPr>
              <w:pStyle w:val="TableParagraph"/>
              <w:ind w:right="77"/>
              <w:jc w:val="right"/>
              <w:rPr>
                <w:rFonts w:eastAsiaTheme="minorEastAsia" w:hint="eastAsia"/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155,000</w:t>
            </w:r>
          </w:p>
          <w:p w:rsidR="004C29BE" w:rsidRPr="004C29BE" w:rsidRDefault="004C29BE" w:rsidP="00745245">
            <w:pPr>
              <w:pStyle w:val="TableParagraph"/>
              <w:ind w:right="77"/>
              <w:jc w:val="right"/>
              <w:rPr>
                <w:rFonts w:eastAsia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29BE" w:rsidRPr="00822266" w:rsidRDefault="004C29BE" w:rsidP="00745245">
            <w:pPr>
              <w:pStyle w:val="TableParagraph"/>
              <w:ind w:right="76"/>
              <w:jc w:val="right"/>
              <w:rPr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93,000</w:t>
            </w:r>
          </w:p>
        </w:tc>
        <w:tc>
          <w:tcPr>
            <w:tcW w:w="1275" w:type="dxa"/>
          </w:tcPr>
          <w:p w:rsidR="004C29BE" w:rsidRPr="00AD7FF9" w:rsidRDefault="004C29BE" w:rsidP="00745245">
            <w:pPr>
              <w:pStyle w:val="TableParagraph"/>
              <w:ind w:left="192"/>
              <w:rPr>
                <w:sz w:val="24"/>
                <w:szCs w:val="24"/>
                <w:highlight w:val="yellow"/>
              </w:rPr>
            </w:pPr>
            <w:r w:rsidRPr="00AD7FF9">
              <w:rPr>
                <w:w w:val="105"/>
                <w:sz w:val="24"/>
                <w:szCs w:val="24"/>
                <w:highlight w:val="yellow"/>
              </w:rPr>
              <w:t>62,000</w:t>
            </w:r>
          </w:p>
        </w:tc>
        <w:tc>
          <w:tcPr>
            <w:tcW w:w="1276" w:type="dxa"/>
          </w:tcPr>
          <w:p w:rsidR="004C29BE" w:rsidRPr="00822266" w:rsidRDefault="004C29BE" w:rsidP="007452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29BE" w:rsidTr="00601BFE">
        <w:tc>
          <w:tcPr>
            <w:tcW w:w="817" w:type="dxa"/>
          </w:tcPr>
          <w:p w:rsidR="004C29BE" w:rsidRDefault="004C29BE" w:rsidP="00EC20D7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8</w:t>
            </w:r>
          </w:p>
        </w:tc>
        <w:tc>
          <w:tcPr>
            <w:tcW w:w="3260" w:type="dxa"/>
          </w:tcPr>
          <w:p w:rsidR="004C29BE" w:rsidRPr="00D223A8" w:rsidRDefault="004C29BE" w:rsidP="00D223A8">
            <w:pPr>
              <w:pStyle w:val="TableParagraph"/>
              <w:ind w:left="27" w:right="45"/>
              <w:rPr>
                <w:sz w:val="24"/>
                <w:szCs w:val="24"/>
              </w:rPr>
            </w:pPr>
            <w:r w:rsidRPr="00D223A8">
              <w:rPr>
                <w:sz w:val="24"/>
                <w:szCs w:val="24"/>
              </w:rPr>
              <w:t>花蓮縣富里鄉吳江國民小學</w:t>
            </w:r>
          </w:p>
        </w:tc>
        <w:tc>
          <w:tcPr>
            <w:tcW w:w="1843" w:type="dxa"/>
          </w:tcPr>
          <w:p w:rsidR="004C29BE" w:rsidRPr="00822266" w:rsidRDefault="004C29BE" w:rsidP="00745245">
            <w:pPr>
              <w:pStyle w:val="TableParagraph"/>
              <w:ind w:right="77"/>
              <w:jc w:val="right"/>
              <w:rPr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150,000</w:t>
            </w:r>
          </w:p>
        </w:tc>
        <w:tc>
          <w:tcPr>
            <w:tcW w:w="1418" w:type="dxa"/>
          </w:tcPr>
          <w:p w:rsidR="004C29BE" w:rsidRPr="00822266" w:rsidRDefault="004C29BE" w:rsidP="00745245">
            <w:pPr>
              <w:pStyle w:val="TableParagraph"/>
              <w:ind w:right="76"/>
              <w:jc w:val="right"/>
              <w:rPr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90,000</w:t>
            </w:r>
          </w:p>
        </w:tc>
        <w:tc>
          <w:tcPr>
            <w:tcW w:w="1275" w:type="dxa"/>
          </w:tcPr>
          <w:p w:rsidR="004C29BE" w:rsidRPr="00AD7FF9" w:rsidRDefault="004C29BE" w:rsidP="00745245">
            <w:pPr>
              <w:pStyle w:val="TableParagraph"/>
              <w:ind w:left="192"/>
              <w:rPr>
                <w:rFonts w:eastAsiaTheme="minorEastAsia" w:hint="eastAsia"/>
                <w:w w:val="105"/>
                <w:sz w:val="24"/>
                <w:szCs w:val="24"/>
                <w:highlight w:val="yellow"/>
              </w:rPr>
            </w:pPr>
            <w:r w:rsidRPr="00AD7FF9">
              <w:rPr>
                <w:w w:val="105"/>
                <w:sz w:val="24"/>
                <w:szCs w:val="24"/>
                <w:highlight w:val="yellow"/>
              </w:rPr>
              <w:t>60,000</w:t>
            </w:r>
          </w:p>
          <w:p w:rsidR="004C29BE" w:rsidRPr="00AD7FF9" w:rsidRDefault="004C29BE" w:rsidP="00745245">
            <w:pPr>
              <w:pStyle w:val="TableParagraph"/>
              <w:ind w:left="192"/>
              <w:rPr>
                <w:rFonts w:eastAsiaTheme="minorEastAsia" w:hint="eastAsia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4C29BE" w:rsidRPr="00822266" w:rsidRDefault="004C29BE" w:rsidP="007452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29BE" w:rsidTr="00601BFE">
        <w:tc>
          <w:tcPr>
            <w:tcW w:w="817" w:type="dxa"/>
          </w:tcPr>
          <w:p w:rsidR="004C29BE" w:rsidRDefault="004C29BE" w:rsidP="00EC20D7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9</w:t>
            </w:r>
          </w:p>
        </w:tc>
        <w:tc>
          <w:tcPr>
            <w:tcW w:w="3260" w:type="dxa"/>
          </w:tcPr>
          <w:p w:rsidR="004C29BE" w:rsidRPr="00D223A8" w:rsidRDefault="004C29BE" w:rsidP="00D223A8">
            <w:pPr>
              <w:pStyle w:val="TableParagraph"/>
              <w:ind w:left="27" w:right="45"/>
              <w:rPr>
                <w:sz w:val="24"/>
                <w:szCs w:val="24"/>
              </w:rPr>
            </w:pPr>
            <w:r w:rsidRPr="00D223A8">
              <w:rPr>
                <w:sz w:val="24"/>
                <w:szCs w:val="24"/>
              </w:rPr>
              <w:t>花蓮縣富里鄉東竹國民小學</w:t>
            </w:r>
          </w:p>
        </w:tc>
        <w:tc>
          <w:tcPr>
            <w:tcW w:w="1843" w:type="dxa"/>
          </w:tcPr>
          <w:p w:rsidR="004C29BE" w:rsidRPr="00822266" w:rsidRDefault="004C29BE" w:rsidP="00745245">
            <w:pPr>
              <w:pStyle w:val="TableParagraph"/>
              <w:ind w:right="77"/>
              <w:jc w:val="right"/>
              <w:rPr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150,000</w:t>
            </w:r>
          </w:p>
        </w:tc>
        <w:tc>
          <w:tcPr>
            <w:tcW w:w="1418" w:type="dxa"/>
          </w:tcPr>
          <w:p w:rsidR="004C29BE" w:rsidRPr="00822266" w:rsidRDefault="004C29BE" w:rsidP="00745245">
            <w:pPr>
              <w:pStyle w:val="TableParagraph"/>
              <w:ind w:right="76"/>
              <w:jc w:val="right"/>
              <w:rPr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90,000</w:t>
            </w:r>
          </w:p>
        </w:tc>
        <w:tc>
          <w:tcPr>
            <w:tcW w:w="1275" w:type="dxa"/>
          </w:tcPr>
          <w:p w:rsidR="004C29BE" w:rsidRPr="00AD7FF9" w:rsidRDefault="004C29BE" w:rsidP="00745245">
            <w:pPr>
              <w:pStyle w:val="TableParagraph"/>
              <w:ind w:left="192"/>
              <w:rPr>
                <w:rFonts w:eastAsiaTheme="minorEastAsia" w:hint="eastAsia"/>
                <w:w w:val="105"/>
                <w:sz w:val="24"/>
                <w:szCs w:val="24"/>
                <w:highlight w:val="yellow"/>
              </w:rPr>
            </w:pPr>
            <w:r w:rsidRPr="00AD7FF9">
              <w:rPr>
                <w:w w:val="105"/>
                <w:sz w:val="24"/>
                <w:szCs w:val="24"/>
                <w:highlight w:val="yellow"/>
              </w:rPr>
              <w:t>60,000</w:t>
            </w:r>
          </w:p>
          <w:p w:rsidR="004C29BE" w:rsidRPr="00AD7FF9" w:rsidRDefault="004C29BE" w:rsidP="00745245">
            <w:pPr>
              <w:pStyle w:val="TableParagraph"/>
              <w:ind w:left="192"/>
              <w:rPr>
                <w:rFonts w:eastAsiaTheme="minorEastAsia" w:hint="eastAsia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4C29BE" w:rsidRPr="00822266" w:rsidRDefault="004C29BE" w:rsidP="007452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29BE" w:rsidTr="00601BFE">
        <w:tc>
          <w:tcPr>
            <w:tcW w:w="817" w:type="dxa"/>
          </w:tcPr>
          <w:p w:rsidR="004C29BE" w:rsidRDefault="004C29BE" w:rsidP="00EC20D7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10</w:t>
            </w:r>
          </w:p>
        </w:tc>
        <w:tc>
          <w:tcPr>
            <w:tcW w:w="3260" w:type="dxa"/>
          </w:tcPr>
          <w:p w:rsidR="004C29BE" w:rsidRPr="00D223A8" w:rsidRDefault="004C29BE" w:rsidP="00D223A8">
            <w:pPr>
              <w:pStyle w:val="TableParagraph"/>
              <w:ind w:left="27" w:right="45"/>
              <w:rPr>
                <w:sz w:val="24"/>
                <w:szCs w:val="24"/>
              </w:rPr>
            </w:pPr>
            <w:r w:rsidRPr="00D223A8">
              <w:rPr>
                <w:sz w:val="24"/>
                <w:szCs w:val="24"/>
              </w:rPr>
              <w:t>花蓮縣玉里鎮源城國民小學</w:t>
            </w:r>
          </w:p>
        </w:tc>
        <w:tc>
          <w:tcPr>
            <w:tcW w:w="1843" w:type="dxa"/>
          </w:tcPr>
          <w:p w:rsidR="004C29BE" w:rsidRPr="00822266" w:rsidRDefault="004C29BE" w:rsidP="00745245">
            <w:pPr>
              <w:pStyle w:val="TableParagraph"/>
              <w:ind w:right="77"/>
              <w:jc w:val="right"/>
              <w:rPr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108,000</w:t>
            </w:r>
          </w:p>
        </w:tc>
        <w:tc>
          <w:tcPr>
            <w:tcW w:w="1418" w:type="dxa"/>
          </w:tcPr>
          <w:p w:rsidR="004C29BE" w:rsidRPr="00822266" w:rsidRDefault="004C29BE" w:rsidP="00745245">
            <w:pPr>
              <w:pStyle w:val="TableParagraph"/>
              <w:ind w:right="76"/>
              <w:jc w:val="right"/>
              <w:rPr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64,800</w:t>
            </w:r>
          </w:p>
        </w:tc>
        <w:tc>
          <w:tcPr>
            <w:tcW w:w="1275" w:type="dxa"/>
          </w:tcPr>
          <w:p w:rsidR="004C29BE" w:rsidRPr="00AD7FF9" w:rsidRDefault="004C29BE" w:rsidP="00745245">
            <w:pPr>
              <w:pStyle w:val="TableParagraph"/>
              <w:ind w:left="192"/>
              <w:rPr>
                <w:rFonts w:eastAsiaTheme="minorEastAsia" w:hint="eastAsia"/>
                <w:w w:val="105"/>
                <w:sz w:val="24"/>
                <w:szCs w:val="24"/>
                <w:highlight w:val="yellow"/>
              </w:rPr>
            </w:pPr>
            <w:r w:rsidRPr="00AD7FF9">
              <w:rPr>
                <w:w w:val="105"/>
                <w:sz w:val="24"/>
                <w:szCs w:val="24"/>
                <w:highlight w:val="yellow"/>
              </w:rPr>
              <w:t>43,200</w:t>
            </w:r>
          </w:p>
          <w:p w:rsidR="004C29BE" w:rsidRPr="00AD7FF9" w:rsidRDefault="004C29BE" w:rsidP="00745245">
            <w:pPr>
              <w:pStyle w:val="TableParagraph"/>
              <w:ind w:left="192"/>
              <w:rPr>
                <w:rFonts w:eastAsiaTheme="minorEastAsia" w:hint="eastAsia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4C29BE" w:rsidRPr="00822266" w:rsidRDefault="004C29BE" w:rsidP="007452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29BE" w:rsidTr="00601BFE">
        <w:tc>
          <w:tcPr>
            <w:tcW w:w="817" w:type="dxa"/>
          </w:tcPr>
          <w:p w:rsidR="004C29BE" w:rsidRDefault="004C29BE" w:rsidP="00EC20D7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11</w:t>
            </w:r>
          </w:p>
        </w:tc>
        <w:tc>
          <w:tcPr>
            <w:tcW w:w="3260" w:type="dxa"/>
          </w:tcPr>
          <w:p w:rsidR="004C29BE" w:rsidRPr="00D223A8" w:rsidRDefault="004C29BE" w:rsidP="00D223A8">
            <w:pPr>
              <w:pStyle w:val="TableParagraph"/>
              <w:ind w:left="27" w:right="45"/>
              <w:rPr>
                <w:sz w:val="24"/>
                <w:szCs w:val="24"/>
              </w:rPr>
            </w:pPr>
            <w:r w:rsidRPr="00D223A8">
              <w:rPr>
                <w:sz w:val="24"/>
                <w:szCs w:val="24"/>
              </w:rPr>
              <w:t>花蓮縣壽豐鄉壽豐國民小學</w:t>
            </w:r>
          </w:p>
        </w:tc>
        <w:tc>
          <w:tcPr>
            <w:tcW w:w="1843" w:type="dxa"/>
          </w:tcPr>
          <w:p w:rsidR="004C29BE" w:rsidRPr="00822266" w:rsidRDefault="004C29BE" w:rsidP="00745245">
            <w:pPr>
              <w:pStyle w:val="TableParagraph"/>
              <w:ind w:right="77"/>
              <w:jc w:val="right"/>
              <w:rPr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180,000</w:t>
            </w:r>
          </w:p>
        </w:tc>
        <w:tc>
          <w:tcPr>
            <w:tcW w:w="1418" w:type="dxa"/>
          </w:tcPr>
          <w:p w:rsidR="004C29BE" w:rsidRPr="00822266" w:rsidRDefault="004C29BE" w:rsidP="00745245">
            <w:pPr>
              <w:pStyle w:val="TableParagraph"/>
              <w:ind w:right="76"/>
              <w:jc w:val="right"/>
              <w:rPr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108,000</w:t>
            </w:r>
          </w:p>
        </w:tc>
        <w:tc>
          <w:tcPr>
            <w:tcW w:w="1275" w:type="dxa"/>
          </w:tcPr>
          <w:p w:rsidR="004C29BE" w:rsidRPr="00AD7FF9" w:rsidRDefault="004C29BE" w:rsidP="00745245">
            <w:pPr>
              <w:pStyle w:val="TableParagraph"/>
              <w:ind w:left="192"/>
              <w:rPr>
                <w:rFonts w:eastAsiaTheme="minorEastAsia" w:hint="eastAsia"/>
                <w:w w:val="105"/>
                <w:sz w:val="24"/>
                <w:szCs w:val="24"/>
                <w:highlight w:val="yellow"/>
              </w:rPr>
            </w:pPr>
            <w:r w:rsidRPr="00AD7FF9">
              <w:rPr>
                <w:w w:val="105"/>
                <w:sz w:val="24"/>
                <w:szCs w:val="24"/>
                <w:highlight w:val="yellow"/>
              </w:rPr>
              <w:t>72,000</w:t>
            </w:r>
          </w:p>
          <w:p w:rsidR="004C29BE" w:rsidRPr="00AD7FF9" w:rsidRDefault="004C29BE" w:rsidP="00745245">
            <w:pPr>
              <w:pStyle w:val="TableParagraph"/>
              <w:ind w:left="192"/>
              <w:rPr>
                <w:rFonts w:eastAsiaTheme="minorEastAsia" w:hint="eastAsia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4C29BE" w:rsidRPr="00822266" w:rsidRDefault="004C29BE" w:rsidP="007452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29BE" w:rsidTr="00601BFE">
        <w:tc>
          <w:tcPr>
            <w:tcW w:w="817" w:type="dxa"/>
          </w:tcPr>
          <w:p w:rsidR="004C29BE" w:rsidRDefault="004C29BE" w:rsidP="00EC20D7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12</w:t>
            </w:r>
          </w:p>
        </w:tc>
        <w:tc>
          <w:tcPr>
            <w:tcW w:w="3260" w:type="dxa"/>
          </w:tcPr>
          <w:p w:rsidR="004C29BE" w:rsidRPr="00D223A8" w:rsidRDefault="004C29BE" w:rsidP="00D223A8">
            <w:pPr>
              <w:pStyle w:val="TableParagraph"/>
              <w:ind w:left="27" w:right="45"/>
              <w:rPr>
                <w:sz w:val="24"/>
                <w:szCs w:val="24"/>
              </w:rPr>
            </w:pPr>
            <w:r w:rsidRPr="00D223A8">
              <w:rPr>
                <w:sz w:val="24"/>
                <w:szCs w:val="24"/>
              </w:rPr>
              <w:t>花蓮縣鳳林鎮鳳仁國民小學</w:t>
            </w:r>
          </w:p>
        </w:tc>
        <w:tc>
          <w:tcPr>
            <w:tcW w:w="1843" w:type="dxa"/>
          </w:tcPr>
          <w:p w:rsidR="004C29BE" w:rsidRPr="00822266" w:rsidRDefault="004C29BE" w:rsidP="00745245">
            <w:pPr>
              <w:pStyle w:val="TableParagraph"/>
              <w:ind w:right="77"/>
              <w:jc w:val="right"/>
              <w:rPr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116,800</w:t>
            </w:r>
          </w:p>
        </w:tc>
        <w:tc>
          <w:tcPr>
            <w:tcW w:w="1418" w:type="dxa"/>
          </w:tcPr>
          <w:p w:rsidR="004C29BE" w:rsidRPr="00822266" w:rsidRDefault="004C29BE" w:rsidP="00745245">
            <w:pPr>
              <w:pStyle w:val="TableParagraph"/>
              <w:ind w:right="76"/>
              <w:jc w:val="right"/>
              <w:rPr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70,080</w:t>
            </w:r>
          </w:p>
        </w:tc>
        <w:tc>
          <w:tcPr>
            <w:tcW w:w="1275" w:type="dxa"/>
          </w:tcPr>
          <w:p w:rsidR="004C29BE" w:rsidRPr="00AD7FF9" w:rsidRDefault="004C29BE" w:rsidP="00745245">
            <w:pPr>
              <w:pStyle w:val="TableParagraph"/>
              <w:ind w:left="192"/>
              <w:rPr>
                <w:rFonts w:eastAsiaTheme="minorEastAsia" w:hint="eastAsia"/>
                <w:w w:val="105"/>
                <w:sz w:val="24"/>
                <w:szCs w:val="24"/>
                <w:highlight w:val="yellow"/>
              </w:rPr>
            </w:pPr>
            <w:r w:rsidRPr="00AD7FF9">
              <w:rPr>
                <w:w w:val="105"/>
                <w:sz w:val="24"/>
                <w:szCs w:val="24"/>
                <w:highlight w:val="yellow"/>
              </w:rPr>
              <w:t>46,720</w:t>
            </w:r>
          </w:p>
          <w:p w:rsidR="00601BFE" w:rsidRPr="00AD7FF9" w:rsidRDefault="00601BFE" w:rsidP="00745245">
            <w:pPr>
              <w:pStyle w:val="TableParagraph"/>
              <w:ind w:left="192"/>
              <w:rPr>
                <w:rFonts w:eastAsiaTheme="minorEastAsia" w:hint="eastAsia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4C29BE" w:rsidRPr="00822266" w:rsidRDefault="004C29BE" w:rsidP="007452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29BE" w:rsidTr="00601BFE">
        <w:tc>
          <w:tcPr>
            <w:tcW w:w="817" w:type="dxa"/>
          </w:tcPr>
          <w:p w:rsidR="004C29BE" w:rsidRDefault="004C29BE" w:rsidP="00EC20D7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13</w:t>
            </w:r>
          </w:p>
        </w:tc>
        <w:tc>
          <w:tcPr>
            <w:tcW w:w="3260" w:type="dxa"/>
          </w:tcPr>
          <w:p w:rsidR="004C29BE" w:rsidRPr="00D223A8" w:rsidRDefault="004C29BE" w:rsidP="00D223A8">
            <w:pPr>
              <w:pStyle w:val="TableParagraph"/>
              <w:ind w:left="27" w:right="45"/>
              <w:rPr>
                <w:sz w:val="24"/>
                <w:szCs w:val="24"/>
              </w:rPr>
            </w:pPr>
            <w:r w:rsidRPr="00D223A8">
              <w:rPr>
                <w:sz w:val="24"/>
                <w:szCs w:val="24"/>
              </w:rPr>
              <w:t>花蓮縣鳳林鎮鳳林國民小學</w:t>
            </w:r>
          </w:p>
        </w:tc>
        <w:tc>
          <w:tcPr>
            <w:tcW w:w="1843" w:type="dxa"/>
          </w:tcPr>
          <w:p w:rsidR="004C29BE" w:rsidRPr="00822266" w:rsidRDefault="004C29BE" w:rsidP="00745245">
            <w:pPr>
              <w:pStyle w:val="TableParagraph"/>
              <w:ind w:right="77"/>
              <w:jc w:val="right"/>
              <w:rPr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200,000</w:t>
            </w:r>
          </w:p>
        </w:tc>
        <w:tc>
          <w:tcPr>
            <w:tcW w:w="1418" w:type="dxa"/>
          </w:tcPr>
          <w:p w:rsidR="004C29BE" w:rsidRPr="00822266" w:rsidRDefault="004C29BE" w:rsidP="00745245">
            <w:pPr>
              <w:pStyle w:val="TableParagraph"/>
              <w:ind w:right="76"/>
              <w:jc w:val="right"/>
              <w:rPr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120,000</w:t>
            </w:r>
          </w:p>
        </w:tc>
        <w:tc>
          <w:tcPr>
            <w:tcW w:w="1275" w:type="dxa"/>
          </w:tcPr>
          <w:p w:rsidR="004C29BE" w:rsidRPr="00AD7FF9" w:rsidRDefault="004C29BE" w:rsidP="00745245">
            <w:pPr>
              <w:pStyle w:val="TableParagraph"/>
              <w:ind w:left="192"/>
              <w:rPr>
                <w:rFonts w:eastAsiaTheme="minorEastAsia" w:hint="eastAsia"/>
                <w:w w:val="105"/>
                <w:sz w:val="24"/>
                <w:szCs w:val="24"/>
                <w:highlight w:val="yellow"/>
              </w:rPr>
            </w:pPr>
            <w:r w:rsidRPr="00AD7FF9">
              <w:rPr>
                <w:w w:val="105"/>
                <w:sz w:val="24"/>
                <w:szCs w:val="24"/>
                <w:highlight w:val="yellow"/>
              </w:rPr>
              <w:t>80,000</w:t>
            </w:r>
          </w:p>
          <w:p w:rsidR="00601BFE" w:rsidRPr="00AD7FF9" w:rsidRDefault="00601BFE" w:rsidP="00745245">
            <w:pPr>
              <w:pStyle w:val="TableParagraph"/>
              <w:ind w:left="192"/>
              <w:rPr>
                <w:rFonts w:eastAsiaTheme="minorEastAsia" w:hint="eastAsia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4C29BE" w:rsidRPr="00822266" w:rsidRDefault="004C29BE" w:rsidP="007452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29BE" w:rsidTr="00601BFE">
        <w:tc>
          <w:tcPr>
            <w:tcW w:w="817" w:type="dxa"/>
          </w:tcPr>
          <w:p w:rsidR="004C29BE" w:rsidRDefault="004C29BE" w:rsidP="00EC20D7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14</w:t>
            </w:r>
          </w:p>
        </w:tc>
        <w:tc>
          <w:tcPr>
            <w:tcW w:w="3260" w:type="dxa"/>
          </w:tcPr>
          <w:p w:rsidR="004C29BE" w:rsidRPr="00D223A8" w:rsidRDefault="004C29BE" w:rsidP="00D223A8">
            <w:pPr>
              <w:pStyle w:val="TableParagraph"/>
              <w:ind w:left="27" w:right="45"/>
              <w:rPr>
                <w:sz w:val="24"/>
                <w:szCs w:val="24"/>
              </w:rPr>
            </w:pPr>
            <w:r w:rsidRPr="00D223A8">
              <w:rPr>
                <w:sz w:val="24"/>
                <w:szCs w:val="24"/>
              </w:rPr>
              <w:t>花蓮縣吉安鄉稻香國民小學</w:t>
            </w:r>
          </w:p>
        </w:tc>
        <w:tc>
          <w:tcPr>
            <w:tcW w:w="1843" w:type="dxa"/>
          </w:tcPr>
          <w:p w:rsidR="004C29BE" w:rsidRPr="00822266" w:rsidRDefault="004C29BE" w:rsidP="00745245">
            <w:pPr>
              <w:pStyle w:val="TableParagraph"/>
              <w:ind w:right="77"/>
              <w:jc w:val="right"/>
              <w:rPr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130,000</w:t>
            </w:r>
          </w:p>
        </w:tc>
        <w:tc>
          <w:tcPr>
            <w:tcW w:w="1418" w:type="dxa"/>
          </w:tcPr>
          <w:p w:rsidR="004C29BE" w:rsidRPr="00822266" w:rsidRDefault="004C29BE" w:rsidP="00745245">
            <w:pPr>
              <w:pStyle w:val="TableParagraph"/>
              <w:ind w:right="76"/>
              <w:jc w:val="right"/>
              <w:rPr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78,000</w:t>
            </w:r>
          </w:p>
        </w:tc>
        <w:tc>
          <w:tcPr>
            <w:tcW w:w="1275" w:type="dxa"/>
          </w:tcPr>
          <w:p w:rsidR="004C29BE" w:rsidRPr="00AD7FF9" w:rsidRDefault="004C29BE" w:rsidP="00745245">
            <w:pPr>
              <w:pStyle w:val="TableParagraph"/>
              <w:ind w:left="192"/>
              <w:rPr>
                <w:rFonts w:eastAsiaTheme="minorEastAsia" w:hint="eastAsia"/>
                <w:w w:val="105"/>
                <w:sz w:val="24"/>
                <w:szCs w:val="24"/>
                <w:highlight w:val="yellow"/>
              </w:rPr>
            </w:pPr>
            <w:r w:rsidRPr="00AD7FF9">
              <w:rPr>
                <w:w w:val="105"/>
                <w:sz w:val="24"/>
                <w:szCs w:val="24"/>
                <w:highlight w:val="yellow"/>
              </w:rPr>
              <w:t>52,000</w:t>
            </w:r>
          </w:p>
          <w:p w:rsidR="00601BFE" w:rsidRPr="00AD7FF9" w:rsidRDefault="00601BFE" w:rsidP="00745245">
            <w:pPr>
              <w:pStyle w:val="TableParagraph"/>
              <w:ind w:left="192"/>
              <w:rPr>
                <w:rFonts w:eastAsiaTheme="minorEastAsia" w:hint="eastAsia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4C29BE" w:rsidRPr="00822266" w:rsidRDefault="004C29BE" w:rsidP="007452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29BE" w:rsidTr="00601BFE">
        <w:tc>
          <w:tcPr>
            <w:tcW w:w="817" w:type="dxa"/>
          </w:tcPr>
          <w:p w:rsidR="004C29BE" w:rsidRDefault="004C29BE" w:rsidP="00EC20D7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15</w:t>
            </w:r>
          </w:p>
        </w:tc>
        <w:tc>
          <w:tcPr>
            <w:tcW w:w="3260" w:type="dxa"/>
          </w:tcPr>
          <w:p w:rsidR="004C29BE" w:rsidRPr="00D223A8" w:rsidRDefault="004C29BE" w:rsidP="00D223A8">
            <w:pPr>
              <w:pStyle w:val="TableParagraph"/>
              <w:ind w:left="28" w:right="45"/>
              <w:rPr>
                <w:sz w:val="24"/>
                <w:szCs w:val="24"/>
              </w:rPr>
            </w:pPr>
            <w:r w:rsidRPr="00D223A8">
              <w:rPr>
                <w:sz w:val="24"/>
                <w:szCs w:val="24"/>
              </w:rPr>
              <w:t>花蓮縣壽豐鄉豐山國民小學</w:t>
            </w:r>
          </w:p>
        </w:tc>
        <w:tc>
          <w:tcPr>
            <w:tcW w:w="1843" w:type="dxa"/>
          </w:tcPr>
          <w:p w:rsidR="004C29BE" w:rsidRPr="00822266" w:rsidRDefault="004C29BE" w:rsidP="00745245">
            <w:pPr>
              <w:pStyle w:val="TableParagraph"/>
              <w:ind w:right="77"/>
              <w:jc w:val="right"/>
              <w:rPr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120,000</w:t>
            </w:r>
          </w:p>
        </w:tc>
        <w:tc>
          <w:tcPr>
            <w:tcW w:w="1418" w:type="dxa"/>
          </w:tcPr>
          <w:p w:rsidR="004C29BE" w:rsidRPr="00822266" w:rsidRDefault="004C29BE" w:rsidP="00745245">
            <w:pPr>
              <w:pStyle w:val="TableParagraph"/>
              <w:ind w:right="76"/>
              <w:jc w:val="right"/>
              <w:rPr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72,000</w:t>
            </w:r>
          </w:p>
        </w:tc>
        <w:tc>
          <w:tcPr>
            <w:tcW w:w="1275" w:type="dxa"/>
          </w:tcPr>
          <w:p w:rsidR="004C29BE" w:rsidRPr="00AD7FF9" w:rsidRDefault="004C29BE" w:rsidP="00601BFE">
            <w:pPr>
              <w:pStyle w:val="TableParagraph"/>
              <w:ind w:right="75"/>
              <w:jc w:val="center"/>
              <w:rPr>
                <w:rFonts w:eastAsiaTheme="minorEastAsia" w:hint="eastAsia"/>
                <w:sz w:val="24"/>
                <w:szCs w:val="24"/>
                <w:highlight w:val="yellow"/>
              </w:rPr>
            </w:pPr>
            <w:r w:rsidRPr="00AD7FF9">
              <w:rPr>
                <w:sz w:val="24"/>
                <w:szCs w:val="24"/>
                <w:highlight w:val="yellow"/>
              </w:rPr>
              <w:t>48,000</w:t>
            </w:r>
          </w:p>
          <w:p w:rsidR="00601BFE" w:rsidRPr="00AD7FF9" w:rsidRDefault="00601BFE" w:rsidP="00601BFE">
            <w:pPr>
              <w:pStyle w:val="TableParagraph"/>
              <w:ind w:right="75"/>
              <w:jc w:val="center"/>
              <w:rPr>
                <w:rFonts w:eastAsiaTheme="minorEastAsia" w:hint="eastAsia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4C29BE" w:rsidRPr="00822266" w:rsidRDefault="004C29BE" w:rsidP="007452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29BE" w:rsidTr="00601BFE">
        <w:tc>
          <w:tcPr>
            <w:tcW w:w="817" w:type="dxa"/>
          </w:tcPr>
          <w:p w:rsidR="004C29BE" w:rsidRDefault="004C29BE" w:rsidP="00EC20D7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16</w:t>
            </w:r>
          </w:p>
        </w:tc>
        <w:tc>
          <w:tcPr>
            <w:tcW w:w="3260" w:type="dxa"/>
          </w:tcPr>
          <w:p w:rsidR="004C29BE" w:rsidRPr="00D223A8" w:rsidRDefault="004C29BE" w:rsidP="00D223A8">
            <w:pPr>
              <w:pStyle w:val="TableParagraph"/>
              <w:spacing w:before="1"/>
              <w:ind w:left="27" w:right="45"/>
              <w:rPr>
                <w:sz w:val="24"/>
                <w:szCs w:val="24"/>
              </w:rPr>
            </w:pPr>
            <w:r w:rsidRPr="00D223A8">
              <w:rPr>
                <w:sz w:val="24"/>
                <w:szCs w:val="24"/>
              </w:rPr>
              <w:t>花蓮縣壽豐鄉豐裡國民小學</w:t>
            </w:r>
          </w:p>
        </w:tc>
        <w:tc>
          <w:tcPr>
            <w:tcW w:w="1843" w:type="dxa"/>
          </w:tcPr>
          <w:p w:rsidR="004C29BE" w:rsidRDefault="004C29BE" w:rsidP="00745245">
            <w:pPr>
              <w:pStyle w:val="TableParagraph"/>
              <w:ind w:right="77"/>
              <w:jc w:val="right"/>
              <w:rPr>
                <w:rFonts w:eastAsiaTheme="minorEastAsia" w:hint="eastAsia"/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160,000</w:t>
            </w:r>
          </w:p>
          <w:p w:rsidR="004C29BE" w:rsidRPr="004C29BE" w:rsidRDefault="004C29BE" w:rsidP="00745245">
            <w:pPr>
              <w:pStyle w:val="TableParagraph"/>
              <w:ind w:right="77"/>
              <w:jc w:val="right"/>
              <w:rPr>
                <w:rFonts w:eastAsia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29BE" w:rsidRPr="00822266" w:rsidRDefault="004C29BE" w:rsidP="00745245">
            <w:pPr>
              <w:pStyle w:val="TableParagraph"/>
              <w:ind w:right="76"/>
              <w:jc w:val="right"/>
              <w:rPr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96,000</w:t>
            </w:r>
          </w:p>
        </w:tc>
        <w:tc>
          <w:tcPr>
            <w:tcW w:w="1275" w:type="dxa"/>
          </w:tcPr>
          <w:p w:rsidR="004C29BE" w:rsidRPr="00AD7FF9" w:rsidRDefault="004C29BE" w:rsidP="00601BFE">
            <w:pPr>
              <w:pStyle w:val="TableParagraph"/>
              <w:ind w:right="75"/>
              <w:jc w:val="center"/>
              <w:rPr>
                <w:sz w:val="24"/>
                <w:szCs w:val="24"/>
                <w:highlight w:val="yellow"/>
              </w:rPr>
            </w:pPr>
            <w:r w:rsidRPr="00AD7FF9">
              <w:rPr>
                <w:sz w:val="24"/>
                <w:szCs w:val="24"/>
                <w:highlight w:val="yellow"/>
              </w:rPr>
              <w:t>64,000</w:t>
            </w:r>
          </w:p>
        </w:tc>
        <w:tc>
          <w:tcPr>
            <w:tcW w:w="1276" w:type="dxa"/>
          </w:tcPr>
          <w:p w:rsidR="004C29BE" w:rsidRPr="00822266" w:rsidRDefault="004C29BE" w:rsidP="007452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29BE" w:rsidTr="00601BFE">
        <w:tc>
          <w:tcPr>
            <w:tcW w:w="817" w:type="dxa"/>
          </w:tcPr>
          <w:p w:rsidR="004C29BE" w:rsidRDefault="004C29BE" w:rsidP="00EC20D7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17</w:t>
            </w:r>
          </w:p>
        </w:tc>
        <w:tc>
          <w:tcPr>
            <w:tcW w:w="3260" w:type="dxa"/>
          </w:tcPr>
          <w:p w:rsidR="004C29BE" w:rsidRPr="00D223A8" w:rsidRDefault="004C29BE" w:rsidP="00D223A8">
            <w:pPr>
              <w:pStyle w:val="TableParagraph"/>
              <w:ind w:left="27" w:right="45"/>
              <w:rPr>
                <w:sz w:val="24"/>
                <w:szCs w:val="24"/>
              </w:rPr>
            </w:pPr>
            <w:r w:rsidRPr="00D223A8">
              <w:rPr>
                <w:sz w:val="24"/>
                <w:szCs w:val="24"/>
              </w:rPr>
              <w:t>花蓮縣吉安鄉</w:t>
            </w:r>
            <w:r w:rsidRPr="00D223A8">
              <w:rPr>
                <w:w w:val="105"/>
                <w:sz w:val="24"/>
                <w:szCs w:val="24"/>
              </w:rPr>
              <w:t>立幼兒園</w:t>
            </w:r>
          </w:p>
        </w:tc>
        <w:tc>
          <w:tcPr>
            <w:tcW w:w="1843" w:type="dxa"/>
          </w:tcPr>
          <w:p w:rsidR="004C29BE" w:rsidRDefault="004C29BE" w:rsidP="00745245">
            <w:pPr>
              <w:pStyle w:val="TableParagraph"/>
              <w:ind w:right="77"/>
              <w:jc w:val="right"/>
              <w:rPr>
                <w:rFonts w:eastAsiaTheme="minorEastAsia" w:hint="eastAsia"/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100,000</w:t>
            </w:r>
          </w:p>
          <w:p w:rsidR="004C29BE" w:rsidRPr="004C29BE" w:rsidRDefault="004C29BE" w:rsidP="00745245">
            <w:pPr>
              <w:pStyle w:val="TableParagraph"/>
              <w:ind w:right="77"/>
              <w:jc w:val="right"/>
              <w:rPr>
                <w:rFonts w:eastAsia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29BE" w:rsidRPr="00822266" w:rsidRDefault="004C29BE" w:rsidP="00745245">
            <w:pPr>
              <w:pStyle w:val="TableParagraph"/>
              <w:ind w:right="76"/>
              <w:jc w:val="right"/>
              <w:rPr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60,000</w:t>
            </w:r>
          </w:p>
        </w:tc>
        <w:tc>
          <w:tcPr>
            <w:tcW w:w="1275" w:type="dxa"/>
          </w:tcPr>
          <w:p w:rsidR="004C29BE" w:rsidRPr="00AD7FF9" w:rsidRDefault="004C29BE" w:rsidP="00601BFE">
            <w:pPr>
              <w:pStyle w:val="TableParagraph"/>
              <w:ind w:right="75"/>
              <w:jc w:val="center"/>
              <w:rPr>
                <w:sz w:val="24"/>
                <w:szCs w:val="24"/>
                <w:highlight w:val="yellow"/>
              </w:rPr>
            </w:pPr>
            <w:r w:rsidRPr="00AD7FF9">
              <w:rPr>
                <w:sz w:val="24"/>
                <w:szCs w:val="24"/>
                <w:highlight w:val="yellow"/>
              </w:rPr>
              <w:t>40,000</w:t>
            </w:r>
          </w:p>
        </w:tc>
        <w:tc>
          <w:tcPr>
            <w:tcW w:w="1276" w:type="dxa"/>
          </w:tcPr>
          <w:p w:rsidR="004C29BE" w:rsidRPr="00822266" w:rsidRDefault="004C29BE" w:rsidP="007452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29BE" w:rsidTr="00601BFE">
        <w:tc>
          <w:tcPr>
            <w:tcW w:w="817" w:type="dxa"/>
          </w:tcPr>
          <w:p w:rsidR="004C29BE" w:rsidRDefault="004C29BE" w:rsidP="00EC20D7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18</w:t>
            </w:r>
          </w:p>
        </w:tc>
        <w:tc>
          <w:tcPr>
            <w:tcW w:w="3260" w:type="dxa"/>
          </w:tcPr>
          <w:p w:rsidR="004C29BE" w:rsidRPr="00D223A8" w:rsidRDefault="004C29BE" w:rsidP="00D223A8">
            <w:pPr>
              <w:rPr>
                <w:rFonts w:eastAsiaTheme="minorEastAsia" w:hint="eastAsia"/>
                <w:sz w:val="24"/>
                <w:szCs w:val="24"/>
              </w:rPr>
            </w:pPr>
            <w:r w:rsidRPr="00D223A8">
              <w:rPr>
                <w:sz w:val="24"/>
                <w:szCs w:val="24"/>
              </w:rPr>
              <w:t>花蓮縣富里鄉私立欣欣幼兒</w:t>
            </w:r>
            <w:r w:rsidRPr="00D223A8">
              <w:rPr>
                <w:w w:val="105"/>
                <w:sz w:val="24"/>
                <w:szCs w:val="24"/>
              </w:rPr>
              <w:t>園</w:t>
            </w:r>
          </w:p>
        </w:tc>
        <w:tc>
          <w:tcPr>
            <w:tcW w:w="1843" w:type="dxa"/>
          </w:tcPr>
          <w:p w:rsidR="004C29BE" w:rsidRPr="00822266" w:rsidRDefault="004C29BE" w:rsidP="00745245">
            <w:pPr>
              <w:pStyle w:val="TableParagraph"/>
              <w:ind w:right="77"/>
              <w:jc w:val="right"/>
              <w:rPr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110,000</w:t>
            </w:r>
          </w:p>
        </w:tc>
        <w:tc>
          <w:tcPr>
            <w:tcW w:w="1418" w:type="dxa"/>
          </w:tcPr>
          <w:p w:rsidR="004C29BE" w:rsidRPr="00822266" w:rsidRDefault="004C29BE" w:rsidP="00745245">
            <w:pPr>
              <w:pStyle w:val="TableParagraph"/>
              <w:ind w:right="76"/>
              <w:jc w:val="right"/>
              <w:rPr>
                <w:sz w:val="24"/>
                <w:szCs w:val="24"/>
              </w:rPr>
            </w:pPr>
            <w:r w:rsidRPr="00822266">
              <w:rPr>
                <w:sz w:val="24"/>
                <w:szCs w:val="24"/>
              </w:rPr>
              <w:t>66,000</w:t>
            </w:r>
          </w:p>
        </w:tc>
        <w:tc>
          <w:tcPr>
            <w:tcW w:w="1275" w:type="dxa"/>
          </w:tcPr>
          <w:p w:rsidR="004C29BE" w:rsidRPr="00AD7FF9" w:rsidRDefault="004C29BE" w:rsidP="00601BFE">
            <w:pPr>
              <w:pStyle w:val="TableParagraph"/>
              <w:ind w:right="75"/>
              <w:jc w:val="center"/>
              <w:rPr>
                <w:rFonts w:eastAsiaTheme="minorEastAsia" w:hint="eastAsia"/>
                <w:sz w:val="24"/>
                <w:szCs w:val="24"/>
                <w:highlight w:val="yellow"/>
              </w:rPr>
            </w:pPr>
            <w:r w:rsidRPr="00AD7FF9">
              <w:rPr>
                <w:sz w:val="24"/>
                <w:szCs w:val="24"/>
                <w:highlight w:val="yellow"/>
              </w:rPr>
              <w:t>44,000</w:t>
            </w:r>
          </w:p>
          <w:p w:rsidR="00601BFE" w:rsidRPr="00AD7FF9" w:rsidRDefault="00601BFE" w:rsidP="00601BFE">
            <w:pPr>
              <w:pStyle w:val="TableParagraph"/>
              <w:ind w:right="75"/>
              <w:jc w:val="center"/>
              <w:rPr>
                <w:rFonts w:eastAsiaTheme="minorEastAsia" w:hint="eastAsia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4C29BE" w:rsidRPr="00822266" w:rsidRDefault="004C29BE" w:rsidP="0074524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29BE" w:rsidTr="00601BFE">
        <w:tc>
          <w:tcPr>
            <w:tcW w:w="817" w:type="dxa"/>
          </w:tcPr>
          <w:p w:rsidR="004C29BE" w:rsidRDefault="004C29BE" w:rsidP="00EC20D7">
            <w:pPr>
              <w:rPr>
                <w:rFonts w:eastAsiaTheme="minorEastAsia" w:hint="eastAsia"/>
              </w:rPr>
            </w:pPr>
          </w:p>
          <w:p w:rsidR="004C29BE" w:rsidRDefault="004C29BE" w:rsidP="00EC20D7">
            <w:pPr>
              <w:rPr>
                <w:rFonts w:eastAsiaTheme="minorEastAsia" w:hint="eastAsia"/>
              </w:rPr>
            </w:pPr>
          </w:p>
          <w:p w:rsidR="004C29BE" w:rsidRDefault="004C29BE" w:rsidP="00EC20D7">
            <w:pPr>
              <w:rPr>
                <w:rFonts w:eastAsiaTheme="minorEastAsia" w:hint="eastAsia"/>
              </w:rPr>
            </w:pPr>
          </w:p>
        </w:tc>
        <w:tc>
          <w:tcPr>
            <w:tcW w:w="3260" w:type="dxa"/>
          </w:tcPr>
          <w:p w:rsidR="004C29BE" w:rsidRDefault="00601BFE" w:rsidP="00D223A8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 xml:space="preserve">                                        </w:t>
            </w:r>
            <w:r>
              <w:rPr>
                <w:rFonts w:eastAsiaTheme="minorEastAsia" w:hint="eastAsia"/>
              </w:rPr>
              <w:t>合計</w:t>
            </w:r>
          </w:p>
        </w:tc>
        <w:tc>
          <w:tcPr>
            <w:tcW w:w="1843" w:type="dxa"/>
          </w:tcPr>
          <w:p w:rsidR="004C29BE" w:rsidRPr="00601BFE" w:rsidRDefault="00601BFE" w:rsidP="00601BFE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601BFE">
              <w:rPr>
                <w:rFonts w:eastAsiaTheme="minorEastAsia" w:hint="eastAsia"/>
                <w:sz w:val="24"/>
                <w:szCs w:val="24"/>
              </w:rPr>
              <w:t>2</w:t>
            </w:r>
            <w:r w:rsidRPr="00601BFE">
              <w:rPr>
                <w:rFonts w:eastAsiaTheme="minorEastAsia"/>
                <w:sz w:val="24"/>
                <w:szCs w:val="24"/>
                <w:lang w:val="en-US"/>
              </w:rPr>
              <w:t>,</w:t>
            </w:r>
            <w:r w:rsidRPr="00601BFE">
              <w:rPr>
                <w:rFonts w:eastAsiaTheme="minorEastAsia" w:hint="eastAsia"/>
                <w:sz w:val="24"/>
                <w:szCs w:val="24"/>
              </w:rPr>
              <w:t>238,800</w:t>
            </w:r>
          </w:p>
        </w:tc>
        <w:tc>
          <w:tcPr>
            <w:tcW w:w="1418" w:type="dxa"/>
          </w:tcPr>
          <w:p w:rsidR="004C29BE" w:rsidRPr="00601BFE" w:rsidRDefault="00601BFE" w:rsidP="00601BFE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601BFE">
              <w:rPr>
                <w:rFonts w:eastAsiaTheme="minorEastAsia" w:hint="eastAsia"/>
                <w:sz w:val="24"/>
                <w:szCs w:val="24"/>
              </w:rPr>
              <w:t>1</w:t>
            </w:r>
            <w:r>
              <w:rPr>
                <w:rFonts w:eastAsiaTheme="minorEastAsia" w:hint="eastAsia"/>
                <w:sz w:val="24"/>
                <w:szCs w:val="24"/>
              </w:rPr>
              <w:t>,</w:t>
            </w:r>
            <w:r w:rsidRPr="00601BFE">
              <w:rPr>
                <w:rFonts w:eastAsiaTheme="minorEastAsia" w:hint="eastAsia"/>
                <w:sz w:val="24"/>
                <w:szCs w:val="24"/>
              </w:rPr>
              <w:t>343</w:t>
            </w:r>
            <w:r>
              <w:rPr>
                <w:rFonts w:eastAsiaTheme="minorEastAsia" w:hint="eastAsia"/>
                <w:sz w:val="24"/>
                <w:szCs w:val="24"/>
              </w:rPr>
              <w:t>,</w:t>
            </w:r>
            <w:r w:rsidRPr="00601BFE">
              <w:rPr>
                <w:rFonts w:eastAsiaTheme="minorEastAsia" w:hint="eastAsia"/>
                <w:sz w:val="24"/>
                <w:szCs w:val="24"/>
              </w:rPr>
              <w:t>280</w:t>
            </w:r>
          </w:p>
        </w:tc>
        <w:tc>
          <w:tcPr>
            <w:tcW w:w="1275" w:type="dxa"/>
          </w:tcPr>
          <w:p w:rsidR="004C29BE" w:rsidRPr="00AD7FF9" w:rsidRDefault="00601BFE" w:rsidP="00601BFE">
            <w:pPr>
              <w:jc w:val="center"/>
              <w:rPr>
                <w:rFonts w:eastAsiaTheme="minorEastAsia" w:hint="eastAsia"/>
                <w:sz w:val="24"/>
                <w:szCs w:val="24"/>
                <w:highlight w:val="yellow"/>
              </w:rPr>
            </w:pPr>
            <w:r w:rsidRPr="00AD7FF9">
              <w:rPr>
                <w:rFonts w:eastAsiaTheme="minorEastAsia" w:hint="eastAsia"/>
                <w:sz w:val="24"/>
                <w:szCs w:val="24"/>
                <w:highlight w:val="yellow"/>
              </w:rPr>
              <w:t>895,520</w:t>
            </w:r>
          </w:p>
        </w:tc>
        <w:tc>
          <w:tcPr>
            <w:tcW w:w="1276" w:type="dxa"/>
          </w:tcPr>
          <w:p w:rsidR="004C29BE" w:rsidRDefault="004C29BE" w:rsidP="00601BFE">
            <w:pPr>
              <w:jc w:val="center"/>
              <w:rPr>
                <w:rFonts w:eastAsiaTheme="minorEastAsia" w:hint="eastAsia"/>
              </w:rPr>
            </w:pPr>
            <w:bookmarkStart w:id="0" w:name="_GoBack"/>
            <w:bookmarkEnd w:id="0"/>
          </w:p>
        </w:tc>
      </w:tr>
    </w:tbl>
    <w:p w:rsidR="00EC20D7" w:rsidRDefault="00EC20D7">
      <w:pPr>
        <w:rPr>
          <w:rFonts w:eastAsiaTheme="minorEastAsia" w:hint="eastAsia"/>
        </w:rPr>
      </w:pPr>
    </w:p>
    <w:p w:rsidR="00D223A8" w:rsidRDefault="00D223A8">
      <w:pPr>
        <w:rPr>
          <w:rFonts w:eastAsiaTheme="minorEastAsia" w:hint="eastAsia"/>
        </w:rPr>
      </w:pPr>
    </w:p>
    <w:p w:rsidR="00D223A8" w:rsidRDefault="00D223A8">
      <w:pPr>
        <w:rPr>
          <w:rFonts w:eastAsiaTheme="minorEastAsia" w:hint="eastAsia"/>
        </w:rPr>
      </w:pPr>
    </w:p>
    <w:p w:rsidR="00D223A8" w:rsidRPr="00EC20D7" w:rsidRDefault="00D223A8">
      <w:pPr>
        <w:rPr>
          <w:rFonts w:eastAsiaTheme="minorEastAsia" w:hint="eastAsia"/>
        </w:rPr>
      </w:pPr>
    </w:p>
    <w:sectPr w:rsidR="00D223A8" w:rsidRPr="00EC20D7" w:rsidSect="00EC20D7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CD1" w:rsidRDefault="00166CD1" w:rsidP="00EC20D7">
      <w:r>
        <w:separator/>
      </w:r>
    </w:p>
  </w:endnote>
  <w:endnote w:type="continuationSeparator" w:id="0">
    <w:p w:rsidR="00166CD1" w:rsidRDefault="00166CD1" w:rsidP="00EC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CD1" w:rsidRDefault="00166CD1" w:rsidP="00EC20D7">
      <w:r>
        <w:separator/>
      </w:r>
    </w:p>
  </w:footnote>
  <w:footnote w:type="continuationSeparator" w:id="0">
    <w:p w:rsidR="00166CD1" w:rsidRDefault="00166CD1" w:rsidP="00EC2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54"/>
    <w:rsid w:val="00166CD1"/>
    <w:rsid w:val="001B3C95"/>
    <w:rsid w:val="00306A64"/>
    <w:rsid w:val="0047505F"/>
    <w:rsid w:val="004C29BE"/>
    <w:rsid w:val="00601BFE"/>
    <w:rsid w:val="00822266"/>
    <w:rsid w:val="00AA5354"/>
    <w:rsid w:val="00AD7FF9"/>
    <w:rsid w:val="00C8739F"/>
    <w:rsid w:val="00D223A8"/>
    <w:rsid w:val="00E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5354"/>
    <w:rPr>
      <w:rFonts w:ascii="Noto Sans Mono CJK JP Regular" w:eastAsia="Noto Sans Mono CJK JP Regular" w:hAnsi="Noto Sans Mono CJK JP Regular" w:cs="Noto Sans Mono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53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AA5354"/>
  </w:style>
  <w:style w:type="paragraph" w:customStyle="1" w:styleId="TableParagraph">
    <w:name w:val="Table Paragraph"/>
    <w:basedOn w:val="a"/>
    <w:uiPriority w:val="1"/>
    <w:qFormat/>
    <w:rsid w:val="00AA5354"/>
  </w:style>
  <w:style w:type="paragraph" w:styleId="a4">
    <w:name w:val="header"/>
    <w:basedOn w:val="a"/>
    <w:link w:val="a5"/>
    <w:uiPriority w:val="99"/>
    <w:unhideWhenUsed/>
    <w:rsid w:val="00EC2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20D7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paragraph" w:styleId="a6">
    <w:name w:val="footer"/>
    <w:basedOn w:val="a"/>
    <w:link w:val="a7"/>
    <w:uiPriority w:val="99"/>
    <w:unhideWhenUsed/>
    <w:rsid w:val="00EC2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20D7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table" w:styleId="a8">
    <w:name w:val="Table Grid"/>
    <w:basedOn w:val="a1"/>
    <w:uiPriority w:val="59"/>
    <w:rsid w:val="00EC20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5354"/>
    <w:rPr>
      <w:rFonts w:ascii="Noto Sans Mono CJK JP Regular" w:eastAsia="Noto Sans Mono CJK JP Regular" w:hAnsi="Noto Sans Mono CJK JP Regular" w:cs="Noto Sans Mono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53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AA5354"/>
  </w:style>
  <w:style w:type="paragraph" w:customStyle="1" w:styleId="TableParagraph">
    <w:name w:val="Table Paragraph"/>
    <w:basedOn w:val="a"/>
    <w:uiPriority w:val="1"/>
    <w:qFormat/>
    <w:rsid w:val="00AA5354"/>
  </w:style>
  <w:style w:type="paragraph" w:styleId="a4">
    <w:name w:val="header"/>
    <w:basedOn w:val="a"/>
    <w:link w:val="a5"/>
    <w:uiPriority w:val="99"/>
    <w:unhideWhenUsed/>
    <w:rsid w:val="00EC2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20D7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paragraph" w:styleId="a6">
    <w:name w:val="footer"/>
    <w:basedOn w:val="a"/>
    <w:link w:val="a7"/>
    <w:uiPriority w:val="99"/>
    <w:unhideWhenUsed/>
    <w:rsid w:val="00EC2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20D7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table" w:styleId="a8">
    <w:name w:val="Table Grid"/>
    <w:basedOn w:val="a1"/>
    <w:uiPriority w:val="59"/>
    <w:rsid w:val="00EC20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01C0D-D15A-4D27-B6BF-F3F76AF4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龍昱妘</dc:creator>
  <cp:lastModifiedBy>user</cp:lastModifiedBy>
  <cp:revision>2</cp:revision>
  <dcterms:created xsi:type="dcterms:W3CDTF">2019-04-23T08:49:00Z</dcterms:created>
  <dcterms:modified xsi:type="dcterms:W3CDTF">2019-04-23T08:49:00Z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2018-08-17T00:00:00Z</vt:filetime>
  </property>
</Properties>
</file>