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A4F" w:rsidRPr="00820A4F" w:rsidRDefault="00820A4F" w:rsidP="00820A4F">
      <w:pPr>
        <w:adjustRightInd w:val="0"/>
        <w:snapToGrid w:val="0"/>
        <w:spacing w:after="0" w:line="240" w:lineRule="auto"/>
        <w:jc w:val="center"/>
        <w:rPr>
          <w:rFonts w:eastAsia="標楷體"/>
          <w:sz w:val="28"/>
          <w:szCs w:val="28"/>
          <w:lang w:eastAsia="zh-TW"/>
        </w:rPr>
      </w:pPr>
      <w:r w:rsidRPr="00820A4F">
        <w:rPr>
          <w:rFonts w:ascii="標楷體" w:eastAsia="標楷體" w:hAnsi="標楷體" w:hint="eastAsia"/>
          <w:sz w:val="28"/>
          <w:szCs w:val="28"/>
          <w:lang w:eastAsia="zh-TW"/>
        </w:rPr>
        <w:t>花蓮</w:t>
      </w:r>
      <w:r w:rsidRPr="00820A4F">
        <w:rPr>
          <w:rFonts w:eastAsia="標楷體"/>
          <w:sz w:val="28"/>
          <w:szCs w:val="28"/>
          <w:lang w:eastAsia="zh-TW"/>
        </w:rPr>
        <w:t>縣</w:t>
      </w:r>
      <w:r w:rsidRPr="00820A4F">
        <w:rPr>
          <w:rFonts w:eastAsia="標楷體"/>
          <w:sz w:val="28"/>
          <w:szCs w:val="28"/>
          <w:lang w:eastAsia="zh-TW"/>
        </w:rPr>
        <w:t>10</w:t>
      </w:r>
      <w:r w:rsidRPr="00820A4F">
        <w:rPr>
          <w:rFonts w:eastAsia="標楷體" w:hint="eastAsia"/>
          <w:sz w:val="28"/>
          <w:szCs w:val="28"/>
          <w:lang w:eastAsia="zh-TW"/>
        </w:rPr>
        <w:t>7</w:t>
      </w:r>
      <w:r w:rsidRPr="00820A4F">
        <w:rPr>
          <w:rFonts w:eastAsia="標楷體" w:hint="eastAsia"/>
          <w:sz w:val="28"/>
          <w:szCs w:val="28"/>
          <w:lang w:eastAsia="zh-TW"/>
        </w:rPr>
        <w:t>學年度精進</w:t>
      </w:r>
      <w:r w:rsidRPr="00820A4F">
        <w:rPr>
          <w:rFonts w:eastAsia="標楷體"/>
          <w:sz w:val="28"/>
          <w:szCs w:val="28"/>
          <w:lang w:eastAsia="zh-TW"/>
        </w:rPr>
        <w:t>國民</w:t>
      </w:r>
      <w:r w:rsidRPr="00820A4F">
        <w:rPr>
          <w:rFonts w:eastAsia="標楷體" w:hint="eastAsia"/>
          <w:sz w:val="28"/>
          <w:szCs w:val="28"/>
          <w:lang w:eastAsia="zh-TW"/>
        </w:rPr>
        <w:t>中小學教師教學專業與課程品質整體推動計畫</w:t>
      </w:r>
    </w:p>
    <w:p w:rsidR="00E71C77" w:rsidRPr="00820A4F" w:rsidRDefault="00820A4F" w:rsidP="00820A4F">
      <w:pPr>
        <w:pStyle w:val="a7"/>
        <w:kinsoku w:val="0"/>
        <w:overflowPunct w:val="0"/>
        <w:spacing w:line="0" w:lineRule="atLeast"/>
        <w:ind w:left="440" w:right="431"/>
        <w:jc w:val="center"/>
        <w:rPr>
          <w:rFonts w:ascii="標楷體" w:eastAsia="標楷體" w:hAnsi="標楷體"/>
          <w:sz w:val="28"/>
          <w:szCs w:val="28"/>
        </w:rPr>
      </w:pPr>
      <w:r w:rsidRPr="00820A4F">
        <w:rPr>
          <w:rFonts w:eastAsia="標楷體" w:hint="eastAsia"/>
          <w:sz w:val="28"/>
          <w:szCs w:val="28"/>
          <w:shd w:val="clear" w:color="auto" w:fill="F2F2F2"/>
        </w:rPr>
        <w:t>國民教育輔導團語文學習領域本土語言輔導小組</w:t>
      </w:r>
    </w:p>
    <w:p w:rsidR="00E71C77" w:rsidRPr="00012BA4" w:rsidRDefault="00E71C77" w:rsidP="00E71C77">
      <w:pPr>
        <w:pStyle w:val="a7"/>
        <w:kinsoku w:val="0"/>
        <w:overflowPunct w:val="0"/>
        <w:spacing w:line="0" w:lineRule="atLeast"/>
        <w:ind w:left="440" w:right="429"/>
        <w:jc w:val="center"/>
        <w:rPr>
          <w:rFonts w:ascii="標楷體" w:eastAsia="標楷體" w:hAnsi="標楷體"/>
          <w:sz w:val="28"/>
          <w:szCs w:val="28"/>
        </w:rPr>
      </w:pPr>
      <w:r>
        <w:rPr>
          <w:rFonts w:ascii="標楷體" w:eastAsia="標楷體" w:hAnsi="標楷體" w:hint="eastAsia"/>
          <w:sz w:val="28"/>
          <w:szCs w:val="28"/>
        </w:rPr>
        <w:t>「</w:t>
      </w:r>
      <w:r w:rsidR="00806A8F" w:rsidRPr="00B143F9">
        <w:rPr>
          <w:rFonts w:ascii="Times New Roman" w:eastAsia="標楷體" w:hint="eastAsia"/>
          <w:sz w:val="28"/>
          <w:szCs w:val="28"/>
          <w:lang w:val="zh-TW"/>
        </w:rPr>
        <w:t>宣導十二年國民基本教育之本土語文領綱</w:t>
      </w:r>
      <w:r>
        <w:rPr>
          <w:rFonts w:ascii="標楷體" w:eastAsia="標楷體" w:hAnsi="標楷體" w:hint="eastAsia"/>
          <w:sz w:val="28"/>
          <w:szCs w:val="28"/>
        </w:rPr>
        <w:t>」</w:t>
      </w:r>
      <w:r w:rsidRPr="00092246">
        <w:rPr>
          <w:rFonts w:ascii="標楷體" w:eastAsia="標楷體" w:hAnsi="標楷體"/>
          <w:sz w:val="28"/>
          <w:szCs w:val="28"/>
        </w:rPr>
        <w:t>實施計畫</w:t>
      </w:r>
    </w:p>
    <w:p w:rsidR="00E71C77" w:rsidRPr="002F5D6A" w:rsidRDefault="00E71C77" w:rsidP="00315747">
      <w:pPr>
        <w:widowControl w:val="0"/>
        <w:numPr>
          <w:ilvl w:val="0"/>
          <w:numId w:val="11"/>
        </w:numPr>
        <w:snapToGrid w:val="0"/>
        <w:spacing w:beforeLines="50" w:after="0" w:line="400" w:lineRule="exact"/>
        <w:rPr>
          <w:rFonts w:ascii="標楷體" w:eastAsia="標楷體" w:hAnsi="標楷體"/>
          <w:color w:val="000000"/>
          <w:sz w:val="24"/>
          <w:szCs w:val="24"/>
        </w:rPr>
      </w:pPr>
      <w:proofErr w:type="spellStart"/>
      <w:r w:rsidRPr="002F5D6A">
        <w:rPr>
          <w:rFonts w:ascii="標楷體" w:eastAsia="標楷體" w:hAnsi="標楷體" w:hint="eastAsia"/>
          <w:color w:val="000000"/>
          <w:sz w:val="24"/>
          <w:szCs w:val="24"/>
        </w:rPr>
        <w:t>依據</w:t>
      </w:r>
      <w:proofErr w:type="spellEnd"/>
    </w:p>
    <w:p w:rsidR="00AB42DD" w:rsidRPr="002F5D6A" w:rsidRDefault="00AB42DD" w:rsidP="004379CC">
      <w:pPr>
        <w:widowControl w:val="0"/>
        <w:numPr>
          <w:ilvl w:val="0"/>
          <w:numId w:val="13"/>
        </w:numPr>
        <w:spacing w:after="0" w:line="320" w:lineRule="exact"/>
        <w:rPr>
          <w:rFonts w:ascii="標楷體" w:eastAsia="標楷體" w:hAnsi="標楷體"/>
          <w:color w:val="000000"/>
          <w:sz w:val="24"/>
          <w:szCs w:val="24"/>
          <w:lang w:eastAsia="zh-TW"/>
        </w:rPr>
      </w:pPr>
      <w:r w:rsidRPr="002F5D6A">
        <w:rPr>
          <w:rFonts w:ascii="標楷體" w:eastAsia="標楷體" w:hAnsi="標楷體"/>
          <w:color w:val="000000"/>
          <w:sz w:val="24"/>
          <w:szCs w:val="24"/>
          <w:lang w:eastAsia="zh-TW"/>
        </w:rPr>
        <w:t>教育部補助直轄市、縣(市)政府精進國民中學及國民小學教師教學專業與課程品質作業要點。</w:t>
      </w:r>
    </w:p>
    <w:p w:rsidR="00AB42DD" w:rsidRPr="002F5D6A" w:rsidRDefault="00AB42DD" w:rsidP="004379CC">
      <w:pPr>
        <w:widowControl w:val="0"/>
        <w:numPr>
          <w:ilvl w:val="0"/>
          <w:numId w:val="13"/>
        </w:numPr>
        <w:spacing w:after="0" w:line="320" w:lineRule="exact"/>
        <w:rPr>
          <w:rFonts w:ascii="標楷體" w:eastAsia="標楷體" w:hAnsi="標楷體"/>
          <w:color w:val="000000"/>
          <w:sz w:val="24"/>
          <w:szCs w:val="24"/>
          <w:lang w:eastAsia="zh-TW"/>
        </w:rPr>
      </w:pPr>
      <w:r w:rsidRPr="002F5D6A">
        <w:rPr>
          <w:rFonts w:ascii="標楷體" w:eastAsia="標楷體" w:hAnsi="標楷體" w:hint="eastAsia"/>
          <w:color w:val="000000"/>
          <w:sz w:val="24"/>
          <w:szCs w:val="24"/>
          <w:lang w:eastAsia="zh-TW"/>
        </w:rPr>
        <w:t>花蓮</w:t>
      </w:r>
      <w:r w:rsidRPr="002F5D6A">
        <w:rPr>
          <w:rFonts w:ascii="標楷體" w:eastAsia="標楷體" w:hAnsi="標楷體"/>
          <w:color w:val="000000"/>
          <w:sz w:val="24"/>
          <w:szCs w:val="24"/>
          <w:lang w:eastAsia="zh-TW"/>
        </w:rPr>
        <w:t>縣10</w:t>
      </w:r>
      <w:r w:rsidRPr="002F5D6A">
        <w:rPr>
          <w:rFonts w:ascii="標楷體" w:eastAsia="標楷體" w:hAnsi="標楷體" w:hint="eastAsia"/>
          <w:color w:val="000000"/>
          <w:sz w:val="24"/>
          <w:szCs w:val="24"/>
          <w:lang w:eastAsia="zh-TW"/>
        </w:rPr>
        <w:t>7學</w:t>
      </w:r>
      <w:r w:rsidRPr="002F5D6A">
        <w:rPr>
          <w:rFonts w:ascii="標楷體" w:eastAsia="標楷體" w:hAnsi="標楷體"/>
          <w:color w:val="000000"/>
          <w:sz w:val="24"/>
          <w:szCs w:val="24"/>
          <w:lang w:eastAsia="zh-TW"/>
        </w:rPr>
        <w:t>年度精進國民中小學</w:t>
      </w:r>
      <w:r w:rsidRPr="002F5D6A">
        <w:rPr>
          <w:rFonts w:ascii="標楷體" w:eastAsia="標楷體" w:hAnsi="標楷體" w:hint="eastAsia"/>
          <w:color w:val="000000"/>
          <w:sz w:val="24"/>
          <w:szCs w:val="24"/>
          <w:lang w:eastAsia="zh-TW"/>
        </w:rPr>
        <w:t>教師</w:t>
      </w:r>
      <w:r w:rsidRPr="002F5D6A">
        <w:rPr>
          <w:rFonts w:ascii="標楷體" w:eastAsia="標楷體" w:hAnsi="標楷體"/>
          <w:color w:val="000000"/>
          <w:sz w:val="24"/>
          <w:szCs w:val="24"/>
          <w:lang w:eastAsia="zh-TW"/>
        </w:rPr>
        <w:t>教學</w:t>
      </w:r>
      <w:r w:rsidRPr="002F5D6A">
        <w:rPr>
          <w:rFonts w:ascii="標楷體" w:eastAsia="標楷體" w:hAnsi="標楷體" w:hint="eastAsia"/>
          <w:color w:val="000000"/>
          <w:sz w:val="24"/>
          <w:szCs w:val="24"/>
          <w:lang w:eastAsia="zh-TW"/>
        </w:rPr>
        <w:t>專業與課程</w:t>
      </w:r>
      <w:r w:rsidRPr="002F5D6A">
        <w:rPr>
          <w:rFonts w:ascii="標楷體" w:eastAsia="標楷體" w:hAnsi="標楷體"/>
          <w:color w:val="000000"/>
          <w:sz w:val="24"/>
          <w:szCs w:val="24"/>
          <w:lang w:eastAsia="zh-TW"/>
        </w:rPr>
        <w:t>品質整體</w:t>
      </w:r>
      <w:r w:rsidRPr="002F5D6A">
        <w:rPr>
          <w:rFonts w:ascii="標楷體" w:eastAsia="標楷體" w:hAnsi="標楷體" w:hint="eastAsia"/>
          <w:color w:val="000000"/>
          <w:sz w:val="24"/>
          <w:szCs w:val="24"/>
          <w:lang w:eastAsia="zh-TW"/>
        </w:rPr>
        <w:t>推動</w:t>
      </w:r>
      <w:r w:rsidRPr="002F5D6A">
        <w:rPr>
          <w:rFonts w:ascii="標楷體" w:eastAsia="標楷體" w:hAnsi="標楷體"/>
          <w:color w:val="000000"/>
          <w:sz w:val="24"/>
          <w:szCs w:val="24"/>
          <w:lang w:eastAsia="zh-TW"/>
        </w:rPr>
        <w:t>計畫。</w:t>
      </w:r>
    </w:p>
    <w:p w:rsidR="00E71C77" w:rsidRPr="002F5D6A" w:rsidRDefault="00AB42DD" w:rsidP="004379CC">
      <w:pPr>
        <w:widowControl w:val="0"/>
        <w:numPr>
          <w:ilvl w:val="0"/>
          <w:numId w:val="13"/>
        </w:numPr>
        <w:spacing w:after="0" w:line="320" w:lineRule="exact"/>
        <w:rPr>
          <w:rFonts w:ascii="標楷體" w:eastAsia="標楷體" w:hAnsi="標楷體"/>
          <w:color w:val="000000"/>
          <w:sz w:val="24"/>
          <w:szCs w:val="24"/>
          <w:lang w:eastAsia="zh-TW"/>
        </w:rPr>
      </w:pPr>
      <w:r w:rsidRPr="002F5D6A">
        <w:rPr>
          <w:rFonts w:ascii="標楷體" w:eastAsia="標楷體" w:hAnsi="標楷體" w:hint="eastAsia"/>
          <w:color w:val="000000"/>
          <w:sz w:val="24"/>
          <w:szCs w:val="24"/>
          <w:lang w:eastAsia="zh-TW"/>
        </w:rPr>
        <w:t>花蓮</w:t>
      </w:r>
      <w:r w:rsidRPr="002F5D6A">
        <w:rPr>
          <w:rFonts w:ascii="標楷體" w:eastAsia="標楷體" w:hAnsi="標楷體"/>
          <w:color w:val="000000"/>
          <w:sz w:val="24"/>
          <w:szCs w:val="24"/>
          <w:lang w:eastAsia="zh-TW"/>
        </w:rPr>
        <w:t>縣10</w:t>
      </w:r>
      <w:r w:rsidRPr="002F5D6A">
        <w:rPr>
          <w:rFonts w:ascii="標楷體" w:eastAsia="標楷體" w:hAnsi="標楷體" w:hint="eastAsia"/>
          <w:color w:val="000000"/>
          <w:sz w:val="24"/>
          <w:szCs w:val="24"/>
          <w:lang w:eastAsia="zh-TW"/>
        </w:rPr>
        <w:t>7學年度</w:t>
      </w:r>
      <w:r w:rsidRPr="002F5D6A">
        <w:rPr>
          <w:rFonts w:ascii="標楷體" w:eastAsia="標楷體" w:hAnsi="標楷體"/>
          <w:color w:val="000000"/>
          <w:sz w:val="24"/>
          <w:szCs w:val="24"/>
          <w:lang w:eastAsia="zh-TW"/>
        </w:rPr>
        <w:t>國民教育輔導團</w:t>
      </w:r>
      <w:r w:rsidRPr="002F5D6A">
        <w:rPr>
          <w:rFonts w:ascii="標楷體" w:eastAsia="標楷體" w:hAnsi="標楷體" w:hint="eastAsia"/>
          <w:color w:val="000000"/>
          <w:sz w:val="24"/>
          <w:szCs w:val="24"/>
          <w:lang w:eastAsia="zh-TW"/>
        </w:rPr>
        <w:t>整體團務</w:t>
      </w:r>
      <w:r w:rsidRPr="002F5D6A">
        <w:rPr>
          <w:rFonts w:ascii="標楷體" w:eastAsia="標楷體" w:hAnsi="標楷體"/>
          <w:color w:val="000000"/>
          <w:sz w:val="24"/>
          <w:szCs w:val="24"/>
          <w:lang w:eastAsia="zh-TW"/>
        </w:rPr>
        <w:t>計畫。</w:t>
      </w:r>
    </w:p>
    <w:p w:rsidR="00E71C77" w:rsidRPr="002F5D6A" w:rsidRDefault="00E71C77" w:rsidP="00315747">
      <w:pPr>
        <w:widowControl w:val="0"/>
        <w:numPr>
          <w:ilvl w:val="0"/>
          <w:numId w:val="11"/>
        </w:numPr>
        <w:snapToGrid w:val="0"/>
        <w:spacing w:beforeLines="50" w:after="0" w:line="400" w:lineRule="exact"/>
        <w:rPr>
          <w:rFonts w:ascii="標楷體" w:eastAsia="標楷體" w:hAnsi="標楷體"/>
          <w:color w:val="000000"/>
          <w:sz w:val="24"/>
          <w:szCs w:val="24"/>
        </w:rPr>
      </w:pPr>
      <w:proofErr w:type="spellStart"/>
      <w:r w:rsidRPr="002F5D6A">
        <w:rPr>
          <w:rFonts w:ascii="標楷體" w:eastAsia="標楷體" w:hAnsi="標楷體" w:hint="eastAsia"/>
          <w:color w:val="000000"/>
          <w:sz w:val="24"/>
          <w:szCs w:val="24"/>
        </w:rPr>
        <w:t>目的</w:t>
      </w:r>
      <w:proofErr w:type="spellEnd"/>
    </w:p>
    <w:p w:rsidR="00E71C77" w:rsidRPr="002F5D6A" w:rsidRDefault="00E71C77" w:rsidP="004379CC">
      <w:pPr>
        <w:widowControl w:val="0"/>
        <w:numPr>
          <w:ilvl w:val="0"/>
          <w:numId w:val="62"/>
        </w:numPr>
        <w:spacing w:after="0" w:line="320" w:lineRule="exact"/>
        <w:rPr>
          <w:rFonts w:ascii="標楷體" w:eastAsia="標楷體" w:hAnsi="標楷體"/>
          <w:sz w:val="24"/>
          <w:szCs w:val="24"/>
          <w:lang w:eastAsia="zh-TW"/>
        </w:rPr>
      </w:pPr>
      <w:r w:rsidRPr="002F5D6A">
        <w:rPr>
          <w:rFonts w:ascii="標楷體" w:eastAsia="標楷體" w:hAnsi="標楷體" w:hint="eastAsia"/>
          <w:color w:val="000000"/>
          <w:sz w:val="24"/>
          <w:szCs w:val="24"/>
          <w:lang w:eastAsia="zh-TW"/>
        </w:rPr>
        <w:t>增進國中小校長、主任對本土教育相關課程活動與本土語言教學的正確認知與轉化歷程。</w:t>
      </w:r>
    </w:p>
    <w:p w:rsidR="00E71C77" w:rsidRPr="002F5D6A" w:rsidRDefault="00E71C77" w:rsidP="004379CC">
      <w:pPr>
        <w:widowControl w:val="0"/>
        <w:numPr>
          <w:ilvl w:val="0"/>
          <w:numId w:val="62"/>
        </w:numPr>
        <w:spacing w:after="0" w:line="320" w:lineRule="exact"/>
        <w:rPr>
          <w:rFonts w:ascii="標楷體" w:eastAsia="標楷體" w:hAnsi="標楷體"/>
          <w:sz w:val="24"/>
          <w:szCs w:val="24"/>
          <w:lang w:eastAsia="zh-TW"/>
        </w:rPr>
      </w:pPr>
      <w:r w:rsidRPr="002F5D6A">
        <w:rPr>
          <w:rFonts w:ascii="標楷體" w:eastAsia="標楷體" w:hAnsi="標楷體" w:hint="eastAsia"/>
          <w:color w:val="000000"/>
          <w:sz w:val="24"/>
          <w:szCs w:val="24"/>
          <w:lang w:eastAsia="zh-TW"/>
        </w:rPr>
        <w:t>透過學校母語日活動規劃與執行之實務分享，增進國中小承辦本土教育與本土語言相關業務之教育人員，對母語日活動規劃之認同與原理原則，以做為融入學校經營的一部分。</w:t>
      </w:r>
    </w:p>
    <w:p w:rsidR="00E71C77" w:rsidRPr="002F5D6A" w:rsidRDefault="00E71C77" w:rsidP="004379CC">
      <w:pPr>
        <w:widowControl w:val="0"/>
        <w:numPr>
          <w:ilvl w:val="0"/>
          <w:numId w:val="62"/>
        </w:numPr>
        <w:spacing w:after="0" w:line="320" w:lineRule="exact"/>
        <w:rPr>
          <w:rFonts w:ascii="標楷體" w:eastAsia="標楷體" w:hAnsi="標楷體"/>
          <w:sz w:val="24"/>
          <w:szCs w:val="24"/>
          <w:lang w:eastAsia="zh-TW"/>
        </w:rPr>
      </w:pPr>
      <w:r w:rsidRPr="002F5D6A">
        <w:rPr>
          <w:rFonts w:ascii="標楷體" w:eastAsia="標楷體" w:hAnsi="標楷體" w:hint="eastAsia"/>
          <w:color w:val="000000"/>
          <w:sz w:val="24"/>
          <w:szCs w:val="24"/>
          <w:lang w:eastAsia="zh-TW"/>
        </w:rPr>
        <w:t>認識原住民重點學校推動以民族文化為核心的校本課程，增進多元文化學習深耕校園之內涵。</w:t>
      </w:r>
    </w:p>
    <w:p w:rsidR="00E71C77" w:rsidRPr="002F5D6A" w:rsidRDefault="00E71C77" w:rsidP="004379CC">
      <w:pPr>
        <w:widowControl w:val="0"/>
        <w:numPr>
          <w:ilvl w:val="0"/>
          <w:numId w:val="62"/>
        </w:numPr>
        <w:spacing w:after="0" w:line="320" w:lineRule="exact"/>
        <w:rPr>
          <w:rFonts w:ascii="標楷體" w:eastAsia="標楷體" w:hAnsi="標楷體"/>
          <w:sz w:val="24"/>
          <w:szCs w:val="24"/>
          <w:lang w:eastAsia="zh-TW"/>
        </w:rPr>
      </w:pPr>
      <w:r w:rsidRPr="002F5D6A">
        <w:rPr>
          <w:rFonts w:ascii="標楷體" w:eastAsia="標楷體" w:hAnsi="標楷體" w:hint="eastAsia"/>
          <w:color w:val="000000"/>
          <w:sz w:val="24"/>
          <w:szCs w:val="24"/>
          <w:lang w:eastAsia="zh-TW"/>
        </w:rPr>
        <w:t>了解學校為因應12年國民教育政策，配合縣內本土教育計畫</w:t>
      </w:r>
      <w:r w:rsidRPr="002F5D6A">
        <w:rPr>
          <w:rFonts w:ascii="標楷體" w:eastAsia="標楷體" w:hAnsi="標楷體" w:hint="eastAsia"/>
          <w:sz w:val="24"/>
          <w:szCs w:val="24"/>
          <w:lang w:eastAsia="zh-TW"/>
        </w:rPr>
        <w:t>的</w:t>
      </w:r>
      <w:r w:rsidRPr="002F5D6A">
        <w:rPr>
          <w:rFonts w:ascii="標楷體" w:eastAsia="標楷體" w:hAnsi="標楷體" w:hint="eastAsia"/>
          <w:color w:val="000000"/>
          <w:sz w:val="24"/>
          <w:szCs w:val="24"/>
          <w:lang w:eastAsia="zh-TW"/>
        </w:rPr>
        <w:t>推動，以及本土語言教學之挑戰與新契機，作為課程及行政轉型規劃之參酌基點。</w:t>
      </w:r>
    </w:p>
    <w:p w:rsidR="00E71C77" w:rsidRPr="002F5D6A" w:rsidRDefault="00E71C77" w:rsidP="00315747">
      <w:pPr>
        <w:widowControl w:val="0"/>
        <w:numPr>
          <w:ilvl w:val="0"/>
          <w:numId w:val="11"/>
        </w:numPr>
        <w:snapToGrid w:val="0"/>
        <w:spacing w:beforeLines="50" w:after="0" w:line="400" w:lineRule="exact"/>
        <w:rPr>
          <w:rFonts w:ascii="標楷體" w:eastAsia="標楷體" w:hAnsi="標楷體"/>
          <w:color w:val="000000"/>
          <w:sz w:val="24"/>
          <w:szCs w:val="24"/>
        </w:rPr>
      </w:pPr>
      <w:proofErr w:type="spellStart"/>
      <w:r w:rsidRPr="002F5D6A">
        <w:rPr>
          <w:rFonts w:ascii="標楷體" w:eastAsia="標楷體" w:hAnsi="標楷體" w:hint="eastAsia"/>
          <w:color w:val="000000"/>
          <w:sz w:val="24"/>
          <w:szCs w:val="24"/>
        </w:rPr>
        <w:t>辦理單位</w:t>
      </w:r>
      <w:proofErr w:type="spellEnd"/>
    </w:p>
    <w:p w:rsidR="00E71C77" w:rsidRPr="002F5D6A" w:rsidRDefault="00E71C77" w:rsidP="0072125C">
      <w:pPr>
        <w:widowControl w:val="0"/>
        <w:numPr>
          <w:ilvl w:val="0"/>
          <w:numId w:val="14"/>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指導單位：教育部國民及學前教育署</w:t>
      </w:r>
    </w:p>
    <w:p w:rsidR="00E71C77" w:rsidRPr="002F5D6A" w:rsidRDefault="00E71C77" w:rsidP="0072125C">
      <w:pPr>
        <w:widowControl w:val="0"/>
        <w:numPr>
          <w:ilvl w:val="0"/>
          <w:numId w:val="14"/>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主辦單位：花蓮縣政府教育處</w:t>
      </w:r>
    </w:p>
    <w:p w:rsidR="00E71C77" w:rsidRPr="002F5D6A" w:rsidRDefault="00E71C77" w:rsidP="0072125C">
      <w:pPr>
        <w:widowControl w:val="0"/>
        <w:numPr>
          <w:ilvl w:val="0"/>
          <w:numId w:val="14"/>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承辦單位：花蓮縣</w:t>
      </w:r>
      <w:r w:rsidR="005D37F4" w:rsidRPr="002F5D6A">
        <w:rPr>
          <w:rFonts w:ascii="標楷體" w:eastAsia="標楷體" w:hAnsi="標楷體" w:hint="eastAsia"/>
          <w:sz w:val="24"/>
          <w:szCs w:val="24"/>
          <w:lang w:eastAsia="zh-TW"/>
        </w:rPr>
        <w:t>奇美</w:t>
      </w:r>
      <w:r w:rsidRPr="002F5D6A">
        <w:rPr>
          <w:rFonts w:ascii="標楷體" w:eastAsia="標楷體" w:hAnsi="標楷體" w:hint="eastAsia"/>
          <w:sz w:val="24"/>
          <w:szCs w:val="24"/>
          <w:lang w:eastAsia="zh-TW"/>
        </w:rPr>
        <w:t>國民小學</w:t>
      </w:r>
    </w:p>
    <w:p w:rsidR="00E71C77" w:rsidRPr="002F5D6A" w:rsidRDefault="00E71C77" w:rsidP="0072125C">
      <w:pPr>
        <w:widowControl w:val="0"/>
        <w:numPr>
          <w:ilvl w:val="0"/>
          <w:numId w:val="14"/>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協辦單位：花蓮縣宜昌國民小學</w:t>
      </w:r>
      <w:r w:rsidR="00357DC7" w:rsidRPr="002F5D6A">
        <w:rPr>
          <w:rFonts w:ascii="標楷體" w:eastAsia="標楷體" w:hAnsi="標楷體" w:hint="eastAsia"/>
          <w:sz w:val="24"/>
          <w:szCs w:val="24"/>
          <w:lang w:eastAsia="zh-TW"/>
        </w:rPr>
        <w:t>、花蓮縣</w:t>
      </w:r>
      <w:r w:rsidR="00377287" w:rsidRPr="002F5D6A">
        <w:rPr>
          <w:rFonts w:ascii="標楷體" w:eastAsia="標楷體" w:hAnsi="標楷體" w:hint="eastAsia"/>
          <w:sz w:val="24"/>
          <w:szCs w:val="24"/>
          <w:lang w:eastAsia="zh-TW"/>
        </w:rPr>
        <w:t>瑞穗</w:t>
      </w:r>
      <w:r w:rsidR="00357DC7" w:rsidRPr="002F5D6A">
        <w:rPr>
          <w:rFonts w:ascii="標楷體" w:eastAsia="標楷體" w:hAnsi="標楷體" w:hint="eastAsia"/>
          <w:sz w:val="24"/>
          <w:szCs w:val="24"/>
          <w:lang w:eastAsia="zh-TW"/>
        </w:rPr>
        <w:t>國民小學</w:t>
      </w:r>
    </w:p>
    <w:p w:rsidR="00E71C77" w:rsidRPr="002F5D6A" w:rsidRDefault="00E71C77" w:rsidP="00315747">
      <w:pPr>
        <w:widowControl w:val="0"/>
        <w:numPr>
          <w:ilvl w:val="0"/>
          <w:numId w:val="11"/>
        </w:numPr>
        <w:snapToGrid w:val="0"/>
        <w:spacing w:beforeLines="50" w:after="0" w:line="400" w:lineRule="exact"/>
        <w:rPr>
          <w:rFonts w:ascii="標楷體" w:eastAsia="標楷體" w:hAnsi="標楷體"/>
          <w:color w:val="000000"/>
          <w:sz w:val="24"/>
          <w:szCs w:val="24"/>
        </w:rPr>
      </w:pPr>
      <w:proofErr w:type="spellStart"/>
      <w:r w:rsidRPr="002F5D6A">
        <w:rPr>
          <w:rFonts w:ascii="標楷體" w:eastAsia="標楷體" w:hAnsi="標楷體" w:hint="eastAsia"/>
          <w:color w:val="000000"/>
          <w:sz w:val="24"/>
          <w:szCs w:val="24"/>
        </w:rPr>
        <w:t>辦理日期及地點</w:t>
      </w:r>
      <w:proofErr w:type="spellEnd"/>
    </w:p>
    <w:p w:rsidR="005F75E4" w:rsidRPr="002F5D6A" w:rsidRDefault="00E71C77" w:rsidP="0072125C">
      <w:pPr>
        <w:widowControl w:val="0"/>
        <w:numPr>
          <w:ilvl w:val="0"/>
          <w:numId w:val="15"/>
        </w:numPr>
        <w:spacing w:after="0" w:line="320" w:lineRule="exact"/>
        <w:rPr>
          <w:rFonts w:ascii="標楷體" w:eastAsia="標楷體" w:hAnsi="標楷體"/>
          <w:sz w:val="24"/>
          <w:szCs w:val="24"/>
        </w:rPr>
      </w:pPr>
      <w:proofErr w:type="spellStart"/>
      <w:r w:rsidRPr="002F5D6A">
        <w:rPr>
          <w:rFonts w:ascii="標楷體" w:eastAsia="標楷體" w:hAnsi="標楷體" w:hint="eastAsia"/>
          <w:sz w:val="24"/>
          <w:szCs w:val="24"/>
        </w:rPr>
        <w:t>辦理日期</w:t>
      </w:r>
      <w:proofErr w:type="spellEnd"/>
      <w:r w:rsidRPr="002F5D6A">
        <w:rPr>
          <w:rFonts w:ascii="標楷體" w:eastAsia="標楷體" w:hAnsi="標楷體" w:hint="eastAsia"/>
          <w:sz w:val="24"/>
          <w:szCs w:val="24"/>
        </w:rPr>
        <w:t>：</w:t>
      </w:r>
    </w:p>
    <w:p w:rsidR="00E71C77" w:rsidRPr="002F5D6A" w:rsidRDefault="007D26AC" w:rsidP="005F75E4">
      <w:pPr>
        <w:widowControl w:val="0"/>
        <w:numPr>
          <w:ilvl w:val="1"/>
          <w:numId w:val="15"/>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北區</w:t>
      </w:r>
      <w:r w:rsidR="00C54B59">
        <w:rPr>
          <w:rFonts w:ascii="標楷體" w:eastAsia="標楷體" w:hAnsi="標楷體" w:hint="eastAsia"/>
          <w:sz w:val="24"/>
          <w:szCs w:val="24"/>
          <w:lang w:eastAsia="zh-TW"/>
        </w:rPr>
        <w:t>(鳳林鎮以北)</w:t>
      </w:r>
      <w:r w:rsidRPr="002F5D6A">
        <w:rPr>
          <w:rFonts w:ascii="標楷體" w:eastAsia="標楷體" w:hAnsi="標楷體" w:hint="eastAsia"/>
          <w:sz w:val="24"/>
          <w:szCs w:val="24"/>
          <w:lang w:eastAsia="zh-TW"/>
        </w:rPr>
        <w:t>：</w:t>
      </w:r>
      <w:r w:rsidR="00E71C77" w:rsidRPr="002F5D6A">
        <w:rPr>
          <w:rFonts w:ascii="標楷體" w:eastAsia="標楷體" w:hAnsi="標楷體" w:hint="eastAsia"/>
          <w:sz w:val="24"/>
          <w:szCs w:val="24"/>
          <w:lang w:eastAsia="zh-TW"/>
        </w:rPr>
        <w:t>10</w:t>
      </w:r>
      <w:r w:rsidR="00D52734" w:rsidRPr="002F5D6A">
        <w:rPr>
          <w:rFonts w:ascii="標楷體" w:eastAsia="標楷體" w:hAnsi="標楷體" w:hint="eastAsia"/>
          <w:sz w:val="24"/>
          <w:szCs w:val="24"/>
          <w:lang w:eastAsia="zh-TW"/>
        </w:rPr>
        <w:t>8</w:t>
      </w:r>
      <w:r w:rsidR="00E71C77" w:rsidRPr="002F5D6A">
        <w:rPr>
          <w:rFonts w:ascii="標楷體" w:eastAsia="標楷體" w:hAnsi="標楷體" w:hint="eastAsia"/>
          <w:sz w:val="24"/>
          <w:szCs w:val="24"/>
          <w:lang w:eastAsia="zh-TW"/>
        </w:rPr>
        <w:t>年</w:t>
      </w:r>
      <w:r w:rsidR="00F5299D" w:rsidRPr="002F5D6A">
        <w:rPr>
          <w:rFonts w:ascii="標楷體" w:eastAsia="標楷體" w:hAnsi="標楷體" w:hint="eastAsia"/>
          <w:sz w:val="24"/>
          <w:szCs w:val="24"/>
          <w:lang w:eastAsia="zh-TW"/>
        </w:rPr>
        <w:t>6</w:t>
      </w:r>
      <w:r w:rsidR="00E71C77" w:rsidRPr="002F5D6A">
        <w:rPr>
          <w:rFonts w:ascii="標楷體" w:eastAsia="標楷體" w:hAnsi="標楷體" w:hint="eastAsia"/>
          <w:sz w:val="24"/>
          <w:szCs w:val="24"/>
          <w:lang w:eastAsia="zh-TW"/>
        </w:rPr>
        <w:t>月</w:t>
      </w:r>
      <w:r w:rsidR="00F5299D" w:rsidRPr="002F5D6A">
        <w:rPr>
          <w:rFonts w:ascii="標楷體" w:eastAsia="標楷體" w:hAnsi="標楷體" w:hint="eastAsia"/>
          <w:sz w:val="24"/>
          <w:szCs w:val="24"/>
          <w:lang w:eastAsia="zh-TW"/>
        </w:rPr>
        <w:t>3</w:t>
      </w:r>
      <w:r w:rsidR="00E71C77" w:rsidRPr="002F5D6A">
        <w:rPr>
          <w:rFonts w:ascii="標楷體" w:eastAsia="標楷體" w:hAnsi="標楷體" w:hint="eastAsia"/>
          <w:sz w:val="24"/>
          <w:szCs w:val="24"/>
          <w:lang w:eastAsia="zh-TW"/>
        </w:rPr>
        <w:t>日</w:t>
      </w:r>
      <w:r w:rsidR="00330D96" w:rsidRPr="002F5D6A">
        <w:rPr>
          <w:rFonts w:ascii="標楷體" w:eastAsia="標楷體" w:hAnsi="標楷體" w:hint="eastAsia"/>
          <w:sz w:val="24"/>
          <w:szCs w:val="24"/>
          <w:lang w:eastAsia="zh-TW"/>
        </w:rPr>
        <w:t>(</w:t>
      </w:r>
      <w:r w:rsidR="00D52734" w:rsidRPr="002F5D6A">
        <w:rPr>
          <w:rFonts w:ascii="標楷體" w:eastAsia="標楷體" w:hAnsi="標楷體" w:hint="eastAsia"/>
          <w:sz w:val="24"/>
          <w:szCs w:val="24"/>
          <w:lang w:eastAsia="zh-TW"/>
        </w:rPr>
        <w:t>一</w:t>
      </w:r>
      <w:r w:rsidR="00330D96" w:rsidRPr="002F5D6A">
        <w:rPr>
          <w:rFonts w:ascii="標楷體" w:eastAsia="標楷體" w:hAnsi="標楷體" w:hint="eastAsia"/>
          <w:sz w:val="24"/>
          <w:szCs w:val="24"/>
          <w:lang w:eastAsia="zh-TW"/>
        </w:rPr>
        <w:t>)</w:t>
      </w:r>
    </w:p>
    <w:p w:rsidR="007D26AC" w:rsidRPr="002F5D6A" w:rsidRDefault="007D26AC" w:rsidP="005F75E4">
      <w:pPr>
        <w:widowControl w:val="0"/>
        <w:numPr>
          <w:ilvl w:val="1"/>
          <w:numId w:val="15"/>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南區</w:t>
      </w:r>
      <w:r w:rsidR="00C54B59">
        <w:rPr>
          <w:rFonts w:ascii="標楷體" w:eastAsia="標楷體" w:hAnsi="標楷體" w:hint="eastAsia"/>
          <w:sz w:val="24"/>
          <w:szCs w:val="24"/>
          <w:lang w:eastAsia="zh-TW"/>
        </w:rPr>
        <w:t>(光復鄉以南)</w:t>
      </w:r>
      <w:r w:rsidRPr="002F5D6A">
        <w:rPr>
          <w:rFonts w:ascii="標楷體" w:eastAsia="標楷體" w:hAnsi="標楷體" w:hint="eastAsia"/>
          <w:sz w:val="24"/>
          <w:szCs w:val="24"/>
          <w:lang w:eastAsia="zh-TW"/>
        </w:rPr>
        <w:t>：10</w:t>
      </w:r>
      <w:r w:rsidR="00D52734" w:rsidRPr="002F5D6A">
        <w:rPr>
          <w:rFonts w:ascii="標楷體" w:eastAsia="標楷體" w:hAnsi="標楷體" w:hint="eastAsia"/>
          <w:sz w:val="24"/>
          <w:szCs w:val="24"/>
          <w:lang w:eastAsia="zh-TW"/>
        </w:rPr>
        <w:t>8</w:t>
      </w:r>
      <w:r w:rsidRPr="002F5D6A">
        <w:rPr>
          <w:rFonts w:ascii="標楷體" w:eastAsia="標楷體" w:hAnsi="標楷體" w:hint="eastAsia"/>
          <w:sz w:val="24"/>
          <w:szCs w:val="24"/>
          <w:lang w:eastAsia="zh-TW"/>
        </w:rPr>
        <w:t>年</w:t>
      </w:r>
      <w:r w:rsidR="00F5299D" w:rsidRPr="002F5D6A">
        <w:rPr>
          <w:rFonts w:ascii="標楷體" w:eastAsia="標楷體" w:hAnsi="標楷體" w:hint="eastAsia"/>
          <w:sz w:val="24"/>
          <w:szCs w:val="24"/>
          <w:lang w:eastAsia="zh-TW"/>
        </w:rPr>
        <w:t>6</w:t>
      </w:r>
      <w:r w:rsidRPr="002F5D6A">
        <w:rPr>
          <w:rFonts w:ascii="標楷體" w:eastAsia="標楷體" w:hAnsi="標楷體" w:hint="eastAsia"/>
          <w:sz w:val="24"/>
          <w:szCs w:val="24"/>
          <w:lang w:eastAsia="zh-TW"/>
        </w:rPr>
        <w:t>月</w:t>
      </w:r>
      <w:r w:rsidR="00EE0E77">
        <w:rPr>
          <w:rFonts w:ascii="標楷體" w:eastAsia="標楷體" w:hAnsi="標楷體" w:hint="eastAsia"/>
          <w:sz w:val="24"/>
          <w:szCs w:val="24"/>
          <w:lang w:eastAsia="zh-TW"/>
        </w:rPr>
        <w:t>4</w:t>
      </w:r>
      <w:r w:rsidRPr="002F5D6A">
        <w:rPr>
          <w:rFonts w:ascii="標楷體" w:eastAsia="標楷體" w:hAnsi="標楷體" w:hint="eastAsia"/>
          <w:sz w:val="24"/>
          <w:szCs w:val="24"/>
          <w:lang w:eastAsia="zh-TW"/>
        </w:rPr>
        <w:t>日(</w:t>
      </w:r>
      <w:r w:rsidR="00EE0E77">
        <w:rPr>
          <w:rFonts w:ascii="標楷體" w:eastAsia="標楷體" w:hAnsi="標楷體" w:hint="eastAsia"/>
          <w:sz w:val="24"/>
          <w:szCs w:val="24"/>
          <w:lang w:eastAsia="zh-TW"/>
        </w:rPr>
        <w:t>二</w:t>
      </w:r>
      <w:r w:rsidRPr="002F5D6A">
        <w:rPr>
          <w:rFonts w:ascii="標楷體" w:eastAsia="標楷體" w:hAnsi="標楷體" w:hint="eastAsia"/>
          <w:sz w:val="24"/>
          <w:szCs w:val="24"/>
          <w:lang w:eastAsia="zh-TW"/>
        </w:rPr>
        <w:t>)</w:t>
      </w:r>
    </w:p>
    <w:p w:rsidR="007414A2" w:rsidRPr="002F5D6A" w:rsidRDefault="00E71C77" w:rsidP="0072125C">
      <w:pPr>
        <w:widowControl w:val="0"/>
        <w:numPr>
          <w:ilvl w:val="0"/>
          <w:numId w:val="15"/>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辦理地點：</w:t>
      </w:r>
    </w:p>
    <w:p w:rsidR="00E71C77" w:rsidRPr="002F5D6A" w:rsidRDefault="007414A2" w:rsidP="007414A2">
      <w:pPr>
        <w:widowControl w:val="0"/>
        <w:numPr>
          <w:ilvl w:val="1"/>
          <w:numId w:val="15"/>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北區：</w:t>
      </w:r>
      <w:r w:rsidR="00E71C77" w:rsidRPr="002F5D6A">
        <w:rPr>
          <w:rFonts w:ascii="標楷體" w:eastAsia="標楷體" w:hAnsi="標楷體" w:hint="eastAsia"/>
          <w:sz w:val="24"/>
          <w:szCs w:val="24"/>
          <w:lang w:eastAsia="zh-TW"/>
        </w:rPr>
        <w:t>花蓮縣</w:t>
      </w:r>
      <w:r w:rsidR="0035697D" w:rsidRPr="002F5D6A">
        <w:rPr>
          <w:rFonts w:ascii="標楷體" w:eastAsia="標楷體" w:hAnsi="標楷體" w:hint="eastAsia"/>
          <w:sz w:val="24"/>
          <w:szCs w:val="24"/>
          <w:lang w:eastAsia="zh-TW"/>
        </w:rPr>
        <w:t>宜昌</w:t>
      </w:r>
      <w:r w:rsidR="00E71C77" w:rsidRPr="002F5D6A">
        <w:rPr>
          <w:rFonts w:ascii="標楷體" w:eastAsia="標楷體" w:hAnsi="標楷體" w:hint="eastAsia"/>
          <w:sz w:val="24"/>
          <w:szCs w:val="24"/>
          <w:lang w:eastAsia="zh-TW"/>
        </w:rPr>
        <w:t>國民小學</w:t>
      </w:r>
    </w:p>
    <w:p w:rsidR="007414A2" w:rsidRPr="002F5D6A" w:rsidRDefault="007414A2" w:rsidP="007414A2">
      <w:pPr>
        <w:widowControl w:val="0"/>
        <w:numPr>
          <w:ilvl w:val="1"/>
          <w:numId w:val="15"/>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南區：花蓮縣</w:t>
      </w:r>
      <w:r w:rsidR="004C17BA" w:rsidRPr="002F5D6A">
        <w:rPr>
          <w:rFonts w:ascii="標楷體" w:eastAsia="標楷體" w:hAnsi="標楷體" w:hint="eastAsia"/>
          <w:sz w:val="24"/>
          <w:szCs w:val="24"/>
          <w:lang w:eastAsia="zh-TW"/>
        </w:rPr>
        <w:t>瑞穗</w:t>
      </w:r>
      <w:r w:rsidRPr="002F5D6A">
        <w:rPr>
          <w:rFonts w:ascii="標楷體" w:eastAsia="標楷體" w:hAnsi="標楷體" w:hint="eastAsia"/>
          <w:sz w:val="24"/>
          <w:szCs w:val="24"/>
          <w:lang w:eastAsia="zh-TW"/>
        </w:rPr>
        <w:t>國民小學</w:t>
      </w:r>
    </w:p>
    <w:p w:rsidR="00E71C77" w:rsidRPr="002F5D6A" w:rsidRDefault="00E71C77" w:rsidP="00315747">
      <w:pPr>
        <w:widowControl w:val="0"/>
        <w:numPr>
          <w:ilvl w:val="0"/>
          <w:numId w:val="11"/>
        </w:numPr>
        <w:snapToGrid w:val="0"/>
        <w:spacing w:beforeLines="50" w:after="0" w:line="400" w:lineRule="exact"/>
        <w:rPr>
          <w:rFonts w:ascii="標楷體" w:eastAsia="標楷體" w:hAnsi="標楷體"/>
          <w:color w:val="000000"/>
          <w:sz w:val="24"/>
          <w:szCs w:val="24"/>
        </w:rPr>
      </w:pPr>
      <w:proofErr w:type="spellStart"/>
      <w:r w:rsidRPr="002F5D6A">
        <w:rPr>
          <w:rFonts w:ascii="標楷體" w:eastAsia="標楷體" w:hAnsi="標楷體" w:hint="eastAsia"/>
          <w:color w:val="000000"/>
          <w:sz w:val="24"/>
          <w:szCs w:val="24"/>
        </w:rPr>
        <w:t>參加對象及人數</w:t>
      </w:r>
      <w:proofErr w:type="spellEnd"/>
      <w:r w:rsidRPr="002F5D6A">
        <w:rPr>
          <w:rFonts w:ascii="標楷體" w:eastAsia="標楷體" w:hAnsi="標楷體"/>
          <w:color w:val="000000"/>
          <w:sz w:val="24"/>
          <w:szCs w:val="24"/>
        </w:rPr>
        <w:t xml:space="preserve"> </w:t>
      </w:r>
    </w:p>
    <w:p w:rsidR="00E71C77" w:rsidRPr="002F5D6A" w:rsidRDefault="00E71C77" w:rsidP="0072125C">
      <w:pPr>
        <w:widowControl w:val="0"/>
        <w:numPr>
          <w:ilvl w:val="0"/>
          <w:numId w:val="16"/>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本縣本土語言指導員、本土語言輔導團員(含儲備團員)。</w:t>
      </w:r>
    </w:p>
    <w:p w:rsidR="00E71C77" w:rsidRPr="002F5D6A" w:rsidRDefault="00E71C77" w:rsidP="0072125C">
      <w:pPr>
        <w:widowControl w:val="0"/>
        <w:numPr>
          <w:ilvl w:val="0"/>
          <w:numId w:val="16"/>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本縣國民中小學校長、教務(導)主任或本土教育業務承辦人員，至少派一名參加。</w:t>
      </w:r>
    </w:p>
    <w:p w:rsidR="00E71C77" w:rsidRPr="002F5D6A" w:rsidRDefault="00E71C77" w:rsidP="0072125C">
      <w:pPr>
        <w:widowControl w:val="0"/>
        <w:numPr>
          <w:ilvl w:val="0"/>
          <w:numId w:val="16"/>
        </w:numPr>
        <w:spacing w:after="0" w:line="320" w:lineRule="exact"/>
        <w:rPr>
          <w:rFonts w:ascii="標楷體" w:eastAsia="標楷體" w:hAnsi="標楷體"/>
          <w:sz w:val="24"/>
          <w:szCs w:val="24"/>
          <w:lang w:eastAsia="zh-TW"/>
        </w:rPr>
      </w:pPr>
      <w:r w:rsidRPr="002F5D6A">
        <w:rPr>
          <w:rFonts w:ascii="標楷體" w:eastAsia="標楷體" w:hAnsi="標楷體" w:hint="eastAsia"/>
          <w:sz w:val="24"/>
          <w:szCs w:val="24"/>
          <w:lang w:eastAsia="zh-TW"/>
        </w:rPr>
        <w:t>本縣國民中小學各校本土語言學習領域召集人。</w:t>
      </w:r>
    </w:p>
    <w:p w:rsidR="00E71C77" w:rsidRDefault="00E71C77" w:rsidP="00315747">
      <w:pPr>
        <w:widowControl w:val="0"/>
        <w:numPr>
          <w:ilvl w:val="0"/>
          <w:numId w:val="11"/>
        </w:numPr>
        <w:snapToGrid w:val="0"/>
        <w:spacing w:beforeLines="50" w:after="0" w:line="400" w:lineRule="exact"/>
        <w:rPr>
          <w:rFonts w:ascii="標楷體" w:eastAsia="標楷體" w:hAnsi="標楷體"/>
          <w:color w:val="000000"/>
          <w:sz w:val="24"/>
          <w:szCs w:val="24"/>
        </w:rPr>
      </w:pPr>
      <w:proofErr w:type="spellStart"/>
      <w:r w:rsidRPr="002F5D6A">
        <w:rPr>
          <w:rFonts w:ascii="標楷體" w:eastAsia="標楷體" w:hAnsi="標楷體" w:hint="eastAsia"/>
          <w:color w:val="000000"/>
          <w:sz w:val="24"/>
          <w:szCs w:val="24"/>
        </w:rPr>
        <w:t>研習內容</w:t>
      </w:r>
      <w:proofErr w:type="spellEnd"/>
      <w:r w:rsidRPr="002F5D6A">
        <w:rPr>
          <w:rFonts w:ascii="標楷體" w:eastAsia="標楷體" w:hAnsi="標楷體"/>
          <w:color w:val="000000"/>
          <w:sz w:val="24"/>
          <w:szCs w:val="24"/>
        </w:rPr>
        <w:t xml:space="preserve"> </w:t>
      </w:r>
    </w:p>
    <w:tbl>
      <w:tblPr>
        <w:tblW w:w="0" w:type="auto"/>
        <w:jc w:val="right"/>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78"/>
        <w:gridCol w:w="3543"/>
        <w:gridCol w:w="2127"/>
        <w:gridCol w:w="1949"/>
      </w:tblGrid>
      <w:tr w:rsidR="00A52861" w:rsidRPr="002F5D6A" w:rsidTr="00C346FF">
        <w:trPr>
          <w:jc w:val="right"/>
        </w:trPr>
        <w:tc>
          <w:tcPr>
            <w:tcW w:w="1678" w:type="dxa"/>
            <w:vAlign w:val="center"/>
          </w:tcPr>
          <w:p w:rsidR="00A52861" w:rsidRPr="002F5D6A" w:rsidRDefault="00A52861" w:rsidP="00110E1E">
            <w:pPr>
              <w:spacing w:after="0" w:line="240" w:lineRule="auto"/>
              <w:jc w:val="center"/>
              <w:rPr>
                <w:rFonts w:ascii="標楷體" w:eastAsia="標楷體" w:hAnsi="標楷體"/>
                <w:sz w:val="24"/>
                <w:szCs w:val="24"/>
              </w:rPr>
            </w:pPr>
            <w:proofErr w:type="spellStart"/>
            <w:r w:rsidRPr="002F5D6A">
              <w:rPr>
                <w:rFonts w:ascii="標楷體" w:eastAsia="標楷體" w:hAnsi="標楷體" w:hint="eastAsia"/>
                <w:sz w:val="24"/>
                <w:szCs w:val="24"/>
              </w:rPr>
              <w:t>時間</w:t>
            </w:r>
            <w:proofErr w:type="spellEnd"/>
          </w:p>
        </w:tc>
        <w:tc>
          <w:tcPr>
            <w:tcW w:w="3543" w:type="dxa"/>
            <w:vAlign w:val="center"/>
          </w:tcPr>
          <w:p w:rsidR="00A52861" w:rsidRPr="002F5D6A" w:rsidRDefault="00A52861" w:rsidP="00110E1E">
            <w:pPr>
              <w:spacing w:after="0" w:line="240" w:lineRule="auto"/>
              <w:jc w:val="center"/>
              <w:rPr>
                <w:rFonts w:ascii="標楷體" w:eastAsia="標楷體" w:hAnsi="標楷體"/>
                <w:sz w:val="24"/>
                <w:szCs w:val="24"/>
              </w:rPr>
            </w:pPr>
            <w:proofErr w:type="spellStart"/>
            <w:r w:rsidRPr="002F5D6A">
              <w:rPr>
                <w:rFonts w:ascii="標楷體" w:eastAsia="標楷體" w:hAnsi="標楷體" w:hint="eastAsia"/>
                <w:sz w:val="24"/>
                <w:szCs w:val="24"/>
              </w:rPr>
              <w:t>主題活動</w:t>
            </w:r>
            <w:proofErr w:type="spellEnd"/>
          </w:p>
        </w:tc>
        <w:tc>
          <w:tcPr>
            <w:tcW w:w="2127" w:type="dxa"/>
            <w:vAlign w:val="center"/>
          </w:tcPr>
          <w:p w:rsidR="00A52861" w:rsidRPr="002F5D6A" w:rsidRDefault="00A52861" w:rsidP="00110E1E">
            <w:pPr>
              <w:spacing w:after="0" w:line="240" w:lineRule="auto"/>
              <w:jc w:val="center"/>
              <w:rPr>
                <w:rFonts w:ascii="標楷體" w:eastAsia="標楷體" w:hAnsi="標楷體"/>
                <w:sz w:val="24"/>
                <w:szCs w:val="24"/>
              </w:rPr>
            </w:pPr>
            <w:proofErr w:type="spellStart"/>
            <w:r w:rsidRPr="002F5D6A">
              <w:rPr>
                <w:rFonts w:ascii="標楷體" w:eastAsia="標楷體" w:hAnsi="標楷體" w:hint="eastAsia"/>
                <w:sz w:val="24"/>
                <w:szCs w:val="24"/>
              </w:rPr>
              <w:t>講師</w:t>
            </w:r>
            <w:proofErr w:type="spellEnd"/>
          </w:p>
        </w:tc>
        <w:tc>
          <w:tcPr>
            <w:tcW w:w="1949" w:type="dxa"/>
            <w:vAlign w:val="center"/>
          </w:tcPr>
          <w:p w:rsidR="00A52861" w:rsidRPr="002F5D6A" w:rsidRDefault="00A52861" w:rsidP="00110E1E">
            <w:pPr>
              <w:spacing w:after="0" w:line="240" w:lineRule="auto"/>
              <w:jc w:val="center"/>
              <w:rPr>
                <w:rFonts w:ascii="標楷體" w:eastAsia="標楷體" w:hAnsi="標楷體"/>
                <w:sz w:val="24"/>
                <w:szCs w:val="24"/>
              </w:rPr>
            </w:pPr>
            <w:proofErr w:type="spellStart"/>
            <w:r w:rsidRPr="002F5D6A">
              <w:rPr>
                <w:rFonts w:ascii="標楷體" w:eastAsia="標楷體" w:hAnsi="標楷體" w:hint="eastAsia"/>
                <w:sz w:val="24"/>
                <w:szCs w:val="24"/>
              </w:rPr>
              <w:t>地點</w:t>
            </w:r>
            <w:proofErr w:type="spellEnd"/>
          </w:p>
        </w:tc>
      </w:tr>
      <w:tr w:rsidR="00A52861" w:rsidRPr="002F5D6A" w:rsidTr="00C346FF">
        <w:trPr>
          <w:jc w:val="right"/>
        </w:trPr>
        <w:tc>
          <w:tcPr>
            <w:tcW w:w="1678" w:type="dxa"/>
            <w:vAlign w:val="center"/>
          </w:tcPr>
          <w:p w:rsidR="00A52861" w:rsidRPr="002F5D6A" w:rsidRDefault="00A52861" w:rsidP="008756E6">
            <w:pPr>
              <w:spacing w:after="0" w:line="240" w:lineRule="auto"/>
              <w:jc w:val="center"/>
              <w:rPr>
                <w:rFonts w:ascii="標楷體" w:eastAsia="標楷體" w:hAnsi="標楷體"/>
                <w:sz w:val="24"/>
                <w:szCs w:val="24"/>
              </w:rPr>
            </w:pPr>
            <w:r w:rsidRPr="002F5D6A">
              <w:rPr>
                <w:rFonts w:ascii="標楷體" w:eastAsia="標楷體" w:hAnsi="標楷體" w:hint="eastAsia"/>
                <w:sz w:val="24"/>
                <w:szCs w:val="24"/>
              </w:rPr>
              <w:t>08:50-09:00</w:t>
            </w:r>
          </w:p>
        </w:tc>
        <w:tc>
          <w:tcPr>
            <w:tcW w:w="3543" w:type="dxa"/>
            <w:vAlign w:val="center"/>
          </w:tcPr>
          <w:p w:rsidR="00A52861" w:rsidRPr="002F5D6A" w:rsidRDefault="00A52861" w:rsidP="008756E6">
            <w:pPr>
              <w:spacing w:after="0" w:line="240" w:lineRule="auto"/>
              <w:jc w:val="both"/>
              <w:rPr>
                <w:rFonts w:ascii="標楷體" w:eastAsia="標楷體" w:hAnsi="標楷體"/>
                <w:sz w:val="24"/>
                <w:szCs w:val="24"/>
              </w:rPr>
            </w:pPr>
            <w:proofErr w:type="spellStart"/>
            <w:r w:rsidRPr="002F5D6A">
              <w:rPr>
                <w:rFonts w:ascii="標楷體" w:eastAsia="標楷體" w:hAnsi="標楷體" w:hint="eastAsia"/>
                <w:sz w:val="24"/>
                <w:szCs w:val="24"/>
              </w:rPr>
              <w:t>開幕式</w:t>
            </w:r>
            <w:proofErr w:type="spellEnd"/>
          </w:p>
        </w:tc>
        <w:tc>
          <w:tcPr>
            <w:tcW w:w="2127" w:type="dxa"/>
            <w:tcBorders>
              <w:bottom w:val="single" w:sz="4" w:space="0" w:color="auto"/>
            </w:tcBorders>
          </w:tcPr>
          <w:p w:rsidR="00A52861" w:rsidRPr="002F5D6A" w:rsidRDefault="00A52861" w:rsidP="009950CA">
            <w:pPr>
              <w:spacing w:after="0" w:line="240" w:lineRule="auto"/>
              <w:rPr>
                <w:rFonts w:ascii="標楷體" w:eastAsia="標楷體" w:hAnsi="標楷體"/>
                <w:sz w:val="24"/>
                <w:szCs w:val="24"/>
                <w:lang w:eastAsia="zh-TW"/>
              </w:rPr>
            </w:pPr>
            <w:r w:rsidRPr="002F5D6A">
              <w:rPr>
                <w:rFonts w:ascii="標楷體" w:eastAsia="標楷體" w:hAnsi="標楷體" w:hint="eastAsia"/>
                <w:sz w:val="24"/>
                <w:szCs w:val="24"/>
                <w:lang w:eastAsia="zh-TW"/>
              </w:rPr>
              <w:t>教育處長官</w:t>
            </w:r>
          </w:p>
          <w:p w:rsidR="00A52861" w:rsidRPr="002F5D6A" w:rsidRDefault="00A52861" w:rsidP="009950CA">
            <w:pPr>
              <w:spacing w:after="0" w:line="240" w:lineRule="auto"/>
              <w:rPr>
                <w:rFonts w:ascii="標楷體" w:eastAsia="標楷體" w:hAnsi="標楷體"/>
                <w:sz w:val="24"/>
                <w:szCs w:val="24"/>
                <w:lang w:eastAsia="zh-TW"/>
              </w:rPr>
            </w:pPr>
            <w:r w:rsidRPr="002F5D6A">
              <w:rPr>
                <w:rFonts w:ascii="標楷體" w:eastAsia="標楷體" w:hAnsi="標楷體" w:hint="eastAsia"/>
                <w:sz w:val="24"/>
                <w:szCs w:val="24"/>
                <w:lang w:eastAsia="zh-TW"/>
              </w:rPr>
              <w:t>賴健雄領召</w:t>
            </w:r>
          </w:p>
        </w:tc>
        <w:tc>
          <w:tcPr>
            <w:tcW w:w="1949" w:type="dxa"/>
            <w:vMerge w:val="restart"/>
            <w:vAlign w:val="center"/>
          </w:tcPr>
          <w:p w:rsidR="00A52861" w:rsidRDefault="00A52861" w:rsidP="00F46DD0">
            <w:pPr>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北區：</w:t>
            </w:r>
            <w:r w:rsidRPr="002F5D6A">
              <w:rPr>
                <w:rFonts w:ascii="標楷體" w:eastAsia="標楷體" w:hAnsi="標楷體" w:hint="eastAsia"/>
                <w:sz w:val="24"/>
                <w:szCs w:val="24"/>
                <w:lang w:eastAsia="zh-TW"/>
              </w:rPr>
              <w:t>宜昌國小</w:t>
            </w:r>
          </w:p>
          <w:p w:rsidR="00F46DD0" w:rsidRPr="002F5D6A" w:rsidRDefault="00F46DD0" w:rsidP="00F46DD0">
            <w:pPr>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南區：瑞穗國小</w:t>
            </w:r>
          </w:p>
        </w:tc>
      </w:tr>
      <w:tr w:rsidR="00A52861" w:rsidRPr="002F5D6A" w:rsidTr="00C346FF">
        <w:trPr>
          <w:jc w:val="right"/>
        </w:trPr>
        <w:tc>
          <w:tcPr>
            <w:tcW w:w="1678" w:type="dxa"/>
            <w:vAlign w:val="center"/>
          </w:tcPr>
          <w:p w:rsidR="00A52861" w:rsidRPr="002F5D6A" w:rsidRDefault="00A52861" w:rsidP="008756E6">
            <w:pPr>
              <w:spacing w:after="0" w:line="240" w:lineRule="auto"/>
              <w:jc w:val="center"/>
              <w:rPr>
                <w:rFonts w:ascii="標楷體" w:eastAsia="標楷體" w:hAnsi="標楷體"/>
                <w:sz w:val="24"/>
                <w:szCs w:val="24"/>
              </w:rPr>
            </w:pPr>
            <w:r w:rsidRPr="002F5D6A">
              <w:rPr>
                <w:rFonts w:ascii="標楷體" w:eastAsia="標楷體" w:hAnsi="標楷體" w:hint="eastAsia"/>
                <w:sz w:val="24"/>
                <w:szCs w:val="24"/>
              </w:rPr>
              <w:lastRenderedPageBreak/>
              <w:t>09:10-12:00</w:t>
            </w:r>
          </w:p>
        </w:tc>
        <w:tc>
          <w:tcPr>
            <w:tcW w:w="3543" w:type="dxa"/>
            <w:vAlign w:val="center"/>
          </w:tcPr>
          <w:p w:rsidR="00A52861" w:rsidRPr="009E3969" w:rsidRDefault="00A52861" w:rsidP="00272F80">
            <w:pPr>
              <w:spacing w:after="0" w:line="240" w:lineRule="auto"/>
              <w:jc w:val="both"/>
              <w:rPr>
                <w:rFonts w:ascii="標楷體" w:eastAsia="標楷體" w:hAnsi="標楷體"/>
                <w:sz w:val="24"/>
                <w:szCs w:val="24"/>
                <w:lang w:eastAsia="zh-TW"/>
              </w:rPr>
            </w:pPr>
            <w:r w:rsidRPr="009E3969">
              <w:rPr>
                <w:rFonts w:ascii="標楷體" w:eastAsia="標楷體" w:hAnsi="標楷體" w:hint="eastAsia"/>
                <w:sz w:val="24"/>
                <w:szCs w:val="24"/>
                <w:lang w:eastAsia="zh-TW"/>
              </w:rPr>
              <w:t>新課程綱要的內涵與實踐-</w:t>
            </w:r>
            <w:r w:rsidR="00272F80">
              <w:rPr>
                <w:rFonts w:ascii="標楷體" w:eastAsia="標楷體" w:hAnsi="標楷體" w:hint="eastAsia"/>
                <w:sz w:val="24"/>
                <w:szCs w:val="24"/>
                <w:lang w:eastAsia="zh-TW"/>
              </w:rPr>
              <w:t>本土語言</w:t>
            </w:r>
            <w:r w:rsidRPr="009E3969">
              <w:rPr>
                <w:rFonts w:ascii="標楷體" w:eastAsia="標楷體" w:hAnsi="標楷體" w:hint="eastAsia"/>
                <w:sz w:val="24"/>
                <w:szCs w:val="24"/>
                <w:lang w:eastAsia="zh-TW"/>
              </w:rPr>
              <w:t>領綱的理解</w:t>
            </w:r>
          </w:p>
        </w:tc>
        <w:tc>
          <w:tcPr>
            <w:tcW w:w="2127" w:type="dxa"/>
            <w:tcBorders>
              <w:bottom w:val="single" w:sz="4" w:space="0" w:color="auto"/>
            </w:tcBorders>
          </w:tcPr>
          <w:p w:rsidR="00A52861" w:rsidRDefault="00F7688E" w:rsidP="009950CA">
            <w:pPr>
              <w:spacing w:after="0" w:line="240" w:lineRule="auto"/>
              <w:rPr>
                <w:rFonts w:ascii="標楷體" w:eastAsia="標楷體" w:hAnsi="標楷體"/>
                <w:bCs/>
                <w:iCs/>
                <w:color w:val="000000"/>
                <w:sz w:val="24"/>
                <w:szCs w:val="24"/>
                <w:lang w:eastAsia="zh-TW"/>
              </w:rPr>
            </w:pPr>
            <w:r>
              <w:rPr>
                <w:rFonts w:ascii="標楷體" w:eastAsia="標楷體" w:hAnsi="標楷體" w:hint="eastAsia"/>
                <w:bCs/>
                <w:iCs/>
                <w:color w:val="000000"/>
                <w:sz w:val="24"/>
                <w:szCs w:val="24"/>
                <w:lang w:eastAsia="zh-TW"/>
              </w:rPr>
              <w:t>閩：賴珮瑄老師</w:t>
            </w:r>
          </w:p>
          <w:p w:rsidR="00344EB9" w:rsidRPr="00344EB9" w:rsidRDefault="00344EB9" w:rsidP="009950CA">
            <w:pPr>
              <w:spacing w:after="0" w:line="240" w:lineRule="auto"/>
              <w:rPr>
                <w:rFonts w:ascii="標楷體" w:eastAsia="標楷體" w:hAnsi="標楷體"/>
                <w:bCs/>
                <w:iCs/>
                <w:color w:val="000000"/>
                <w:sz w:val="24"/>
                <w:szCs w:val="24"/>
                <w:lang w:eastAsia="zh-TW"/>
              </w:rPr>
            </w:pPr>
            <w:r>
              <w:rPr>
                <w:rFonts w:ascii="標楷體" w:eastAsia="標楷體" w:hAnsi="標楷體" w:hint="eastAsia"/>
                <w:bCs/>
                <w:iCs/>
                <w:color w:val="000000"/>
                <w:sz w:val="24"/>
                <w:szCs w:val="24"/>
                <w:lang w:eastAsia="zh-TW"/>
              </w:rPr>
              <w:t xml:space="preserve">    薛明仁校長</w:t>
            </w:r>
          </w:p>
          <w:p w:rsidR="00F7688E" w:rsidRDefault="00F7688E" w:rsidP="009950CA">
            <w:pPr>
              <w:spacing w:after="0" w:line="240" w:lineRule="auto"/>
              <w:rPr>
                <w:rFonts w:ascii="標楷體" w:eastAsia="標楷體" w:hAnsi="標楷體"/>
                <w:bCs/>
                <w:iCs/>
                <w:color w:val="000000"/>
                <w:sz w:val="24"/>
                <w:szCs w:val="24"/>
                <w:lang w:eastAsia="zh-TW"/>
              </w:rPr>
            </w:pPr>
            <w:r>
              <w:rPr>
                <w:rFonts w:ascii="標楷體" w:eastAsia="標楷體" w:hAnsi="標楷體" w:hint="eastAsia"/>
                <w:bCs/>
                <w:iCs/>
                <w:color w:val="000000"/>
                <w:sz w:val="24"/>
                <w:szCs w:val="24"/>
                <w:lang w:eastAsia="zh-TW"/>
              </w:rPr>
              <w:t>客：鍾蕙伃校長</w:t>
            </w:r>
          </w:p>
          <w:p w:rsidR="00F7688E" w:rsidRPr="00F7688E" w:rsidRDefault="00F7688E" w:rsidP="009950CA">
            <w:pPr>
              <w:spacing w:after="0" w:line="240" w:lineRule="auto"/>
              <w:rPr>
                <w:rFonts w:ascii="標楷體" w:eastAsia="標楷體" w:hAnsi="標楷體"/>
                <w:sz w:val="24"/>
                <w:szCs w:val="24"/>
                <w:lang w:eastAsia="zh-TW"/>
              </w:rPr>
            </w:pPr>
            <w:r>
              <w:rPr>
                <w:rFonts w:ascii="標楷體" w:eastAsia="標楷體" w:hAnsi="標楷體" w:hint="eastAsia"/>
                <w:bCs/>
                <w:iCs/>
                <w:color w:val="000000"/>
                <w:sz w:val="24"/>
                <w:szCs w:val="24"/>
                <w:lang w:eastAsia="zh-TW"/>
              </w:rPr>
              <w:t>原：</w:t>
            </w:r>
            <w:r w:rsidR="00315747">
              <w:rPr>
                <w:rFonts w:ascii="標楷體" w:eastAsia="標楷體" w:hAnsi="標楷體" w:hint="eastAsia"/>
                <w:color w:val="000000"/>
                <w:sz w:val="24"/>
                <w:szCs w:val="24"/>
                <w:lang w:eastAsia="zh-TW"/>
              </w:rPr>
              <w:t>楊正雄校長</w:t>
            </w:r>
          </w:p>
        </w:tc>
        <w:tc>
          <w:tcPr>
            <w:tcW w:w="1949" w:type="dxa"/>
            <w:vMerge/>
            <w:vAlign w:val="center"/>
          </w:tcPr>
          <w:p w:rsidR="00A52861" w:rsidRPr="002F5D6A" w:rsidRDefault="00A52861" w:rsidP="009950CA">
            <w:pPr>
              <w:spacing w:after="0" w:line="240" w:lineRule="auto"/>
              <w:jc w:val="both"/>
              <w:rPr>
                <w:rFonts w:ascii="標楷體" w:eastAsia="標楷體" w:hAnsi="標楷體"/>
                <w:sz w:val="24"/>
                <w:szCs w:val="24"/>
                <w:lang w:eastAsia="zh-TW"/>
              </w:rPr>
            </w:pPr>
          </w:p>
        </w:tc>
      </w:tr>
      <w:tr w:rsidR="00A52861" w:rsidRPr="002F5D6A" w:rsidTr="00C346FF">
        <w:trPr>
          <w:jc w:val="right"/>
        </w:trPr>
        <w:tc>
          <w:tcPr>
            <w:tcW w:w="1678" w:type="dxa"/>
            <w:vAlign w:val="center"/>
          </w:tcPr>
          <w:p w:rsidR="00A52861" w:rsidRPr="002F5D6A" w:rsidRDefault="00A52861" w:rsidP="008756E6">
            <w:pPr>
              <w:spacing w:after="0" w:line="240" w:lineRule="auto"/>
              <w:jc w:val="center"/>
              <w:rPr>
                <w:rFonts w:ascii="標楷體" w:eastAsia="標楷體" w:hAnsi="標楷體"/>
                <w:sz w:val="24"/>
                <w:szCs w:val="24"/>
              </w:rPr>
            </w:pPr>
            <w:r w:rsidRPr="002F5D6A">
              <w:rPr>
                <w:rFonts w:ascii="標楷體" w:eastAsia="標楷體" w:hAnsi="標楷體" w:hint="eastAsia"/>
                <w:sz w:val="24"/>
                <w:szCs w:val="24"/>
              </w:rPr>
              <w:t>13:30-15:30</w:t>
            </w:r>
          </w:p>
        </w:tc>
        <w:tc>
          <w:tcPr>
            <w:tcW w:w="3543" w:type="dxa"/>
            <w:tcBorders>
              <w:bottom w:val="single" w:sz="4" w:space="0" w:color="auto"/>
            </w:tcBorders>
            <w:vAlign w:val="center"/>
          </w:tcPr>
          <w:p w:rsidR="00A52861" w:rsidRPr="00F5476E" w:rsidRDefault="00F5476E" w:rsidP="008756E6">
            <w:pPr>
              <w:spacing w:after="0" w:line="240" w:lineRule="auto"/>
              <w:jc w:val="both"/>
              <w:rPr>
                <w:rFonts w:ascii="標楷體" w:eastAsia="標楷體" w:hAnsi="標楷體"/>
                <w:sz w:val="24"/>
                <w:szCs w:val="24"/>
                <w:lang w:eastAsia="zh-TW"/>
              </w:rPr>
            </w:pPr>
            <w:r w:rsidRPr="00F5476E">
              <w:rPr>
                <w:rFonts w:ascii="標楷體" w:eastAsia="標楷體" w:hAnsi="標楷體" w:hint="eastAsia"/>
                <w:sz w:val="24"/>
                <w:szCs w:val="24"/>
                <w:lang w:eastAsia="zh-TW"/>
              </w:rPr>
              <w:t>素養導向教學的理念與實務</w:t>
            </w:r>
          </w:p>
        </w:tc>
        <w:tc>
          <w:tcPr>
            <w:tcW w:w="2127" w:type="dxa"/>
            <w:tcBorders>
              <w:top w:val="single" w:sz="4" w:space="0" w:color="auto"/>
              <w:bottom w:val="single" w:sz="4" w:space="0" w:color="auto"/>
            </w:tcBorders>
            <w:vAlign w:val="center"/>
          </w:tcPr>
          <w:p w:rsidR="00A52861" w:rsidRPr="002F5D6A" w:rsidRDefault="00A52861" w:rsidP="009950CA">
            <w:pPr>
              <w:spacing w:after="0" w:line="240" w:lineRule="auto"/>
              <w:jc w:val="both"/>
              <w:rPr>
                <w:rFonts w:ascii="標楷體" w:eastAsia="標楷體" w:hAnsi="標楷體"/>
                <w:sz w:val="24"/>
                <w:szCs w:val="24"/>
                <w:lang w:eastAsia="zh-TW"/>
              </w:rPr>
            </w:pPr>
            <w:r w:rsidRPr="002F5D6A">
              <w:rPr>
                <w:rFonts w:ascii="標楷體" w:eastAsia="標楷體" w:hAnsi="標楷體" w:hint="eastAsia"/>
                <w:bCs/>
                <w:iCs/>
                <w:color w:val="000000"/>
                <w:sz w:val="24"/>
                <w:szCs w:val="24"/>
                <w:lang w:eastAsia="zh-TW"/>
              </w:rPr>
              <w:t>央團輔導員-</w:t>
            </w:r>
            <w:r w:rsidRPr="002F5D6A">
              <w:rPr>
                <w:rFonts w:ascii="標楷體" w:eastAsia="標楷體" w:hAnsi="標楷體" w:hint="eastAsia"/>
                <w:bCs/>
                <w:sz w:val="24"/>
                <w:szCs w:val="24"/>
                <w:lang w:eastAsia="zh-TW"/>
              </w:rPr>
              <w:t>王春媚</w:t>
            </w:r>
            <w:r w:rsidRPr="002F5D6A">
              <w:rPr>
                <w:rFonts w:ascii="標楷體" w:eastAsia="標楷體" w:hAnsi="標楷體" w:hint="eastAsia"/>
                <w:sz w:val="24"/>
                <w:szCs w:val="24"/>
                <w:lang w:eastAsia="zh-TW"/>
              </w:rPr>
              <w:t>老師</w:t>
            </w:r>
          </w:p>
        </w:tc>
        <w:tc>
          <w:tcPr>
            <w:tcW w:w="1949" w:type="dxa"/>
            <w:vMerge/>
            <w:vAlign w:val="center"/>
          </w:tcPr>
          <w:p w:rsidR="00A52861" w:rsidRPr="002F5D6A" w:rsidRDefault="00A52861" w:rsidP="009950CA">
            <w:pPr>
              <w:spacing w:after="0" w:line="240" w:lineRule="auto"/>
              <w:jc w:val="both"/>
              <w:rPr>
                <w:rFonts w:ascii="標楷體" w:eastAsia="標楷體" w:hAnsi="標楷體"/>
                <w:sz w:val="24"/>
                <w:szCs w:val="24"/>
                <w:lang w:eastAsia="zh-TW"/>
              </w:rPr>
            </w:pPr>
          </w:p>
        </w:tc>
      </w:tr>
      <w:tr w:rsidR="00A52861" w:rsidRPr="002F5D6A" w:rsidTr="00C346FF">
        <w:trPr>
          <w:trHeight w:val="727"/>
          <w:jc w:val="right"/>
        </w:trPr>
        <w:tc>
          <w:tcPr>
            <w:tcW w:w="1678" w:type="dxa"/>
            <w:vAlign w:val="center"/>
          </w:tcPr>
          <w:p w:rsidR="00A52861" w:rsidRPr="002F5D6A" w:rsidRDefault="00A52861" w:rsidP="008756E6">
            <w:pPr>
              <w:spacing w:after="0" w:line="240" w:lineRule="auto"/>
              <w:jc w:val="center"/>
              <w:rPr>
                <w:rFonts w:ascii="標楷體" w:eastAsia="標楷體" w:hAnsi="標楷體"/>
                <w:sz w:val="24"/>
                <w:szCs w:val="24"/>
              </w:rPr>
            </w:pPr>
            <w:r w:rsidRPr="002F5D6A">
              <w:rPr>
                <w:rFonts w:ascii="標楷體" w:eastAsia="標楷體" w:hAnsi="標楷體" w:hint="eastAsia"/>
                <w:sz w:val="24"/>
                <w:szCs w:val="24"/>
              </w:rPr>
              <w:t>15:30-16:30</w:t>
            </w:r>
          </w:p>
        </w:tc>
        <w:tc>
          <w:tcPr>
            <w:tcW w:w="3543" w:type="dxa"/>
            <w:vAlign w:val="center"/>
          </w:tcPr>
          <w:p w:rsidR="00A52861" w:rsidRPr="002F5D6A" w:rsidRDefault="00A52861" w:rsidP="008756E6">
            <w:pPr>
              <w:spacing w:after="0" w:line="240" w:lineRule="auto"/>
              <w:jc w:val="both"/>
              <w:rPr>
                <w:rFonts w:ascii="標楷體" w:eastAsia="標楷體" w:hAnsi="標楷體"/>
                <w:sz w:val="24"/>
                <w:szCs w:val="24"/>
                <w:lang w:eastAsia="zh-TW"/>
              </w:rPr>
            </w:pPr>
            <w:r w:rsidRPr="002F5D6A">
              <w:rPr>
                <w:rFonts w:ascii="標楷體" w:eastAsia="標楷體" w:hAnsi="標楷體" w:hint="eastAsia"/>
                <w:sz w:val="24"/>
                <w:szCs w:val="24"/>
                <w:lang w:eastAsia="zh-TW"/>
              </w:rPr>
              <w:t>本土教育年度計畫說明</w:t>
            </w:r>
          </w:p>
          <w:p w:rsidR="00A52861" w:rsidRPr="002F5D6A" w:rsidRDefault="00A52861" w:rsidP="008756E6">
            <w:pPr>
              <w:spacing w:after="0" w:line="240" w:lineRule="auto"/>
              <w:jc w:val="both"/>
              <w:rPr>
                <w:rFonts w:ascii="標楷體" w:eastAsia="標楷體" w:hAnsi="標楷體"/>
                <w:sz w:val="24"/>
                <w:szCs w:val="24"/>
                <w:lang w:eastAsia="zh-TW"/>
              </w:rPr>
            </w:pPr>
            <w:r w:rsidRPr="002F5D6A">
              <w:rPr>
                <w:rFonts w:ascii="標楷體" w:eastAsia="標楷體" w:hAnsi="標楷體" w:hint="eastAsia"/>
                <w:sz w:val="24"/>
                <w:szCs w:val="24"/>
                <w:lang w:eastAsia="zh-TW"/>
              </w:rPr>
              <w:t>綜合座談與回饋</w:t>
            </w:r>
          </w:p>
        </w:tc>
        <w:tc>
          <w:tcPr>
            <w:tcW w:w="2127" w:type="dxa"/>
            <w:tcBorders>
              <w:top w:val="single" w:sz="4" w:space="0" w:color="auto"/>
            </w:tcBorders>
            <w:vAlign w:val="center"/>
          </w:tcPr>
          <w:p w:rsidR="00A52861" w:rsidRPr="002F5D6A" w:rsidRDefault="00A52861" w:rsidP="009950CA">
            <w:pPr>
              <w:spacing w:after="0" w:line="240" w:lineRule="auto"/>
              <w:jc w:val="both"/>
              <w:rPr>
                <w:rFonts w:eastAsia="標楷體"/>
                <w:sz w:val="24"/>
                <w:szCs w:val="24"/>
                <w:lang w:eastAsia="zh-TW"/>
              </w:rPr>
            </w:pPr>
            <w:r w:rsidRPr="002F5D6A">
              <w:rPr>
                <w:rFonts w:ascii="標楷體" w:eastAsia="標楷體" w:hAnsi="標楷體" w:hint="eastAsia"/>
                <w:sz w:val="24"/>
                <w:szCs w:val="24"/>
                <w:lang w:eastAsia="zh-TW"/>
              </w:rPr>
              <w:t>本指員金美仙、江瓊紋</w:t>
            </w:r>
          </w:p>
          <w:p w:rsidR="00A52861" w:rsidRPr="002F5D6A" w:rsidRDefault="00A52861" w:rsidP="009950CA">
            <w:pPr>
              <w:spacing w:after="0" w:line="240" w:lineRule="auto"/>
              <w:jc w:val="both"/>
              <w:rPr>
                <w:rFonts w:ascii="標楷體" w:eastAsia="標楷體" w:hAnsi="標楷體"/>
                <w:sz w:val="24"/>
                <w:szCs w:val="24"/>
                <w:lang w:eastAsia="zh-TW"/>
              </w:rPr>
            </w:pPr>
            <w:r w:rsidRPr="002F5D6A">
              <w:rPr>
                <w:rFonts w:ascii="標楷體" w:eastAsia="標楷體" w:hAnsi="標楷體" w:hint="eastAsia"/>
                <w:sz w:val="24"/>
                <w:szCs w:val="24"/>
                <w:lang w:eastAsia="zh-TW"/>
              </w:rPr>
              <w:t>賴健雄領召</w:t>
            </w:r>
          </w:p>
        </w:tc>
        <w:tc>
          <w:tcPr>
            <w:tcW w:w="1949" w:type="dxa"/>
            <w:vMerge/>
            <w:vAlign w:val="center"/>
          </w:tcPr>
          <w:p w:rsidR="00A52861" w:rsidRPr="002F5D6A" w:rsidRDefault="00A52861" w:rsidP="009950CA">
            <w:pPr>
              <w:spacing w:after="0" w:line="240" w:lineRule="auto"/>
              <w:jc w:val="both"/>
              <w:rPr>
                <w:rFonts w:ascii="標楷體" w:eastAsia="標楷體" w:hAnsi="標楷體"/>
                <w:sz w:val="24"/>
                <w:szCs w:val="24"/>
                <w:lang w:eastAsia="zh-TW"/>
              </w:rPr>
            </w:pPr>
          </w:p>
        </w:tc>
      </w:tr>
    </w:tbl>
    <w:p w:rsidR="00E71C77" w:rsidRPr="002F5D6A" w:rsidRDefault="00E71C77" w:rsidP="00315747">
      <w:pPr>
        <w:widowControl w:val="0"/>
        <w:numPr>
          <w:ilvl w:val="0"/>
          <w:numId w:val="11"/>
        </w:numPr>
        <w:snapToGrid w:val="0"/>
        <w:spacing w:beforeLines="50" w:after="0" w:line="400" w:lineRule="exact"/>
        <w:rPr>
          <w:rFonts w:ascii="標楷體" w:eastAsia="標楷體" w:hAnsi="標楷體"/>
          <w:color w:val="000000"/>
          <w:sz w:val="24"/>
          <w:szCs w:val="24"/>
          <w:lang w:eastAsia="zh-TW"/>
        </w:rPr>
      </w:pPr>
      <w:r w:rsidRPr="002F5D6A">
        <w:rPr>
          <w:rFonts w:ascii="標楷體" w:eastAsia="標楷體" w:hAnsi="標楷體" w:hint="eastAsia"/>
          <w:color w:val="000000"/>
          <w:sz w:val="24"/>
          <w:szCs w:val="24"/>
          <w:lang w:eastAsia="zh-TW"/>
        </w:rPr>
        <w:t>經費來源及概算：</w:t>
      </w:r>
      <w:r w:rsidRPr="002F5D6A">
        <w:rPr>
          <w:rFonts w:ascii="標楷體" w:eastAsia="標楷體" w:hAnsi="標楷體"/>
          <w:sz w:val="24"/>
          <w:szCs w:val="24"/>
          <w:lang w:eastAsia="zh-TW"/>
        </w:rPr>
        <w:t>由「</w:t>
      </w:r>
      <w:r w:rsidRPr="002F5D6A">
        <w:rPr>
          <w:rFonts w:ascii="標楷體" w:eastAsia="標楷體" w:hAnsi="標楷體" w:hint="eastAsia"/>
          <w:sz w:val="24"/>
          <w:szCs w:val="24"/>
          <w:lang w:eastAsia="zh-TW"/>
        </w:rPr>
        <w:t>教育部國民及學前教育署補助辦理十二年國民基本教育精進國民中學及國民小學教學品質要點</w:t>
      </w:r>
      <w:r w:rsidRPr="002F5D6A">
        <w:rPr>
          <w:rFonts w:ascii="標楷體" w:eastAsia="標楷體" w:hAnsi="標楷體"/>
          <w:sz w:val="24"/>
          <w:szCs w:val="24"/>
          <w:lang w:eastAsia="zh-TW"/>
        </w:rPr>
        <w:t>」專款項下支應。</w:t>
      </w:r>
    </w:p>
    <w:p w:rsidR="00E71C77" w:rsidRPr="002F5D6A" w:rsidRDefault="00E71C77" w:rsidP="00315747">
      <w:pPr>
        <w:widowControl w:val="0"/>
        <w:numPr>
          <w:ilvl w:val="0"/>
          <w:numId w:val="11"/>
        </w:numPr>
        <w:snapToGrid w:val="0"/>
        <w:spacing w:beforeLines="50" w:after="0" w:line="400" w:lineRule="exact"/>
        <w:rPr>
          <w:rFonts w:ascii="標楷體" w:eastAsia="標楷體" w:hAnsi="標楷體"/>
          <w:color w:val="000000"/>
          <w:sz w:val="24"/>
          <w:szCs w:val="24"/>
        </w:rPr>
      </w:pPr>
      <w:proofErr w:type="spellStart"/>
      <w:r w:rsidRPr="002F5D6A">
        <w:rPr>
          <w:rFonts w:ascii="標楷體" w:eastAsia="標楷體" w:hAnsi="標楷體" w:hint="eastAsia"/>
          <w:color w:val="000000"/>
          <w:sz w:val="24"/>
          <w:szCs w:val="24"/>
        </w:rPr>
        <w:t>預期成效</w:t>
      </w:r>
      <w:proofErr w:type="spellEnd"/>
    </w:p>
    <w:p w:rsidR="00E71C77" w:rsidRPr="002F5D6A" w:rsidRDefault="00E71C77" w:rsidP="0072125C">
      <w:pPr>
        <w:widowControl w:val="0"/>
        <w:numPr>
          <w:ilvl w:val="0"/>
          <w:numId w:val="36"/>
        </w:numPr>
        <w:spacing w:after="0" w:line="320" w:lineRule="exact"/>
        <w:rPr>
          <w:rFonts w:ascii="標楷體" w:eastAsia="標楷體" w:hAnsi="標楷體"/>
          <w:sz w:val="24"/>
          <w:szCs w:val="24"/>
          <w:lang w:eastAsia="zh-TW"/>
        </w:rPr>
      </w:pPr>
      <w:r w:rsidRPr="002F5D6A">
        <w:rPr>
          <w:rFonts w:ascii="標楷體" w:eastAsia="標楷體" w:hAnsi="標楷體" w:hint="eastAsia"/>
          <w:color w:val="000000"/>
          <w:sz w:val="24"/>
          <w:szCs w:val="24"/>
          <w:lang w:eastAsia="zh-TW"/>
        </w:rPr>
        <w:t>能有效增進國中小校長、主任及承辦人員對本土教育相關課程活動與本土語言教學的正確認知與轉化歷程。</w:t>
      </w:r>
    </w:p>
    <w:p w:rsidR="00E71C77" w:rsidRPr="002F5D6A" w:rsidRDefault="00E71C77" w:rsidP="0072125C">
      <w:pPr>
        <w:widowControl w:val="0"/>
        <w:numPr>
          <w:ilvl w:val="0"/>
          <w:numId w:val="36"/>
        </w:numPr>
        <w:spacing w:after="0" w:line="320" w:lineRule="exact"/>
        <w:rPr>
          <w:rFonts w:ascii="標楷體" w:eastAsia="標楷體" w:hAnsi="標楷體"/>
          <w:sz w:val="24"/>
          <w:szCs w:val="24"/>
          <w:lang w:eastAsia="zh-TW"/>
        </w:rPr>
      </w:pPr>
      <w:r w:rsidRPr="002F5D6A">
        <w:rPr>
          <w:rFonts w:ascii="標楷體" w:eastAsia="標楷體" w:hAnsi="標楷體" w:hint="eastAsia"/>
          <w:color w:val="000000"/>
          <w:sz w:val="24"/>
          <w:szCs w:val="24"/>
          <w:lang w:eastAsia="zh-TW"/>
        </w:rPr>
        <w:t>能有效提升國中小承辦本土教育與本土語言相關業務之教育人員，對母語日活動規劃之認同與原理原則，以做為融入學校經營的一部分。</w:t>
      </w:r>
    </w:p>
    <w:p w:rsidR="00E71C77" w:rsidRPr="002F5D6A" w:rsidRDefault="00E71C77" w:rsidP="0072125C">
      <w:pPr>
        <w:widowControl w:val="0"/>
        <w:numPr>
          <w:ilvl w:val="0"/>
          <w:numId w:val="36"/>
        </w:numPr>
        <w:spacing w:after="0" w:line="320" w:lineRule="exact"/>
        <w:rPr>
          <w:rFonts w:ascii="標楷體" w:eastAsia="標楷體" w:hAnsi="標楷體"/>
          <w:sz w:val="24"/>
          <w:szCs w:val="24"/>
          <w:lang w:eastAsia="zh-TW"/>
        </w:rPr>
      </w:pPr>
      <w:r w:rsidRPr="002F5D6A">
        <w:rPr>
          <w:rFonts w:ascii="標楷體" w:eastAsia="標楷體" w:hAnsi="標楷體" w:hint="eastAsia"/>
          <w:color w:val="000000"/>
          <w:sz w:val="24"/>
          <w:szCs w:val="24"/>
          <w:lang w:eastAsia="zh-TW"/>
        </w:rPr>
        <w:t>能瞭解原住民重點學校推動以民族文化為核心的校本課程，讓多元文化之學習深耕校園。</w:t>
      </w:r>
    </w:p>
    <w:p w:rsidR="00A51C49" w:rsidRDefault="00E71C77" w:rsidP="000253B0">
      <w:pPr>
        <w:widowControl w:val="0"/>
        <w:numPr>
          <w:ilvl w:val="0"/>
          <w:numId w:val="36"/>
        </w:numPr>
        <w:spacing w:after="0" w:line="320" w:lineRule="exact"/>
        <w:rPr>
          <w:rFonts w:ascii="標楷體" w:eastAsia="標楷體" w:hAnsi="標楷體"/>
          <w:color w:val="000000"/>
          <w:sz w:val="24"/>
          <w:szCs w:val="24"/>
          <w:lang w:eastAsia="zh-TW"/>
        </w:rPr>
      </w:pPr>
      <w:r w:rsidRPr="000253B0">
        <w:rPr>
          <w:rFonts w:ascii="標楷體" w:eastAsia="標楷體" w:hAnsi="標楷體" w:hint="eastAsia"/>
          <w:color w:val="000000"/>
          <w:sz w:val="24"/>
          <w:szCs w:val="24"/>
          <w:lang w:eastAsia="zh-TW"/>
        </w:rPr>
        <w:t>透過分享、對話與討論，各校均能全力配合本土語言輔導小組及本土教育年度計畫之執行與搭配。</w:t>
      </w:r>
      <w:bookmarkStart w:id="0" w:name="_GoBack"/>
      <w:bookmarkEnd w:id="0"/>
    </w:p>
    <w:p w:rsidR="004B6529" w:rsidRPr="00DE2842" w:rsidRDefault="004B6529" w:rsidP="00315747">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附記</w:t>
      </w:r>
      <w:proofErr w:type="spellEnd"/>
      <w:r w:rsidRPr="00DE2842">
        <w:rPr>
          <w:rFonts w:ascii="標楷體" w:eastAsia="標楷體" w:hAnsi="標楷體" w:hint="eastAsia"/>
          <w:color w:val="000000"/>
          <w:sz w:val="24"/>
          <w:szCs w:val="24"/>
        </w:rPr>
        <w:t>：</w:t>
      </w:r>
    </w:p>
    <w:p w:rsidR="004B6529" w:rsidRPr="00DE2842" w:rsidRDefault="00974268" w:rsidP="004B6529">
      <w:pPr>
        <w:widowControl w:val="0"/>
        <w:numPr>
          <w:ilvl w:val="0"/>
          <w:numId w:val="67"/>
        </w:numPr>
        <w:spacing w:after="0" w:line="320" w:lineRule="exact"/>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參加</w:t>
      </w:r>
      <w:r w:rsidR="00823DC0">
        <w:rPr>
          <w:rFonts w:ascii="標楷體" w:eastAsia="標楷體" w:hAnsi="標楷體" w:hint="eastAsia"/>
          <w:color w:val="000000"/>
          <w:sz w:val="24"/>
          <w:szCs w:val="24"/>
          <w:lang w:eastAsia="zh-TW"/>
        </w:rPr>
        <w:t>本</w:t>
      </w:r>
      <w:r>
        <w:rPr>
          <w:rFonts w:ascii="標楷體" w:eastAsia="標楷體" w:hAnsi="標楷體" w:hint="eastAsia"/>
          <w:color w:val="000000"/>
          <w:sz w:val="24"/>
          <w:szCs w:val="24"/>
          <w:lang w:eastAsia="zh-TW"/>
        </w:rPr>
        <w:t>活動之輔導團員、本指員及各校人員</w:t>
      </w:r>
      <w:r w:rsidR="004B6529" w:rsidRPr="00DE2842">
        <w:rPr>
          <w:rFonts w:ascii="標楷體" w:eastAsia="標楷體" w:hAnsi="標楷體" w:hint="eastAsia"/>
          <w:color w:val="000000"/>
          <w:sz w:val="24"/>
          <w:szCs w:val="24"/>
          <w:lang w:eastAsia="zh-TW"/>
        </w:rPr>
        <w:t>均以公（差）假登記出席，除輔導團員之外，所遺課務請自理。</w:t>
      </w:r>
    </w:p>
    <w:p w:rsidR="004B6529" w:rsidRPr="00DE2842" w:rsidRDefault="004B6529" w:rsidP="004B6529">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輔導團出席人員差旅費由107</w:t>
      </w:r>
      <w:r>
        <w:rPr>
          <w:rFonts w:ascii="標楷體" w:eastAsia="標楷體" w:hAnsi="標楷體" w:hint="eastAsia"/>
          <w:color w:val="000000"/>
          <w:sz w:val="24"/>
          <w:szCs w:val="24"/>
          <w:lang w:eastAsia="zh-TW"/>
        </w:rPr>
        <w:t>學</w:t>
      </w:r>
      <w:r w:rsidRPr="00DE2842">
        <w:rPr>
          <w:rFonts w:ascii="標楷體" w:eastAsia="標楷體" w:hAnsi="標楷體" w:hint="eastAsia"/>
          <w:color w:val="000000"/>
          <w:sz w:val="24"/>
          <w:szCs w:val="24"/>
          <w:lang w:eastAsia="zh-TW"/>
        </w:rPr>
        <w:t>年度精進教學品質計畫項下支應。</w:t>
      </w:r>
    </w:p>
    <w:p w:rsidR="004B6529" w:rsidRDefault="004608CF" w:rsidP="004B6529">
      <w:pPr>
        <w:widowControl w:val="0"/>
        <w:numPr>
          <w:ilvl w:val="0"/>
          <w:numId w:val="67"/>
        </w:numPr>
        <w:spacing w:after="0" w:line="320" w:lineRule="exact"/>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請</w:t>
      </w:r>
      <w:r w:rsidR="004B6529" w:rsidRPr="00DE2842">
        <w:rPr>
          <w:rFonts w:ascii="標楷體" w:eastAsia="標楷體" w:hAnsi="標楷體" w:hint="eastAsia"/>
          <w:color w:val="000000"/>
          <w:sz w:val="24"/>
          <w:szCs w:val="24"/>
          <w:lang w:eastAsia="zh-TW"/>
        </w:rPr>
        <w:t>逕至</w:t>
      </w:r>
      <w:r w:rsidR="004B6529" w:rsidRPr="00DE2842">
        <w:rPr>
          <w:rFonts w:ascii="標楷體" w:eastAsia="標楷體" w:hAnsi="標楷體"/>
          <w:color w:val="000000"/>
          <w:sz w:val="24"/>
          <w:szCs w:val="24"/>
          <w:lang w:eastAsia="zh-TW"/>
        </w:rPr>
        <w:t>「全國教師在職進修資訊網」</w:t>
      </w:r>
      <w:hyperlink r:id="rId7" w:history="1">
        <w:r w:rsidR="004B6529" w:rsidRPr="00DE2842">
          <w:rPr>
            <w:rStyle w:val="af0"/>
            <w:rFonts w:ascii="標楷體" w:eastAsia="標楷體" w:hAnsi="標楷體"/>
            <w:sz w:val="24"/>
            <w:szCs w:val="24"/>
            <w:lang w:eastAsia="zh-TW"/>
          </w:rPr>
          <w:t>http</w:t>
        </w:r>
        <w:r w:rsidR="004B6529" w:rsidRPr="00DE2842">
          <w:rPr>
            <w:rStyle w:val="af0"/>
            <w:rFonts w:ascii="標楷體" w:eastAsia="標楷體" w:hAnsi="標楷體" w:hint="eastAsia"/>
            <w:sz w:val="24"/>
            <w:szCs w:val="24"/>
            <w:lang w:eastAsia="zh-TW"/>
          </w:rPr>
          <w:t>s</w:t>
        </w:r>
        <w:r w:rsidR="004B6529" w:rsidRPr="00DE2842">
          <w:rPr>
            <w:rStyle w:val="af0"/>
            <w:rFonts w:ascii="標楷體" w:eastAsia="標楷體" w:hAnsi="標楷體"/>
            <w:sz w:val="24"/>
            <w:szCs w:val="24"/>
            <w:lang w:eastAsia="zh-TW"/>
          </w:rPr>
          <w:t>://www</w:t>
        </w:r>
        <w:r w:rsidR="004B6529" w:rsidRPr="00DE2842">
          <w:rPr>
            <w:rStyle w:val="af0"/>
            <w:rFonts w:ascii="標楷體" w:eastAsia="標楷體" w:hAnsi="標楷體" w:hint="eastAsia"/>
            <w:sz w:val="24"/>
            <w:szCs w:val="24"/>
            <w:lang w:eastAsia="zh-TW"/>
          </w:rPr>
          <w:t>4</w:t>
        </w:r>
        <w:r w:rsidR="004B6529" w:rsidRPr="00DE2842">
          <w:rPr>
            <w:rStyle w:val="af0"/>
            <w:rFonts w:ascii="標楷體" w:eastAsia="標楷體" w:hAnsi="標楷體"/>
            <w:sz w:val="24"/>
            <w:szCs w:val="24"/>
            <w:lang w:eastAsia="zh-TW"/>
          </w:rPr>
          <w:t>.inservice.edu.tw/index2-3.aspx</w:t>
        </w:r>
      </w:hyperlink>
      <w:r w:rsidR="004B6529" w:rsidRPr="00DE2842">
        <w:rPr>
          <w:rFonts w:ascii="標楷體" w:eastAsia="標楷體" w:hAnsi="標楷體" w:hint="eastAsia"/>
          <w:color w:val="000000"/>
          <w:sz w:val="24"/>
          <w:szCs w:val="24"/>
          <w:lang w:eastAsia="zh-TW"/>
        </w:rPr>
        <w:t xml:space="preserve"> 完成報名，全程參與者核予</w:t>
      </w:r>
      <w:r w:rsidR="006B3ABA">
        <w:rPr>
          <w:rFonts w:ascii="標楷體" w:eastAsia="標楷體" w:hAnsi="標楷體" w:hint="eastAsia"/>
          <w:color w:val="000000"/>
          <w:sz w:val="24"/>
          <w:szCs w:val="24"/>
          <w:lang w:eastAsia="zh-TW"/>
        </w:rPr>
        <w:t>5</w:t>
      </w:r>
      <w:r w:rsidR="004B6529" w:rsidRPr="00DE2842">
        <w:rPr>
          <w:rFonts w:ascii="標楷體" w:eastAsia="標楷體" w:hAnsi="標楷體" w:hint="eastAsia"/>
          <w:color w:val="000000"/>
          <w:sz w:val="24"/>
          <w:szCs w:val="24"/>
          <w:lang w:eastAsia="zh-TW"/>
        </w:rPr>
        <w:t>小時研習時數。</w:t>
      </w:r>
    </w:p>
    <w:p w:rsidR="004608CF" w:rsidRDefault="004608CF" w:rsidP="004608CF">
      <w:pPr>
        <w:widowControl w:val="0"/>
        <w:numPr>
          <w:ilvl w:val="0"/>
          <w:numId w:val="68"/>
        </w:numPr>
        <w:spacing w:after="0" w:line="320" w:lineRule="exact"/>
        <w:rPr>
          <w:rFonts w:ascii="標楷體" w:eastAsia="標楷體" w:hAnsi="標楷體"/>
          <w:sz w:val="24"/>
          <w:szCs w:val="24"/>
          <w:lang w:eastAsia="zh-TW"/>
        </w:rPr>
      </w:pPr>
      <w:r>
        <w:rPr>
          <w:rFonts w:ascii="標楷體" w:eastAsia="標楷體" w:hAnsi="標楷體" w:hint="eastAsia"/>
          <w:sz w:val="24"/>
          <w:szCs w:val="24"/>
          <w:lang w:eastAsia="zh-TW"/>
        </w:rPr>
        <w:t>北區：</w:t>
      </w:r>
      <w:r w:rsidRPr="00DE2842">
        <w:rPr>
          <w:rFonts w:ascii="標楷體" w:eastAsia="標楷體" w:hAnsi="標楷體" w:hint="eastAsia"/>
          <w:color w:val="000000"/>
          <w:sz w:val="24"/>
          <w:szCs w:val="24"/>
          <w:lang w:eastAsia="zh-TW"/>
        </w:rPr>
        <w:t>報名</w:t>
      </w:r>
      <w:r w:rsidRPr="0069339B">
        <w:rPr>
          <w:rFonts w:ascii="標楷體" w:eastAsia="標楷體" w:hAnsi="標楷體" w:hint="eastAsia"/>
          <w:sz w:val="24"/>
          <w:szCs w:val="24"/>
          <w:lang w:eastAsia="zh-TW"/>
        </w:rPr>
        <w:t>自即日起至5月31日(五)止，</w:t>
      </w:r>
      <w:r>
        <w:rPr>
          <w:rFonts w:ascii="標楷體" w:eastAsia="標楷體" w:hAnsi="標楷體" w:hint="eastAsia"/>
          <w:color w:val="000000"/>
          <w:sz w:val="24"/>
          <w:szCs w:val="24"/>
          <w:lang w:eastAsia="zh-TW"/>
        </w:rPr>
        <w:t>(</w:t>
      </w:r>
      <w:r w:rsidRPr="00DE2842">
        <w:rPr>
          <w:rFonts w:ascii="標楷體" w:eastAsia="標楷體" w:hAnsi="標楷體" w:hint="eastAsia"/>
          <w:color w:val="000000"/>
          <w:sz w:val="24"/>
          <w:szCs w:val="24"/>
          <w:lang w:eastAsia="zh-TW"/>
        </w:rPr>
        <w:t>代碼：</w:t>
      </w:r>
      <w:r w:rsidRPr="004608CF">
        <w:rPr>
          <w:rFonts w:ascii="標楷體" w:eastAsia="標楷體" w:hAnsi="標楷體"/>
          <w:sz w:val="24"/>
          <w:szCs w:val="24"/>
          <w:lang w:eastAsia="zh-TW"/>
        </w:rPr>
        <w:t>2634472</w:t>
      </w:r>
      <w:r>
        <w:rPr>
          <w:rFonts w:ascii="標楷體" w:eastAsia="標楷體" w:hAnsi="標楷體" w:hint="eastAsia"/>
          <w:sz w:val="24"/>
          <w:szCs w:val="24"/>
          <w:lang w:eastAsia="zh-TW"/>
        </w:rPr>
        <w:t>)</w:t>
      </w:r>
      <w:r w:rsidR="0069339B">
        <w:rPr>
          <w:rFonts w:ascii="標楷體" w:eastAsia="標楷體" w:hAnsi="標楷體" w:hint="eastAsia"/>
          <w:sz w:val="24"/>
          <w:szCs w:val="24"/>
          <w:lang w:eastAsia="zh-TW"/>
        </w:rPr>
        <w:t>。</w:t>
      </w:r>
    </w:p>
    <w:p w:rsidR="00A1694A" w:rsidRPr="004608CF" w:rsidRDefault="00A1694A" w:rsidP="004608CF">
      <w:pPr>
        <w:widowControl w:val="0"/>
        <w:numPr>
          <w:ilvl w:val="0"/>
          <w:numId w:val="68"/>
        </w:numPr>
        <w:spacing w:after="0" w:line="320" w:lineRule="exact"/>
        <w:rPr>
          <w:rFonts w:ascii="標楷體" w:eastAsia="標楷體" w:hAnsi="標楷體"/>
          <w:sz w:val="24"/>
          <w:szCs w:val="24"/>
          <w:lang w:eastAsia="zh-TW"/>
        </w:rPr>
      </w:pPr>
      <w:r>
        <w:rPr>
          <w:rFonts w:ascii="標楷體" w:eastAsia="標楷體" w:hAnsi="標楷體" w:hint="eastAsia"/>
          <w:sz w:val="24"/>
          <w:szCs w:val="24"/>
          <w:lang w:eastAsia="zh-TW"/>
        </w:rPr>
        <w:t>南區：</w:t>
      </w:r>
      <w:r w:rsidRPr="00DE2842">
        <w:rPr>
          <w:rFonts w:ascii="標楷體" w:eastAsia="標楷體" w:hAnsi="標楷體" w:hint="eastAsia"/>
          <w:color w:val="000000"/>
          <w:sz w:val="24"/>
          <w:szCs w:val="24"/>
          <w:lang w:eastAsia="zh-TW"/>
        </w:rPr>
        <w:t>報名</w:t>
      </w:r>
      <w:r w:rsidRPr="0069339B">
        <w:rPr>
          <w:rFonts w:ascii="標楷體" w:eastAsia="標楷體" w:hAnsi="標楷體" w:hint="eastAsia"/>
          <w:sz w:val="24"/>
          <w:szCs w:val="24"/>
          <w:lang w:eastAsia="zh-TW"/>
        </w:rPr>
        <w:t>自即日起至</w:t>
      </w:r>
      <w:r>
        <w:rPr>
          <w:rFonts w:ascii="標楷體" w:eastAsia="標楷體" w:hAnsi="標楷體" w:hint="eastAsia"/>
          <w:sz w:val="24"/>
          <w:szCs w:val="24"/>
          <w:lang w:eastAsia="zh-TW"/>
        </w:rPr>
        <w:t>6</w:t>
      </w:r>
      <w:r w:rsidRPr="0069339B">
        <w:rPr>
          <w:rFonts w:ascii="標楷體" w:eastAsia="標楷體" w:hAnsi="標楷體" w:hint="eastAsia"/>
          <w:sz w:val="24"/>
          <w:szCs w:val="24"/>
          <w:lang w:eastAsia="zh-TW"/>
        </w:rPr>
        <w:t>月</w:t>
      </w:r>
      <w:r w:rsidR="00EE0E77">
        <w:rPr>
          <w:rFonts w:ascii="標楷體" w:eastAsia="標楷體" w:hAnsi="標楷體" w:hint="eastAsia"/>
          <w:sz w:val="24"/>
          <w:szCs w:val="24"/>
          <w:lang w:eastAsia="zh-TW"/>
        </w:rPr>
        <w:t>3</w:t>
      </w:r>
      <w:r w:rsidRPr="0069339B">
        <w:rPr>
          <w:rFonts w:ascii="標楷體" w:eastAsia="標楷體" w:hAnsi="標楷體" w:hint="eastAsia"/>
          <w:sz w:val="24"/>
          <w:szCs w:val="24"/>
          <w:lang w:eastAsia="zh-TW"/>
        </w:rPr>
        <w:t>日(</w:t>
      </w:r>
      <w:r w:rsidR="00EE0E77">
        <w:rPr>
          <w:rFonts w:ascii="標楷體" w:eastAsia="標楷體" w:hAnsi="標楷體" w:hint="eastAsia"/>
          <w:sz w:val="24"/>
          <w:szCs w:val="24"/>
          <w:lang w:eastAsia="zh-TW"/>
        </w:rPr>
        <w:t>一</w:t>
      </w:r>
      <w:r w:rsidRPr="0069339B">
        <w:rPr>
          <w:rFonts w:ascii="標楷體" w:eastAsia="標楷體" w:hAnsi="標楷體" w:hint="eastAsia"/>
          <w:sz w:val="24"/>
          <w:szCs w:val="24"/>
          <w:lang w:eastAsia="zh-TW"/>
        </w:rPr>
        <w:t>)止，</w:t>
      </w:r>
      <w:r>
        <w:rPr>
          <w:rFonts w:ascii="標楷體" w:eastAsia="標楷體" w:hAnsi="標楷體" w:hint="eastAsia"/>
          <w:color w:val="000000"/>
          <w:sz w:val="24"/>
          <w:szCs w:val="24"/>
          <w:lang w:eastAsia="zh-TW"/>
        </w:rPr>
        <w:t>(</w:t>
      </w:r>
      <w:r w:rsidRPr="00DE2842">
        <w:rPr>
          <w:rFonts w:ascii="標楷體" w:eastAsia="標楷體" w:hAnsi="標楷體" w:hint="eastAsia"/>
          <w:color w:val="000000"/>
          <w:sz w:val="24"/>
          <w:szCs w:val="24"/>
          <w:lang w:eastAsia="zh-TW"/>
        </w:rPr>
        <w:t>代碼：</w:t>
      </w:r>
      <w:r w:rsidR="00E90CCF" w:rsidRPr="00E90CCF">
        <w:rPr>
          <w:rFonts w:ascii="標楷體" w:eastAsia="標楷體" w:hAnsi="標楷體"/>
          <w:sz w:val="24"/>
          <w:szCs w:val="24"/>
          <w:lang w:eastAsia="zh-TW"/>
        </w:rPr>
        <w:t>2634482</w:t>
      </w:r>
      <w:r>
        <w:rPr>
          <w:rFonts w:ascii="標楷體" w:eastAsia="標楷體" w:hAnsi="標楷體" w:hint="eastAsia"/>
          <w:sz w:val="24"/>
          <w:szCs w:val="24"/>
          <w:lang w:eastAsia="zh-TW"/>
        </w:rPr>
        <w:t>)。</w:t>
      </w:r>
    </w:p>
    <w:sectPr w:rsidR="00A1694A" w:rsidRPr="004608CF" w:rsidSect="008D46C5">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A9B" w:rsidRDefault="00B77A9B" w:rsidP="00AB4E57">
      <w:pPr>
        <w:spacing w:after="0" w:line="240" w:lineRule="auto"/>
      </w:pPr>
      <w:r>
        <w:separator/>
      </w:r>
    </w:p>
  </w:endnote>
  <w:endnote w:type="continuationSeparator" w:id="0">
    <w:p w:rsidR="00B77A9B" w:rsidRDefault="00B77A9B" w:rsidP="00AB4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文鼎海報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2485"/>
      <w:docPartObj>
        <w:docPartGallery w:val="Page Numbers (Bottom of Page)"/>
        <w:docPartUnique/>
      </w:docPartObj>
    </w:sdtPr>
    <w:sdtContent>
      <w:p w:rsidR="00637722" w:rsidRDefault="00BB134A">
        <w:pPr>
          <w:pStyle w:val="ab"/>
          <w:jc w:val="center"/>
        </w:pPr>
        <w:fldSimple w:instr=" PAGE   \* MERGEFORMAT ">
          <w:r w:rsidR="00315747" w:rsidRPr="00315747">
            <w:rPr>
              <w:noProof/>
              <w:lang w:val="zh-TW"/>
            </w:rPr>
            <w:t>2</w:t>
          </w:r>
        </w:fldSimple>
      </w:p>
    </w:sdtContent>
  </w:sdt>
  <w:p w:rsidR="00637722" w:rsidRDefault="0063772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A9B" w:rsidRDefault="00B77A9B" w:rsidP="00AB4E57">
      <w:pPr>
        <w:spacing w:after="0" w:line="240" w:lineRule="auto"/>
      </w:pPr>
      <w:r>
        <w:separator/>
      </w:r>
    </w:p>
  </w:footnote>
  <w:footnote w:type="continuationSeparator" w:id="0">
    <w:p w:rsidR="00B77A9B" w:rsidRDefault="00B77A9B" w:rsidP="00AB4E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1582"/>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4987B3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
    <w:nsid w:val="0579164D"/>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
    <w:nsid w:val="065B1295"/>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nsid w:val="0AF87FF1"/>
    <w:multiLevelType w:val="hybridMultilevel"/>
    <w:tmpl w:val="45460B62"/>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5">
    <w:nsid w:val="0D1A5BEF"/>
    <w:multiLevelType w:val="hybridMultilevel"/>
    <w:tmpl w:val="14CC3BE8"/>
    <w:lvl w:ilvl="0" w:tplc="556CA5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A312B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13154F26"/>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8">
    <w:nsid w:val="140C3DD6"/>
    <w:multiLevelType w:val="hybridMultilevel"/>
    <w:tmpl w:val="D9344498"/>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5F335F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17C178ED"/>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E359E8"/>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2">
    <w:nsid w:val="1AE04C91"/>
    <w:multiLevelType w:val="hybridMultilevel"/>
    <w:tmpl w:val="95C8C360"/>
    <w:lvl w:ilvl="0" w:tplc="0409000F">
      <w:start w:val="1"/>
      <w:numFmt w:val="decimal"/>
      <w:lvlText w:val="%1."/>
      <w:lvlJc w:val="left"/>
      <w:pPr>
        <w:ind w:left="1305" w:hanging="480"/>
      </w:pPr>
    </w:lvl>
    <w:lvl w:ilvl="1" w:tplc="886042A2">
      <w:start w:val="1"/>
      <w:numFmt w:val="taiwaneseCountingThousand"/>
      <w:lvlText w:val="%2、"/>
      <w:lvlJc w:val="left"/>
      <w:pPr>
        <w:ind w:left="1785" w:hanging="480"/>
      </w:pPr>
      <w:rPr>
        <w:rFonts w:hint="eastAsia"/>
      </w:rPr>
    </w:lvl>
    <w:lvl w:ilvl="2" w:tplc="0409001B">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3">
    <w:nsid w:val="1AE6207D"/>
    <w:multiLevelType w:val="hybridMultilevel"/>
    <w:tmpl w:val="4588051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C577487"/>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7448B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6">
    <w:nsid w:val="1FB111FB"/>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17">
    <w:nsid w:val="206D368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8">
    <w:nsid w:val="21671AAD"/>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9">
    <w:nsid w:val="22085206"/>
    <w:multiLevelType w:val="hybridMultilevel"/>
    <w:tmpl w:val="0FCEA5D2"/>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48965A2"/>
    <w:multiLevelType w:val="hybridMultilevel"/>
    <w:tmpl w:val="2188A692"/>
    <w:lvl w:ilvl="0" w:tplc="0409000F">
      <w:start w:val="1"/>
      <w:numFmt w:val="decimal"/>
      <w:lvlText w:val="%1."/>
      <w:lvlJc w:val="left"/>
      <w:pPr>
        <w:ind w:left="1305" w:hanging="480"/>
      </w:pPr>
    </w:lvl>
    <w:lvl w:ilvl="1" w:tplc="AD7019CA">
      <w:start w:val="1"/>
      <w:numFmt w:val="taiwaneseCountingThousand"/>
      <w:lvlText w:val="%2、"/>
      <w:lvlJc w:val="left"/>
      <w:pPr>
        <w:tabs>
          <w:tab w:val="num" w:pos="907"/>
        </w:tabs>
        <w:ind w:left="907" w:hanging="623"/>
      </w:pPr>
      <w:rPr>
        <w:rFonts w:hint="eastAsia"/>
        <w:lang w:val="en-US"/>
      </w:r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1">
    <w:nsid w:val="255E4408"/>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2">
    <w:nsid w:val="26513C6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3">
    <w:nsid w:val="281B5255"/>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94B581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nsid w:val="2C7532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nsid w:val="2EB1062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nsid w:val="2FCF5F25"/>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358D2023"/>
    <w:multiLevelType w:val="hybridMultilevel"/>
    <w:tmpl w:val="83C80A60"/>
    <w:lvl w:ilvl="0" w:tplc="66925950">
      <w:start w:val="1"/>
      <w:numFmt w:val="taiwaneseCountingThousand"/>
      <w:lvlText w:val="%1、"/>
      <w:lvlJc w:val="left"/>
      <w:pPr>
        <w:ind w:left="764" w:hanging="480"/>
      </w:pPr>
      <w:rPr>
        <w:rFonts w:hint="default"/>
      </w:rPr>
    </w:lvl>
    <w:lvl w:ilvl="1" w:tplc="0409000F">
      <w:start w:val="1"/>
      <w:numFmt w:val="decim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nsid w:val="37AA43A8"/>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30">
    <w:nsid w:val="37DC2A67"/>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31">
    <w:nsid w:val="3BB266C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nsid w:val="3EA73DF7"/>
    <w:multiLevelType w:val="hybridMultilevel"/>
    <w:tmpl w:val="16AC2206"/>
    <w:lvl w:ilvl="0" w:tplc="0409000F">
      <w:start w:val="1"/>
      <w:numFmt w:val="decimal"/>
      <w:lvlText w:val="%1."/>
      <w:lvlJc w:val="left"/>
      <w:pPr>
        <w:ind w:left="1305" w:hanging="480"/>
      </w:pPr>
    </w:lvl>
    <w:lvl w:ilvl="1" w:tplc="B7F0EC80">
      <w:start w:val="1"/>
      <w:numFmt w:val="taiwaneseCountingThousand"/>
      <w:lvlText w:val="%2、"/>
      <w:lvlJc w:val="left"/>
      <w:pPr>
        <w:ind w:left="2025" w:hanging="720"/>
      </w:pPr>
      <w:rPr>
        <w:rFonts w:hint="default"/>
      </w:rPr>
    </w:lvl>
    <w:lvl w:ilvl="2" w:tplc="A050BA2E">
      <w:start w:val="1"/>
      <w:numFmt w:val="ideographLegalTraditional"/>
      <w:lvlText w:val="%3、"/>
      <w:lvlJc w:val="left"/>
      <w:pPr>
        <w:ind w:left="2505" w:hanging="720"/>
      </w:pPr>
      <w:rPr>
        <w:rFonts w:hint="default"/>
      </w:r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3">
    <w:nsid w:val="408737D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nsid w:val="40A40328"/>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5">
    <w:nsid w:val="40AA7505"/>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6">
    <w:nsid w:val="416467BD"/>
    <w:multiLevelType w:val="hybridMultilevel"/>
    <w:tmpl w:val="63FC5224"/>
    <w:lvl w:ilvl="0" w:tplc="886042A2">
      <w:start w:val="1"/>
      <w:numFmt w:val="taiwaneseCountingThousand"/>
      <w:lvlText w:val="%1、"/>
      <w:lvlJc w:val="left"/>
      <w:pPr>
        <w:tabs>
          <w:tab w:val="num" w:pos="907"/>
        </w:tabs>
        <w:ind w:left="907" w:hanging="623"/>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418B2B7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8">
    <w:nsid w:val="41DC4E4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9">
    <w:nsid w:val="44C15E56"/>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0">
    <w:nsid w:val="476B05C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1">
    <w:nsid w:val="4D0B74B9"/>
    <w:multiLevelType w:val="hybridMultilevel"/>
    <w:tmpl w:val="5A7A946A"/>
    <w:lvl w:ilvl="0" w:tplc="2EC0DE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4D3A6B31"/>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4DFF7784"/>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505760EA"/>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5">
    <w:nsid w:val="50BA462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46">
    <w:nsid w:val="52084DF0"/>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7">
    <w:nsid w:val="52F96FAE"/>
    <w:multiLevelType w:val="hybridMultilevel"/>
    <w:tmpl w:val="4D5401AC"/>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53DE4339"/>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9">
    <w:nsid w:val="540F7FA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50">
    <w:nsid w:val="54684FCA"/>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4BF7639"/>
    <w:multiLevelType w:val="hybridMultilevel"/>
    <w:tmpl w:val="E4C86EA0"/>
    <w:lvl w:ilvl="0" w:tplc="0409000F">
      <w:start w:val="1"/>
      <w:numFmt w:val="decimal"/>
      <w:lvlText w:val="%1."/>
      <w:lvlJc w:val="left"/>
      <w:pPr>
        <w:ind w:left="-2982" w:hanging="480"/>
      </w:p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022" w:hanging="480"/>
      </w:pPr>
    </w:lvl>
    <w:lvl w:ilvl="3" w:tplc="0409000F" w:tentative="1">
      <w:start w:val="1"/>
      <w:numFmt w:val="decimal"/>
      <w:lvlText w:val="%4."/>
      <w:lvlJc w:val="left"/>
      <w:pPr>
        <w:ind w:left="-1542" w:hanging="480"/>
      </w:pPr>
    </w:lvl>
    <w:lvl w:ilvl="4" w:tplc="04090019" w:tentative="1">
      <w:start w:val="1"/>
      <w:numFmt w:val="ideographTraditional"/>
      <w:lvlText w:val="%5、"/>
      <w:lvlJc w:val="left"/>
      <w:pPr>
        <w:ind w:left="-1062" w:hanging="480"/>
      </w:pPr>
    </w:lvl>
    <w:lvl w:ilvl="5" w:tplc="0409001B" w:tentative="1">
      <w:start w:val="1"/>
      <w:numFmt w:val="lowerRoman"/>
      <w:lvlText w:val="%6."/>
      <w:lvlJc w:val="right"/>
      <w:pPr>
        <w:ind w:left="-582" w:hanging="480"/>
      </w:pPr>
    </w:lvl>
    <w:lvl w:ilvl="6" w:tplc="0409000F" w:tentative="1">
      <w:start w:val="1"/>
      <w:numFmt w:val="decimal"/>
      <w:lvlText w:val="%7."/>
      <w:lvlJc w:val="left"/>
      <w:pPr>
        <w:ind w:left="-102" w:hanging="480"/>
      </w:pPr>
    </w:lvl>
    <w:lvl w:ilvl="7" w:tplc="04090019" w:tentative="1">
      <w:start w:val="1"/>
      <w:numFmt w:val="ideographTraditional"/>
      <w:lvlText w:val="%8、"/>
      <w:lvlJc w:val="left"/>
      <w:pPr>
        <w:ind w:left="378" w:hanging="480"/>
      </w:pPr>
    </w:lvl>
    <w:lvl w:ilvl="8" w:tplc="0409001B" w:tentative="1">
      <w:start w:val="1"/>
      <w:numFmt w:val="lowerRoman"/>
      <w:lvlText w:val="%9."/>
      <w:lvlJc w:val="right"/>
      <w:pPr>
        <w:ind w:left="858" w:hanging="480"/>
      </w:pPr>
    </w:lvl>
  </w:abstractNum>
  <w:abstractNum w:abstractNumId="52">
    <w:nsid w:val="55F265AC"/>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3">
    <w:nsid w:val="588E75FA"/>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54">
    <w:nsid w:val="592529D7"/>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5">
    <w:nsid w:val="5DC7739A"/>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6">
    <w:nsid w:val="5E662F39"/>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613E4891"/>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58">
    <w:nsid w:val="613E496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9">
    <w:nsid w:val="62E70FF0"/>
    <w:multiLevelType w:val="hybridMultilevel"/>
    <w:tmpl w:val="36282C6A"/>
    <w:lvl w:ilvl="0" w:tplc="AD7019CA">
      <w:start w:val="1"/>
      <w:numFmt w:val="taiwaneseCountingThousand"/>
      <w:lvlText w:val="%1、"/>
      <w:lvlJc w:val="left"/>
      <w:pPr>
        <w:tabs>
          <w:tab w:val="num" w:pos="1103"/>
        </w:tabs>
        <w:ind w:left="1103" w:hanging="623"/>
      </w:pPr>
      <w:rPr>
        <w:rFonts w:hint="eastAsia"/>
        <w:lang w:val="en-US"/>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60">
    <w:nsid w:val="63B73EE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1">
    <w:nsid w:val="6A6B6A8F"/>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nsid w:val="6BD400F6"/>
    <w:multiLevelType w:val="hybridMultilevel"/>
    <w:tmpl w:val="1C903094"/>
    <w:lvl w:ilvl="0" w:tplc="11DEDC24">
      <w:start w:val="1"/>
      <w:numFmt w:val="ideographLegalTraditional"/>
      <w:lvlText w:val="%1、"/>
      <w:lvlJc w:val="left"/>
      <w:pPr>
        <w:tabs>
          <w:tab w:val="num" w:pos="623"/>
        </w:tabs>
        <w:ind w:left="623" w:hanging="623"/>
      </w:pPr>
      <w:rPr>
        <w:rFonts w:hint="eastAsia"/>
        <w:lang w:val="en-US"/>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63">
    <w:nsid w:val="729C08D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4">
    <w:nsid w:val="739C7DA9"/>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nsid w:val="79335DF3"/>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7D03260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7">
    <w:nsid w:val="7E263C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3"/>
  </w:num>
  <w:num w:numId="2">
    <w:abstractNumId w:val="52"/>
  </w:num>
  <w:num w:numId="3">
    <w:abstractNumId w:val="5"/>
  </w:num>
  <w:num w:numId="4">
    <w:abstractNumId w:val="66"/>
  </w:num>
  <w:num w:numId="5">
    <w:abstractNumId w:val="12"/>
  </w:num>
  <w:num w:numId="6">
    <w:abstractNumId w:val="20"/>
  </w:num>
  <w:num w:numId="7">
    <w:abstractNumId w:val="11"/>
  </w:num>
  <w:num w:numId="8">
    <w:abstractNumId w:val="25"/>
  </w:num>
  <w:num w:numId="9">
    <w:abstractNumId w:val="24"/>
  </w:num>
  <w:num w:numId="10">
    <w:abstractNumId w:val="46"/>
  </w:num>
  <w:num w:numId="11">
    <w:abstractNumId w:val="62"/>
  </w:num>
  <w:num w:numId="12">
    <w:abstractNumId w:val="45"/>
  </w:num>
  <w:num w:numId="13">
    <w:abstractNumId w:val="16"/>
  </w:num>
  <w:num w:numId="14">
    <w:abstractNumId w:val="34"/>
  </w:num>
  <w:num w:numId="15">
    <w:abstractNumId w:val="28"/>
  </w:num>
  <w:num w:numId="16">
    <w:abstractNumId w:val="3"/>
  </w:num>
  <w:num w:numId="17">
    <w:abstractNumId w:val="55"/>
  </w:num>
  <w:num w:numId="18">
    <w:abstractNumId w:val="23"/>
  </w:num>
  <w:num w:numId="19">
    <w:abstractNumId w:val="67"/>
  </w:num>
  <w:num w:numId="20">
    <w:abstractNumId w:val="40"/>
  </w:num>
  <w:num w:numId="21">
    <w:abstractNumId w:val="29"/>
  </w:num>
  <w:num w:numId="22">
    <w:abstractNumId w:val="50"/>
  </w:num>
  <w:num w:numId="23">
    <w:abstractNumId w:val="44"/>
  </w:num>
  <w:num w:numId="24">
    <w:abstractNumId w:val="38"/>
  </w:num>
  <w:num w:numId="25">
    <w:abstractNumId w:val="9"/>
  </w:num>
  <w:num w:numId="26">
    <w:abstractNumId w:val="58"/>
  </w:num>
  <w:num w:numId="27">
    <w:abstractNumId w:val="65"/>
  </w:num>
  <w:num w:numId="28">
    <w:abstractNumId w:val="0"/>
  </w:num>
  <w:num w:numId="29">
    <w:abstractNumId w:val="60"/>
  </w:num>
  <w:num w:numId="30">
    <w:abstractNumId w:val="31"/>
  </w:num>
  <w:num w:numId="31">
    <w:abstractNumId w:val="53"/>
  </w:num>
  <w:num w:numId="32">
    <w:abstractNumId w:val="18"/>
  </w:num>
  <w:num w:numId="33">
    <w:abstractNumId w:val="7"/>
  </w:num>
  <w:num w:numId="34">
    <w:abstractNumId w:val="47"/>
  </w:num>
  <w:num w:numId="35">
    <w:abstractNumId w:val="41"/>
  </w:num>
  <w:num w:numId="36">
    <w:abstractNumId w:val="63"/>
  </w:num>
  <w:num w:numId="37">
    <w:abstractNumId w:val="43"/>
  </w:num>
  <w:num w:numId="38">
    <w:abstractNumId w:val="61"/>
  </w:num>
  <w:num w:numId="39">
    <w:abstractNumId w:val="42"/>
  </w:num>
  <w:num w:numId="40">
    <w:abstractNumId w:val="26"/>
  </w:num>
  <w:num w:numId="41">
    <w:abstractNumId w:val="6"/>
  </w:num>
  <w:num w:numId="42">
    <w:abstractNumId w:val="37"/>
  </w:num>
  <w:num w:numId="43">
    <w:abstractNumId w:val="39"/>
  </w:num>
  <w:num w:numId="44">
    <w:abstractNumId w:val="17"/>
  </w:num>
  <w:num w:numId="45">
    <w:abstractNumId w:val="33"/>
  </w:num>
  <w:num w:numId="46">
    <w:abstractNumId w:val="54"/>
  </w:num>
  <w:num w:numId="47">
    <w:abstractNumId w:val="35"/>
  </w:num>
  <w:num w:numId="48">
    <w:abstractNumId w:val="15"/>
  </w:num>
  <w:num w:numId="49">
    <w:abstractNumId w:val="48"/>
  </w:num>
  <w:num w:numId="50">
    <w:abstractNumId w:val="8"/>
  </w:num>
  <w:num w:numId="51">
    <w:abstractNumId w:val="2"/>
  </w:num>
  <w:num w:numId="52">
    <w:abstractNumId w:val="1"/>
  </w:num>
  <w:num w:numId="53">
    <w:abstractNumId w:val="21"/>
  </w:num>
  <w:num w:numId="54">
    <w:abstractNumId w:val="49"/>
  </w:num>
  <w:num w:numId="55">
    <w:abstractNumId w:val="22"/>
  </w:num>
  <w:num w:numId="56">
    <w:abstractNumId w:val="57"/>
  </w:num>
  <w:num w:numId="57">
    <w:abstractNumId w:val="27"/>
  </w:num>
  <w:num w:numId="58">
    <w:abstractNumId w:val="32"/>
  </w:num>
  <w:num w:numId="59">
    <w:abstractNumId w:val="64"/>
  </w:num>
  <w:num w:numId="60">
    <w:abstractNumId w:val="19"/>
  </w:num>
  <w:num w:numId="61">
    <w:abstractNumId w:val="59"/>
  </w:num>
  <w:num w:numId="62">
    <w:abstractNumId w:val="30"/>
  </w:num>
  <w:num w:numId="63">
    <w:abstractNumId w:val="14"/>
  </w:num>
  <w:num w:numId="64">
    <w:abstractNumId w:val="56"/>
  </w:num>
  <w:num w:numId="65">
    <w:abstractNumId w:val="10"/>
  </w:num>
  <w:num w:numId="66">
    <w:abstractNumId w:val="51"/>
  </w:num>
  <w:num w:numId="67">
    <w:abstractNumId w:val="36"/>
  </w:num>
  <w:num w:numId="68">
    <w:abstractNumId w:val="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46C5"/>
    <w:rsid w:val="000006BB"/>
    <w:rsid w:val="000030E1"/>
    <w:rsid w:val="00007CE4"/>
    <w:rsid w:val="00012057"/>
    <w:rsid w:val="000120E6"/>
    <w:rsid w:val="00014D75"/>
    <w:rsid w:val="000253B0"/>
    <w:rsid w:val="0002669F"/>
    <w:rsid w:val="000345BC"/>
    <w:rsid w:val="000450B5"/>
    <w:rsid w:val="0006120B"/>
    <w:rsid w:val="00082DC2"/>
    <w:rsid w:val="00083B03"/>
    <w:rsid w:val="0009036D"/>
    <w:rsid w:val="000A0A9B"/>
    <w:rsid w:val="000A26B9"/>
    <w:rsid w:val="000B3E68"/>
    <w:rsid w:val="000C4B00"/>
    <w:rsid w:val="000C5B14"/>
    <w:rsid w:val="000C7887"/>
    <w:rsid w:val="000D27BB"/>
    <w:rsid w:val="000D48A4"/>
    <w:rsid w:val="000E1877"/>
    <w:rsid w:val="000F31D3"/>
    <w:rsid w:val="000F48DF"/>
    <w:rsid w:val="000F58B1"/>
    <w:rsid w:val="000F677D"/>
    <w:rsid w:val="00110D7B"/>
    <w:rsid w:val="00110E1E"/>
    <w:rsid w:val="00114AE5"/>
    <w:rsid w:val="00120E52"/>
    <w:rsid w:val="00127048"/>
    <w:rsid w:val="00141505"/>
    <w:rsid w:val="00161E2B"/>
    <w:rsid w:val="00162F4F"/>
    <w:rsid w:val="00176524"/>
    <w:rsid w:val="001837DD"/>
    <w:rsid w:val="00190784"/>
    <w:rsid w:val="001B25E2"/>
    <w:rsid w:val="001C2D81"/>
    <w:rsid w:val="001C5364"/>
    <w:rsid w:val="001C6CD8"/>
    <w:rsid w:val="001E16B5"/>
    <w:rsid w:val="001E5597"/>
    <w:rsid w:val="001E5F38"/>
    <w:rsid w:val="001E6C8A"/>
    <w:rsid w:val="001F3B28"/>
    <w:rsid w:val="00204A95"/>
    <w:rsid w:val="0020691B"/>
    <w:rsid w:val="00211BBB"/>
    <w:rsid w:val="00233F72"/>
    <w:rsid w:val="002635CB"/>
    <w:rsid w:val="0026499C"/>
    <w:rsid w:val="00264E7E"/>
    <w:rsid w:val="00272F80"/>
    <w:rsid w:val="002758CD"/>
    <w:rsid w:val="002806A3"/>
    <w:rsid w:val="00284C04"/>
    <w:rsid w:val="002901ED"/>
    <w:rsid w:val="00292869"/>
    <w:rsid w:val="00292DA0"/>
    <w:rsid w:val="002A4F3A"/>
    <w:rsid w:val="002A5CBA"/>
    <w:rsid w:val="002B5892"/>
    <w:rsid w:val="002C017E"/>
    <w:rsid w:val="002E783E"/>
    <w:rsid w:val="002F57D5"/>
    <w:rsid w:val="002F5D6A"/>
    <w:rsid w:val="00315747"/>
    <w:rsid w:val="003222CB"/>
    <w:rsid w:val="00330D96"/>
    <w:rsid w:val="00334A8B"/>
    <w:rsid w:val="00344EB9"/>
    <w:rsid w:val="0035697D"/>
    <w:rsid w:val="003574BD"/>
    <w:rsid w:val="00357DC7"/>
    <w:rsid w:val="00364DEF"/>
    <w:rsid w:val="0036569E"/>
    <w:rsid w:val="00377287"/>
    <w:rsid w:val="00380FC1"/>
    <w:rsid w:val="00381A33"/>
    <w:rsid w:val="00387F22"/>
    <w:rsid w:val="003935EA"/>
    <w:rsid w:val="00395602"/>
    <w:rsid w:val="003A304D"/>
    <w:rsid w:val="003B0D57"/>
    <w:rsid w:val="003C097E"/>
    <w:rsid w:val="003C157D"/>
    <w:rsid w:val="003D75DD"/>
    <w:rsid w:val="003F068C"/>
    <w:rsid w:val="003F35EC"/>
    <w:rsid w:val="003F447D"/>
    <w:rsid w:val="00400C95"/>
    <w:rsid w:val="004032F0"/>
    <w:rsid w:val="00405220"/>
    <w:rsid w:val="00407F4A"/>
    <w:rsid w:val="00412952"/>
    <w:rsid w:val="00423E0C"/>
    <w:rsid w:val="00427971"/>
    <w:rsid w:val="00431A2C"/>
    <w:rsid w:val="004351CF"/>
    <w:rsid w:val="004379CC"/>
    <w:rsid w:val="00441E21"/>
    <w:rsid w:val="00442ED7"/>
    <w:rsid w:val="00445C57"/>
    <w:rsid w:val="004608CF"/>
    <w:rsid w:val="004638F0"/>
    <w:rsid w:val="00475DF1"/>
    <w:rsid w:val="00480704"/>
    <w:rsid w:val="004837B1"/>
    <w:rsid w:val="004868AF"/>
    <w:rsid w:val="00495A77"/>
    <w:rsid w:val="004A7797"/>
    <w:rsid w:val="004A7F99"/>
    <w:rsid w:val="004B32C3"/>
    <w:rsid w:val="004B6529"/>
    <w:rsid w:val="004C17BA"/>
    <w:rsid w:val="004D6BAB"/>
    <w:rsid w:val="004E79AE"/>
    <w:rsid w:val="004E7DED"/>
    <w:rsid w:val="004F36FF"/>
    <w:rsid w:val="004F5959"/>
    <w:rsid w:val="004F738F"/>
    <w:rsid w:val="00513467"/>
    <w:rsid w:val="00521F7A"/>
    <w:rsid w:val="00522EC2"/>
    <w:rsid w:val="00524841"/>
    <w:rsid w:val="0052712B"/>
    <w:rsid w:val="00530A56"/>
    <w:rsid w:val="00534FB3"/>
    <w:rsid w:val="00551F13"/>
    <w:rsid w:val="00551F9B"/>
    <w:rsid w:val="005577D6"/>
    <w:rsid w:val="00561877"/>
    <w:rsid w:val="005628BB"/>
    <w:rsid w:val="005703E8"/>
    <w:rsid w:val="00575C66"/>
    <w:rsid w:val="00575F21"/>
    <w:rsid w:val="00581B02"/>
    <w:rsid w:val="00581C7F"/>
    <w:rsid w:val="00584FD6"/>
    <w:rsid w:val="00586D57"/>
    <w:rsid w:val="005930BE"/>
    <w:rsid w:val="00593687"/>
    <w:rsid w:val="005A5731"/>
    <w:rsid w:val="005B46BE"/>
    <w:rsid w:val="005C2ECC"/>
    <w:rsid w:val="005C3602"/>
    <w:rsid w:val="005C4C44"/>
    <w:rsid w:val="005C7343"/>
    <w:rsid w:val="005D37F4"/>
    <w:rsid w:val="005E31BE"/>
    <w:rsid w:val="005F65C6"/>
    <w:rsid w:val="005F75E4"/>
    <w:rsid w:val="00605070"/>
    <w:rsid w:val="00612AA9"/>
    <w:rsid w:val="006308E3"/>
    <w:rsid w:val="0063121E"/>
    <w:rsid w:val="00637722"/>
    <w:rsid w:val="0065793F"/>
    <w:rsid w:val="00662588"/>
    <w:rsid w:val="0066577E"/>
    <w:rsid w:val="00683737"/>
    <w:rsid w:val="0069339B"/>
    <w:rsid w:val="00697CE9"/>
    <w:rsid w:val="006A07F0"/>
    <w:rsid w:val="006A347C"/>
    <w:rsid w:val="006A5808"/>
    <w:rsid w:val="006A71E5"/>
    <w:rsid w:val="006A7E68"/>
    <w:rsid w:val="006B1BEE"/>
    <w:rsid w:val="006B3509"/>
    <w:rsid w:val="006B3ABA"/>
    <w:rsid w:val="006B7F2E"/>
    <w:rsid w:val="006C662D"/>
    <w:rsid w:val="006D690B"/>
    <w:rsid w:val="006F0897"/>
    <w:rsid w:val="006F0ECF"/>
    <w:rsid w:val="006F34D2"/>
    <w:rsid w:val="006F44FD"/>
    <w:rsid w:val="0070351C"/>
    <w:rsid w:val="00706281"/>
    <w:rsid w:val="007103F2"/>
    <w:rsid w:val="007202CB"/>
    <w:rsid w:val="007206B5"/>
    <w:rsid w:val="0072125C"/>
    <w:rsid w:val="00724448"/>
    <w:rsid w:val="00726477"/>
    <w:rsid w:val="00726D1A"/>
    <w:rsid w:val="00731759"/>
    <w:rsid w:val="007352EA"/>
    <w:rsid w:val="00735E65"/>
    <w:rsid w:val="00740014"/>
    <w:rsid w:val="007414A2"/>
    <w:rsid w:val="00746A5B"/>
    <w:rsid w:val="00756E68"/>
    <w:rsid w:val="007659C9"/>
    <w:rsid w:val="00784978"/>
    <w:rsid w:val="00785E62"/>
    <w:rsid w:val="00786750"/>
    <w:rsid w:val="00787510"/>
    <w:rsid w:val="0079600E"/>
    <w:rsid w:val="00797192"/>
    <w:rsid w:val="007A3056"/>
    <w:rsid w:val="007B4020"/>
    <w:rsid w:val="007B4790"/>
    <w:rsid w:val="007B633B"/>
    <w:rsid w:val="007C0BBC"/>
    <w:rsid w:val="007C177A"/>
    <w:rsid w:val="007C2B87"/>
    <w:rsid w:val="007C5EFD"/>
    <w:rsid w:val="007C673F"/>
    <w:rsid w:val="007D26AC"/>
    <w:rsid w:val="007D5467"/>
    <w:rsid w:val="007E12DB"/>
    <w:rsid w:val="007F1AEC"/>
    <w:rsid w:val="007F494F"/>
    <w:rsid w:val="007F4C5C"/>
    <w:rsid w:val="007F5C8F"/>
    <w:rsid w:val="007F7CCB"/>
    <w:rsid w:val="00806A8F"/>
    <w:rsid w:val="0081060B"/>
    <w:rsid w:val="008159E3"/>
    <w:rsid w:val="00820A4F"/>
    <w:rsid w:val="00820DD7"/>
    <w:rsid w:val="00823DC0"/>
    <w:rsid w:val="008324F1"/>
    <w:rsid w:val="00841322"/>
    <w:rsid w:val="0085175A"/>
    <w:rsid w:val="00851C75"/>
    <w:rsid w:val="00854268"/>
    <w:rsid w:val="0085710D"/>
    <w:rsid w:val="00872F09"/>
    <w:rsid w:val="00874318"/>
    <w:rsid w:val="008744FA"/>
    <w:rsid w:val="008746BC"/>
    <w:rsid w:val="00874A57"/>
    <w:rsid w:val="008756E6"/>
    <w:rsid w:val="008906CB"/>
    <w:rsid w:val="008970C1"/>
    <w:rsid w:val="008C2ED5"/>
    <w:rsid w:val="008D2D76"/>
    <w:rsid w:val="008D3EF1"/>
    <w:rsid w:val="008D46C5"/>
    <w:rsid w:val="008D5BDA"/>
    <w:rsid w:val="008E2AC6"/>
    <w:rsid w:val="009167B7"/>
    <w:rsid w:val="00934065"/>
    <w:rsid w:val="009350D3"/>
    <w:rsid w:val="00937D49"/>
    <w:rsid w:val="00945898"/>
    <w:rsid w:val="00946147"/>
    <w:rsid w:val="00946B75"/>
    <w:rsid w:val="0094704D"/>
    <w:rsid w:val="009500E4"/>
    <w:rsid w:val="00952128"/>
    <w:rsid w:val="00954A69"/>
    <w:rsid w:val="00971E73"/>
    <w:rsid w:val="00974268"/>
    <w:rsid w:val="00975FA0"/>
    <w:rsid w:val="009950CA"/>
    <w:rsid w:val="009A01FE"/>
    <w:rsid w:val="009B0345"/>
    <w:rsid w:val="009B063E"/>
    <w:rsid w:val="009B135F"/>
    <w:rsid w:val="009B1F16"/>
    <w:rsid w:val="009D058B"/>
    <w:rsid w:val="009D73B6"/>
    <w:rsid w:val="009D744B"/>
    <w:rsid w:val="009E2FF3"/>
    <w:rsid w:val="009E3969"/>
    <w:rsid w:val="00A1694A"/>
    <w:rsid w:val="00A3042C"/>
    <w:rsid w:val="00A351FA"/>
    <w:rsid w:val="00A37ACD"/>
    <w:rsid w:val="00A37AD1"/>
    <w:rsid w:val="00A45EDB"/>
    <w:rsid w:val="00A51C49"/>
    <w:rsid w:val="00A52861"/>
    <w:rsid w:val="00A52877"/>
    <w:rsid w:val="00A55C44"/>
    <w:rsid w:val="00A57038"/>
    <w:rsid w:val="00A574C2"/>
    <w:rsid w:val="00A609D8"/>
    <w:rsid w:val="00A6231F"/>
    <w:rsid w:val="00A63845"/>
    <w:rsid w:val="00A65C43"/>
    <w:rsid w:val="00A6758B"/>
    <w:rsid w:val="00A71CC5"/>
    <w:rsid w:val="00A76CDB"/>
    <w:rsid w:val="00A77C3C"/>
    <w:rsid w:val="00A8042D"/>
    <w:rsid w:val="00A820FC"/>
    <w:rsid w:val="00A970B8"/>
    <w:rsid w:val="00AB42DD"/>
    <w:rsid w:val="00AB4E57"/>
    <w:rsid w:val="00AB7159"/>
    <w:rsid w:val="00AB7FA2"/>
    <w:rsid w:val="00AD1258"/>
    <w:rsid w:val="00AD520E"/>
    <w:rsid w:val="00AE43D7"/>
    <w:rsid w:val="00AE6EF6"/>
    <w:rsid w:val="00B02039"/>
    <w:rsid w:val="00B03202"/>
    <w:rsid w:val="00B03D73"/>
    <w:rsid w:val="00B07922"/>
    <w:rsid w:val="00B10EB9"/>
    <w:rsid w:val="00B143F9"/>
    <w:rsid w:val="00B14794"/>
    <w:rsid w:val="00B36DCE"/>
    <w:rsid w:val="00B4030F"/>
    <w:rsid w:val="00B511D4"/>
    <w:rsid w:val="00B524F0"/>
    <w:rsid w:val="00B560B4"/>
    <w:rsid w:val="00B609B4"/>
    <w:rsid w:val="00B61E63"/>
    <w:rsid w:val="00B703CB"/>
    <w:rsid w:val="00B77A9B"/>
    <w:rsid w:val="00B92AFB"/>
    <w:rsid w:val="00B969DE"/>
    <w:rsid w:val="00BA137A"/>
    <w:rsid w:val="00BA71E1"/>
    <w:rsid w:val="00BB134A"/>
    <w:rsid w:val="00BB4AAC"/>
    <w:rsid w:val="00BB59BF"/>
    <w:rsid w:val="00BC388F"/>
    <w:rsid w:val="00BE057F"/>
    <w:rsid w:val="00BE4383"/>
    <w:rsid w:val="00BF3392"/>
    <w:rsid w:val="00BF380A"/>
    <w:rsid w:val="00C00546"/>
    <w:rsid w:val="00C112C3"/>
    <w:rsid w:val="00C22CB7"/>
    <w:rsid w:val="00C30203"/>
    <w:rsid w:val="00C30A08"/>
    <w:rsid w:val="00C321A9"/>
    <w:rsid w:val="00C346FF"/>
    <w:rsid w:val="00C454F4"/>
    <w:rsid w:val="00C46262"/>
    <w:rsid w:val="00C468E9"/>
    <w:rsid w:val="00C51E9C"/>
    <w:rsid w:val="00C51FD3"/>
    <w:rsid w:val="00C5410A"/>
    <w:rsid w:val="00C54B59"/>
    <w:rsid w:val="00C55F8F"/>
    <w:rsid w:val="00C57422"/>
    <w:rsid w:val="00C714BA"/>
    <w:rsid w:val="00C7190B"/>
    <w:rsid w:val="00C92576"/>
    <w:rsid w:val="00CA5F79"/>
    <w:rsid w:val="00CB0886"/>
    <w:rsid w:val="00CB5008"/>
    <w:rsid w:val="00CC1C7A"/>
    <w:rsid w:val="00CC3B4D"/>
    <w:rsid w:val="00CC69A5"/>
    <w:rsid w:val="00CC768C"/>
    <w:rsid w:val="00CF131F"/>
    <w:rsid w:val="00CF224B"/>
    <w:rsid w:val="00D06B4D"/>
    <w:rsid w:val="00D1135C"/>
    <w:rsid w:val="00D13BE4"/>
    <w:rsid w:val="00D21724"/>
    <w:rsid w:val="00D25F83"/>
    <w:rsid w:val="00D34F86"/>
    <w:rsid w:val="00D44B33"/>
    <w:rsid w:val="00D46DD6"/>
    <w:rsid w:val="00D506FE"/>
    <w:rsid w:val="00D51268"/>
    <w:rsid w:val="00D52734"/>
    <w:rsid w:val="00D53A3F"/>
    <w:rsid w:val="00D54D46"/>
    <w:rsid w:val="00D80642"/>
    <w:rsid w:val="00D82ABF"/>
    <w:rsid w:val="00D832DB"/>
    <w:rsid w:val="00D92397"/>
    <w:rsid w:val="00D95F8D"/>
    <w:rsid w:val="00D97783"/>
    <w:rsid w:val="00DA195E"/>
    <w:rsid w:val="00DA2A9B"/>
    <w:rsid w:val="00DB1920"/>
    <w:rsid w:val="00DC5761"/>
    <w:rsid w:val="00DD145E"/>
    <w:rsid w:val="00DE3BA8"/>
    <w:rsid w:val="00DE51F1"/>
    <w:rsid w:val="00DE5E06"/>
    <w:rsid w:val="00DF786F"/>
    <w:rsid w:val="00E07135"/>
    <w:rsid w:val="00E136C0"/>
    <w:rsid w:val="00E14080"/>
    <w:rsid w:val="00E21510"/>
    <w:rsid w:val="00E23E2D"/>
    <w:rsid w:val="00E257B2"/>
    <w:rsid w:val="00E40739"/>
    <w:rsid w:val="00E4205A"/>
    <w:rsid w:val="00E42197"/>
    <w:rsid w:val="00E42639"/>
    <w:rsid w:val="00E537C4"/>
    <w:rsid w:val="00E5740D"/>
    <w:rsid w:val="00E6611B"/>
    <w:rsid w:val="00E70A86"/>
    <w:rsid w:val="00E71C77"/>
    <w:rsid w:val="00E829EC"/>
    <w:rsid w:val="00E84C2F"/>
    <w:rsid w:val="00E90CCF"/>
    <w:rsid w:val="00E96014"/>
    <w:rsid w:val="00E976DB"/>
    <w:rsid w:val="00EA43F7"/>
    <w:rsid w:val="00EA475D"/>
    <w:rsid w:val="00EB1C9F"/>
    <w:rsid w:val="00EB2937"/>
    <w:rsid w:val="00EC0189"/>
    <w:rsid w:val="00EC1F0E"/>
    <w:rsid w:val="00EC2F97"/>
    <w:rsid w:val="00ED10A4"/>
    <w:rsid w:val="00ED1A85"/>
    <w:rsid w:val="00EE0E77"/>
    <w:rsid w:val="00EF33EE"/>
    <w:rsid w:val="00EF49E4"/>
    <w:rsid w:val="00F0011D"/>
    <w:rsid w:val="00F13EF9"/>
    <w:rsid w:val="00F25846"/>
    <w:rsid w:val="00F46DD0"/>
    <w:rsid w:val="00F5299D"/>
    <w:rsid w:val="00F5476E"/>
    <w:rsid w:val="00F57899"/>
    <w:rsid w:val="00F63951"/>
    <w:rsid w:val="00F73042"/>
    <w:rsid w:val="00F7688E"/>
    <w:rsid w:val="00F835B0"/>
    <w:rsid w:val="00F85534"/>
    <w:rsid w:val="00F9292B"/>
    <w:rsid w:val="00FA2A0C"/>
    <w:rsid w:val="00FB2548"/>
    <w:rsid w:val="00FB615D"/>
    <w:rsid w:val="00FE069D"/>
    <w:rsid w:val="00FE17AD"/>
    <w:rsid w:val="00FE7E36"/>
    <w:rsid w:val="00FF07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C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46C5"/>
    <w:pPr>
      <w:widowControl w:val="0"/>
      <w:spacing w:after="0" w:line="240" w:lineRule="auto"/>
      <w:ind w:leftChars="200" w:left="480"/>
    </w:pPr>
    <w:rPr>
      <w:sz w:val="20"/>
      <w:szCs w:val="20"/>
    </w:rPr>
  </w:style>
  <w:style w:type="character" w:customStyle="1" w:styleId="a4">
    <w:name w:val="清單段落 字元"/>
    <w:link w:val="a3"/>
    <w:uiPriority w:val="34"/>
    <w:locked/>
    <w:rsid w:val="008D46C5"/>
    <w:rPr>
      <w:rFonts w:ascii="Calibri" w:eastAsia="新細明體" w:hAnsi="Calibri" w:cs="Times New Roman"/>
      <w:kern w:val="0"/>
      <w:sz w:val="20"/>
      <w:szCs w:val="20"/>
    </w:rPr>
  </w:style>
  <w:style w:type="paragraph" w:styleId="a5">
    <w:name w:val="Note Heading"/>
    <w:basedOn w:val="a"/>
    <w:next w:val="a"/>
    <w:link w:val="a6"/>
    <w:uiPriority w:val="99"/>
    <w:unhideWhenUsed/>
    <w:rsid w:val="005C4C44"/>
    <w:pPr>
      <w:widowControl w:val="0"/>
      <w:spacing w:after="0" w:line="240" w:lineRule="auto"/>
      <w:jc w:val="center"/>
    </w:pPr>
    <w:rPr>
      <w:rFonts w:eastAsia="標楷體"/>
      <w:color w:val="000000"/>
      <w:kern w:val="2"/>
      <w:sz w:val="24"/>
    </w:rPr>
  </w:style>
  <w:style w:type="character" w:customStyle="1" w:styleId="a6">
    <w:name w:val="註釋標題 字元"/>
    <w:basedOn w:val="a0"/>
    <w:link w:val="a5"/>
    <w:uiPriority w:val="99"/>
    <w:rsid w:val="005C4C44"/>
    <w:rPr>
      <w:rFonts w:ascii="Calibri" w:eastAsia="標楷體" w:hAnsi="Calibri" w:cs="Times New Roman"/>
      <w:color w:val="000000"/>
      <w:lang w:eastAsia="en-US"/>
    </w:rPr>
  </w:style>
  <w:style w:type="paragraph" w:styleId="a7">
    <w:name w:val="Body Text"/>
    <w:basedOn w:val="a"/>
    <w:link w:val="a8"/>
    <w:uiPriority w:val="1"/>
    <w:qFormat/>
    <w:rsid w:val="00E71C77"/>
    <w:pPr>
      <w:widowControl w:val="0"/>
      <w:autoSpaceDE w:val="0"/>
      <w:autoSpaceDN w:val="0"/>
      <w:adjustRightInd w:val="0"/>
      <w:spacing w:after="0" w:line="240" w:lineRule="auto"/>
      <w:ind w:left="2161"/>
    </w:pPr>
    <w:rPr>
      <w:rFonts w:ascii="新細明體" w:hAnsi="Times New Roman" w:cs="新細明體"/>
      <w:lang w:eastAsia="zh-TW"/>
    </w:rPr>
  </w:style>
  <w:style w:type="character" w:customStyle="1" w:styleId="a8">
    <w:name w:val="本文 字元"/>
    <w:basedOn w:val="a0"/>
    <w:link w:val="a7"/>
    <w:uiPriority w:val="1"/>
    <w:rsid w:val="00E71C77"/>
    <w:rPr>
      <w:rFonts w:ascii="新細明體" w:eastAsia="新細明體" w:hAnsi="Times New Roman" w:cs="新細明體"/>
      <w:kern w:val="0"/>
      <w:sz w:val="22"/>
    </w:rPr>
  </w:style>
  <w:style w:type="paragraph" w:customStyle="1" w:styleId="21">
    <w:name w:val="標題 21"/>
    <w:basedOn w:val="a"/>
    <w:uiPriority w:val="1"/>
    <w:qFormat/>
    <w:rsid w:val="00E71C77"/>
    <w:pPr>
      <w:widowControl w:val="0"/>
      <w:autoSpaceDE w:val="0"/>
      <w:autoSpaceDN w:val="0"/>
      <w:adjustRightInd w:val="0"/>
      <w:spacing w:after="0" w:line="240" w:lineRule="auto"/>
      <w:ind w:left="1568"/>
      <w:outlineLvl w:val="1"/>
    </w:pPr>
    <w:rPr>
      <w:rFonts w:ascii="文鼎海報體" w:eastAsia="文鼎海報體" w:hAnsi="Times New Roman" w:cs="文鼎海報體"/>
      <w:sz w:val="40"/>
      <w:szCs w:val="40"/>
      <w:lang w:eastAsia="zh-TW"/>
    </w:rPr>
  </w:style>
  <w:style w:type="paragraph" w:customStyle="1" w:styleId="41">
    <w:name w:val="標題 41"/>
    <w:basedOn w:val="a"/>
    <w:uiPriority w:val="1"/>
    <w:qFormat/>
    <w:rsid w:val="00E71C77"/>
    <w:pPr>
      <w:widowControl w:val="0"/>
      <w:autoSpaceDE w:val="0"/>
      <w:autoSpaceDN w:val="0"/>
      <w:adjustRightInd w:val="0"/>
      <w:spacing w:after="0" w:line="240" w:lineRule="auto"/>
      <w:ind w:left="2879"/>
      <w:outlineLvl w:val="3"/>
    </w:pPr>
    <w:rPr>
      <w:rFonts w:ascii="文鼎海報體" w:eastAsia="文鼎海報體" w:hAnsi="Times New Roman" w:cs="文鼎海報體"/>
      <w:sz w:val="30"/>
      <w:szCs w:val="30"/>
      <w:lang w:eastAsia="zh-TW"/>
    </w:rPr>
  </w:style>
  <w:style w:type="paragraph" w:customStyle="1" w:styleId="TableParagraph">
    <w:name w:val="Table Paragraph"/>
    <w:basedOn w:val="a"/>
    <w:uiPriority w:val="1"/>
    <w:qFormat/>
    <w:rsid w:val="00E71C77"/>
    <w:pPr>
      <w:widowControl w:val="0"/>
      <w:autoSpaceDE w:val="0"/>
      <w:autoSpaceDN w:val="0"/>
      <w:adjustRightInd w:val="0"/>
      <w:spacing w:after="0" w:line="240" w:lineRule="auto"/>
    </w:pPr>
    <w:rPr>
      <w:rFonts w:ascii="Times New Roman" w:hAnsi="Times New Roman"/>
      <w:sz w:val="24"/>
      <w:szCs w:val="24"/>
      <w:lang w:eastAsia="zh-TW"/>
    </w:rPr>
  </w:style>
  <w:style w:type="paragraph" w:styleId="a9">
    <w:name w:val="header"/>
    <w:basedOn w:val="a"/>
    <w:link w:val="aa"/>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a">
    <w:name w:val="頁首 字元"/>
    <w:basedOn w:val="a0"/>
    <w:link w:val="a9"/>
    <w:uiPriority w:val="99"/>
    <w:rsid w:val="00E71C77"/>
    <w:rPr>
      <w:rFonts w:ascii="Calibri" w:eastAsia="新細明體" w:hAnsi="Calibri" w:cs="Times New Roman"/>
      <w:sz w:val="20"/>
      <w:szCs w:val="20"/>
    </w:rPr>
  </w:style>
  <w:style w:type="paragraph" w:styleId="ab">
    <w:name w:val="footer"/>
    <w:basedOn w:val="a"/>
    <w:link w:val="ac"/>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c">
    <w:name w:val="頁尾 字元"/>
    <w:basedOn w:val="a0"/>
    <w:link w:val="ab"/>
    <w:uiPriority w:val="99"/>
    <w:rsid w:val="00E71C77"/>
    <w:rPr>
      <w:rFonts w:ascii="Calibri" w:eastAsia="新細明體" w:hAnsi="Calibri" w:cs="Times New Roman"/>
      <w:sz w:val="20"/>
      <w:szCs w:val="20"/>
    </w:rPr>
  </w:style>
  <w:style w:type="table" w:styleId="ad">
    <w:name w:val="Table Grid"/>
    <w:basedOn w:val="a1"/>
    <w:uiPriority w:val="39"/>
    <w:rsid w:val="00E71C77"/>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E71C77"/>
    <w:pPr>
      <w:widowControl w:val="0"/>
      <w:spacing w:after="0" w:line="240" w:lineRule="auto"/>
    </w:pPr>
    <w:rPr>
      <w:rFonts w:ascii="Cambria" w:hAnsi="Cambria"/>
      <w:kern w:val="2"/>
      <w:sz w:val="18"/>
      <w:szCs w:val="18"/>
      <w:lang w:eastAsia="zh-TW"/>
    </w:rPr>
  </w:style>
  <w:style w:type="character" w:customStyle="1" w:styleId="af">
    <w:name w:val="註解方塊文字 字元"/>
    <w:basedOn w:val="a0"/>
    <w:link w:val="ae"/>
    <w:uiPriority w:val="99"/>
    <w:semiHidden/>
    <w:rsid w:val="00E71C77"/>
    <w:rPr>
      <w:rFonts w:ascii="Cambria" w:eastAsia="新細明體" w:hAnsi="Cambria" w:cs="Times New Roman"/>
      <w:sz w:val="18"/>
      <w:szCs w:val="18"/>
    </w:rPr>
  </w:style>
  <w:style w:type="paragraph" w:styleId="Web">
    <w:name w:val="Normal (Web)"/>
    <w:basedOn w:val="a"/>
    <w:uiPriority w:val="99"/>
    <w:semiHidden/>
    <w:unhideWhenUsed/>
    <w:rsid w:val="00E71C77"/>
    <w:pPr>
      <w:spacing w:before="100" w:beforeAutospacing="1" w:after="100" w:afterAutospacing="1" w:line="240" w:lineRule="auto"/>
    </w:pPr>
    <w:rPr>
      <w:rFonts w:ascii="新細明體" w:hAnsi="新細明體" w:cs="新細明體"/>
      <w:sz w:val="24"/>
      <w:szCs w:val="24"/>
      <w:lang w:eastAsia="zh-TW"/>
    </w:rPr>
  </w:style>
  <w:style w:type="character" w:styleId="af0">
    <w:name w:val="Hyperlink"/>
    <w:uiPriority w:val="99"/>
    <w:rsid w:val="00E71C77"/>
    <w:rPr>
      <w:color w:val="0000FF"/>
      <w:u w:val="single"/>
    </w:rPr>
  </w:style>
  <w:style w:type="character" w:styleId="af1">
    <w:name w:val="page number"/>
    <w:rsid w:val="00E71C77"/>
  </w:style>
  <w:style w:type="character" w:styleId="af2">
    <w:name w:val="Emphasis"/>
    <w:uiPriority w:val="20"/>
    <w:qFormat/>
    <w:rsid w:val="00E71C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C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46C5"/>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8D46C5"/>
    <w:rPr>
      <w:rFonts w:ascii="Calibri" w:eastAsia="新細明體" w:hAnsi="Calibri" w:cs="Times New Roman"/>
      <w:kern w:val="0"/>
      <w:sz w:val="20"/>
      <w:szCs w:val="20"/>
      <w:lang w:val="x-none" w:eastAsia="x-none"/>
    </w:rPr>
  </w:style>
  <w:style w:type="paragraph" w:styleId="a5">
    <w:name w:val="Note Heading"/>
    <w:basedOn w:val="a"/>
    <w:next w:val="a"/>
    <w:link w:val="a6"/>
    <w:uiPriority w:val="99"/>
    <w:unhideWhenUsed/>
    <w:rsid w:val="005C4C44"/>
    <w:pPr>
      <w:widowControl w:val="0"/>
      <w:spacing w:after="0" w:line="240" w:lineRule="auto"/>
      <w:jc w:val="center"/>
    </w:pPr>
    <w:rPr>
      <w:rFonts w:eastAsia="標楷體"/>
      <w:color w:val="000000"/>
      <w:kern w:val="2"/>
      <w:sz w:val="24"/>
    </w:rPr>
  </w:style>
  <w:style w:type="character" w:customStyle="1" w:styleId="a6">
    <w:name w:val="註釋標題 字元"/>
    <w:basedOn w:val="a0"/>
    <w:link w:val="a5"/>
    <w:uiPriority w:val="99"/>
    <w:rsid w:val="005C4C44"/>
    <w:rPr>
      <w:rFonts w:ascii="Calibri" w:eastAsia="標楷體" w:hAnsi="Calibri" w:cs="Times New Roman"/>
      <w:color w:val="000000"/>
      <w:lang w:eastAsia="en-US"/>
    </w:rPr>
  </w:style>
  <w:style w:type="paragraph" w:styleId="a7">
    <w:name w:val="Body Text"/>
    <w:basedOn w:val="a"/>
    <w:link w:val="a8"/>
    <w:uiPriority w:val="1"/>
    <w:qFormat/>
    <w:rsid w:val="00E71C77"/>
    <w:pPr>
      <w:widowControl w:val="0"/>
      <w:autoSpaceDE w:val="0"/>
      <w:autoSpaceDN w:val="0"/>
      <w:adjustRightInd w:val="0"/>
      <w:spacing w:after="0" w:line="240" w:lineRule="auto"/>
      <w:ind w:left="2161"/>
    </w:pPr>
    <w:rPr>
      <w:rFonts w:ascii="新細明體" w:hAnsi="Times New Roman" w:cs="新細明體"/>
      <w:lang w:eastAsia="zh-TW"/>
    </w:rPr>
  </w:style>
  <w:style w:type="character" w:customStyle="1" w:styleId="a8">
    <w:name w:val="本文 字元"/>
    <w:basedOn w:val="a0"/>
    <w:link w:val="a7"/>
    <w:uiPriority w:val="1"/>
    <w:rsid w:val="00E71C77"/>
    <w:rPr>
      <w:rFonts w:ascii="新細明體" w:eastAsia="新細明體" w:hAnsi="Times New Roman" w:cs="新細明體"/>
      <w:kern w:val="0"/>
      <w:sz w:val="22"/>
    </w:rPr>
  </w:style>
  <w:style w:type="paragraph" w:customStyle="1" w:styleId="21">
    <w:name w:val="標題 21"/>
    <w:basedOn w:val="a"/>
    <w:uiPriority w:val="1"/>
    <w:qFormat/>
    <w:rsid w:val="00E71C77"/>
    <w:pPr>
      <w:widowControl w:val="0"/>
      <w:autoSpaceDE w:val="0"/>
      <w:autoSpaceDN w:val="0"/>
      <w:adjustRightInd w:val="0"/>
      <w:spacing w:after="0" w:line="240" w:lineRule="auto"/>
      <w:ind w:left="1568"/>
      <w:outlineLvl w:val="1"/>
    </w:pPr>
    <w:rPr>
      <w:rFonts w:ascii="文鼎海報體" w:eastAsia="文鼎海報體" w:hAnsi="Times New Roman" w:cs="文鼎海報體"/>
      <w:sz w:val="40"/>
      <w:szCs w:val="40"/>
      <w:lang w:eastAsia="zh-TW"/>
    </w:rPr>
  </w:style>
  <w:style w:type="paragraph" w:customStyle="1" w:styleId="41">
    <w:name w:val="標題 41"/>
    <w:basedOn w:val="a"/>
    <w:uiPriority w:val="1"/>
    <w:qFormat/>
    <w:rsid w:val="00E71C77"/>
    <w:pPr>
      <w:widowControl w:val="0"/>
      <w:autoSpaceDE w:val="0"/>
      <w:autoSpaceDN w:val="0"/>
      <w:adjustRightInd w:val="0"/>
      <w:spacing w:after="0" w:line="240" w:lineRule="auto"/>
      <w:ind w:left="2879"/>
      <w:outlineLvl w:val="3"/>
    </w:pPr>
    <w:rPr>
      <w:rFonts w:ascii="文鼎海報體" w:eastAsia="文鼎海報體" w:hAnsi="Times New Roman" w:cs="文鼎海報體"/>
      <w:sz w:val="30"/>
      <w:szCs w:val="30"/>
      <w:lang w:eastAsia="zh-TW"/>
    </w:rPr>
  </w:style>
  <w:style w:type="paragraph" w:customStyle="1" w:styleId="TableParagraph">
    <w:name w:val="Table Paragraph"/>
    <w:basedOn w:val="a"/>
    <w:uiPriority w:val="1"/>
    <w:qFormat/>
    <w:rsid w:val="00E71C77"/>
    <w:pPr>
      <w:widowControl w:val="0"/>
      <w:autoSpaceDE w:val="0"/>
      <w:autoSpaceDN w:val="0"/>
      <w:adjustRightInd w:val="0"/>
      <w:spacing w:after="0" w:line="240" w:lineRule="auto"/>
    </w:pPr>
    <w:rPr>
      <w:rFonts w:ascii="Times New Roman" w:hAnsi="Times New Roman"/>
      <w:sz w:val="24"/>
      <w:szCs w:val="24"/>
      <w:lang w:eastAsia="zh-TW"/>
    </w:rPr>
  </w:style>
  <w:style w:type="paragraph" w:styleId="a9">
    <w:name w:val="header"/>
    <w:basedOn w:val="a"/>
    <w:link w:val="aa"/>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a">
    <w:name w:val="頁首 字元"/>
    <w:basedOn w:val="a0"/>
    <w:link w:val="a9"/>
    <w:uiPriority w:val="99"/>
    <w:rsid w:val="00E71C77"/>
    <w:rPr>
      <w:rFonts w:ascii="Calibri" w:eastAsia="新細明體" w:hAnsi="Calibri" w:cs="Times New Roman"/>
      <w:sz w:val="20"/>
      <w:szCs w:val="20"/>
    </w:rPr>
  </w:style>
  <w:style w:type="paragraph" w:styleId="ab">
    <w:name w:val="footer"/>
    <w:basedOn w:val="a"/>
    <w:link w:val="ac"/>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c">
    <w:name w:val="頁尾 字元"/>
    <w:basedOn w:val="a0"/>
    <w:link w:val="ab"/>
    <w:uiPriority w:val="99"/>
    <w:rsid w:val="00E71C77"/>
    <w:rPr>
      <w:rFonts w:ascii="Calibri" w:eastAsia="新細明體" w:hAnsi="Calibri" w:cs="Times New Roman"/>
      <w:sz w:val="20"/>
      <w:szCs w:val="20"/>
    </w:rPr>
  </w:style>
  <w:style w:type="table" w:styleId="ad">
    <w:name w:val="Table Grid"/>
    <w:basedOn w:val="a1"/>
    <w:uiPriority w:val="39"/>
    <w:rsid w:val="00E71C7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71C77"/>
    <w:pPr>
      <w:widowControl w:val="0"/>
      <w:spacing w:after="0" w:line="240" w:lineRule="auto"/>
    </w:pPr>
    <w:rPr>
      <w:rFonts w:ascii="Cambria" w:hAnsi="Cambria"/>
      <w:kern w:val="2"/>
      <w:sz w:val="18"/>
      <w:szCs w:val="18"/>
      <w:lang w:eastAsia="zh-TW"/>
    </w:rPr>
  </w:style>
  <w:style w:type="character" w:customStyle="1" w:styleId="af">
    <w:name w:val="註解方塊文字 字元"/>
    <w:basedOn w:val="a0"/>
    <w:link w:val="ae"/>
    <w:uiPriority w:val="99"/>
    <w:semiHidden/>
    <w:rsid w:val="00E71C77"/>
    <w:rPr>
      <w:rFonts w:ascii="Cambria" w:eastAsia="新細明體" w:hAnsi="Cambria" w:cs="Times New Roman"/>
      <w:sz w:val="18"/>
      <w:szCs w:val="18"/>
    </w:rPr>
  </w:style>
  <w:style w:type="paragraph" w:styleId="Web">
    <w:name w:val="Normal (Web)"/>
    <w:basedOn w:val="a"/>
    <w:uiPriority w:val="99"/>
    <w:semiHidden/>
    <w:unhideWhenUsed/>
    <w:rsid w:val="00E71C77"/>
    <w:pPr>
      <w:spacing w:before="100" w:beforeAutospacing="1" w:after="100" w:afterAutospacing="1" w:line="240" w:lineRule="auto"/>
    </w:pPr>
    <w:rPr>
      <w:rFonts w:ascii="新細明體" w:hAnsi="新細明體" w:cs="新細明體"/>
      <w:sz w:val="24"/>
      <w:szCs w:val="24"/>
      <w:lang w:eastAsia="zh-TW"/>
    </w:rPr>
  </w:style>
  <w:style w:type="character" w:styleId="af0">
    <w:name w:val="Hyperlink"/>
    <w:uiPriority w:val="99"/>
    <w:rsid w:val="00E71C77"/>
    <w:rPr>
      <w:color w:val="0000FF"/>
      <w:u w:val="single"/>
    </w:rPr>
  </w:style>
  <w:style w:type="character" w:styleId="af1">
    <w:name w:val="page number"/>
    <w:rsid w:val="00E71C77"/>
  </w:style>
  <w:style w:type="character" w:styleId="af2">
    <w:name w:val="Emphasis"/>
    <w:uiPriority w:val="20"/>
    <w:qFormat/>
    <w:rsid w:val="00E71C77"/>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4.inservice.edu.tw/index2-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Principal</cp:lastModifiedBy>
  <cp:revision>6</cp:revision>
  <dcterms:created xsi:type="dcterms:W3CDTF">2019-05-07T02:03:00Z</dcterms:created>
  <dcterms:modified xsi:type="dcterms:W3CDTF">2019-05-13T02:57:00Z</dcterms:modified>
</cp:coreProperties>
</file>