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7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40"/>
      </w:tblGrid>
      <w:tr w:rsidR="008F66E5" w:rsidRPr="00225A4B" w:rsidTr="008F66E5">
        <w:trPr>
          <w:trHeight w:val="6886"/>
        </w:trPr>
        <w:tc>
          <w:tcPr>
            <w:tcW w:w="5000" w:type="pct"/>
            <w:tcBorders>
              <w:top w:val="single" w:sz="24" w:space="0" w:color="000000"/>
              <w:bottom w:val="single" w:sz="24" w:space="0" w:color="000000"/>
            </w:tcBorders>
          </w:tcPr>
          <w:p w:rsidR="008F66E5" w:rsidRPr="008F66E5" w:rsidRDefault="008F66E5" w:rsidP="00F22FD8">
            <w:pPr>
              <w:adjustRightInd w:val="0"/>
              <w:snapToGrid w:val="0"/>
              <w:spacing w:after="0" w:line="240" w:lineRule="auto"/>
              <w:jc w:val="center"/>
              <w:rPr>
                <w:rFonts w:eastAsia="標楷體"/>
                <w:b/>
                <w:sz w:val="32"/>
                <w:szCs w:val="32"/>
                <w:lang w:eastAsia="zh-TW"/>
              </w:rPr>
            </w:pPr>
            <w:r w:rsidRPr="008F66E5">
              <w:rPr>
                <w:rFonts w:ascii="Times New Roman" w:eastAsia="標楷體" w:hAnsi="Times New Roman" w:hint="eastAsia"/>
                <w:b/>
                <w:sz w:val="32"/>
                <w:szCs w:val="32"/>
                <w:lang w:eastAsia="zh-TW"/>
              </w:rPr>
              <w:t>花蓮</w:t>
            </w:r>
            <w:r w:rsidRPr="008F66E5">
              <w:rPr>
                <w:rFonts w:eastAsia="標楷體"/>
                <w:b/>
                <w:sz w:val="32"/>
                <w:szCs w:val="32"/>
                <w:lang w:eastAsia="zh-TW"/>
              </w:rPr>
              <w:t>縣</w:t>
            </w:r>
            <w:r w:rsidRPr="008F66E5">
              <w:rPr>
                <w:rFonts w:eastAsia="標楷體"/>
                <w:b/>
                <w:sz w:val="32"/>
                <w:szCs w:val="32"/>
                <w:lang w:eastAsia="zh-TW"/>
              </w:rPr>
              <w:t>108</w:t>
            </w:r>
            <w:proofErr w:type="gramStart"/>
            <w:r w:rsidRPr="008F66E5">
              <w:rPr>
                <w:rFonts w:eastAsia="標楷體" w:hint="eastAsia"/>
                <w:b/>
                <w:sz w:val="32"/>
                <w:szCs w:val="32"/>
                <w:lang w:eastAsia="zh-TW"/>
              </w:rPr>
              <w:t>學年度精進</w:t>
            </w:r>
            <w:proofErr w:type="gramEnd"/>
            <w:r w:rsidRPr="008F66E5">
              <w:rPr>
                <w:rFonts w:eastAsia="標楷體"/>
                <w:b/>
                <w:sz w:val="32"/>
                <w:szCs w:val="32"/>
                <w:lang w:eastAsia="zh-TW"/>
              </w:rPr>
              <w:t>國民</w:t>
            </w:r>
            <w:r w:rsidRPr="008F66E5">
              <w:rPr>
                <w:rFonts w:eastAsia="標楷體" w:hint="eastAsia"/>
                <w:b/>
                <w:sz w:val="32"/>
                <w:szCs w:val="32"/>
                <w:lang w:eastAsia="zh-TW"/>
              </w:rPr>
              <w:t>中小學教師教學專業與課程品質整體推動計畫</w:t>
            </w:r>
          </w:p>
          <w:p w:rsidR="008F66E5" w:rsidRPr="008F66E5" w:rsidRDefault="008F66E5" w:rsidP="00F22FD8">
            <w:pPr>
              <w:adjustRightInd w:val="0"/>
              <w:snapToGrid w:val="0"/>
              <w:spacing w:after="0" w:line="240" w:lineRule="auto"/>
              <w:jc w:val="center"/>
              <w:rPr>
                <w:rFonts w:eastAsia="標楷體"/>
                <w:b/>
                <w:sz w:val="32"/>
                <w:szCs w:val="32"/>
                <w:lang w:eastAsia="zh-TW"/>
              </w:rPr>
            </w:pPr>
            <w:r w:rsidRPr="008F66E5">
              <w:rPr>
                <w:rFonts w:eastAsia="標楷體" w:hint="eastAsia"/>
                <w:b/>
                <w:sz w:val="32"/>
                <w:szCs w:val="32"/>
                <w:lang w:eastAsia="zh-TW"/>
              </w:rPr>
              <w:t>國民教育輔導團國小生活課程輔導小組</w:t>
            </w:r>
          </w:p>
          <w:p w:rsidR="008F66E5" w:rsidRPr="008F66E5" w:rsidRDefault="008F66E5" w:rsidP="00F22FD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sz w:val="32"/>
                <w:szCs w:val="32"/>
                <w:lang w:eastAsia="zh-TW"/>
              </w:rPr>
            </w:pPr>
            <w:r w:rsidRPr="008F66E5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12</w:t>
            </w:r>
            <w:r w:rsidRPr="008F66E5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年國教</w:t>
            </w:r>
            <w:r w:rsidRPr="008F66E5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生活課程教師</w:t>
            </w:r>
            <w:r w:rsidRPr="008F66E5">
              <w:rPr>
                <w:rFonts w:ascii="Arial" w:eastAsia="標楷體" w:hAnsi="Arial" w:cs="Arial" w:hint="eastAsia"/>
                <w:b/>
                <w:sz w:val="32"/>
                <w:szCs w:val="32"/>
                <w:lang w:eastAsia="zh-HK"/>
              </w:rPr>
              <w:t>藝術</w:t>
            </w:r>
            <w:r w:rsidRPr="008F66E5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(</w:t>
            </w:r>
            <w:r w:rsidRPr="008F66E5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手作及視覺藝術</w:t>
            </w:r>
            <w:r w:rsidRPr="008F66E5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)</w:t>
            </w:r>
            <w:r w:rsidRPr="008F66E5">
              <w:rPr>
                <w:rFonts w:ascii="Arial" w:eastAsia="標楷體" w:hAnsi="Arial" w:cs="Arial" w:hint="eastAsia"/>
                <w:b/>
                <w:sz w:val="32"/>
                <w:szCs w:val="32"/>
                <w:lang w:eastAsia="zh-HK"/>
              </w:rPr>
              <w:t>融入實作</w:t>
            </w:r>
            <w:r w:rsidRPr="008F66E5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工作坊</w:t>
            </w:r>
          </w:p>
          <w:p w:rsidR="008F66E5" w:rsidRPr="00435A3D" w:rsidRDefault="008F66E5" w:rsidP="00F22F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一、依據</w:t>
            </w:r>
          </w:p>
          <w:p w:rsidR="008F66E5" w:rsidRPr="00435A3D" w:rsidRDefault="008F66E5" w:rsidP="00F22FD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708" w:hangingChars="295" w:hanging="7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（一）教育部補助</w:t>
            </w:r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直轄市、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縣(市)</w:t>
            </w:r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政府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精進國民中學及國民小學</w:t>
            </w:r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教師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教學</w:t>
            </w:r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專業與課程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品質</w:t>
            </w:r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作業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要點。</w:t>
            </w:r>
          </w:p>
          <w:p w:rsidR="008F66E5" w:rsidRPr="00435A3D" w:rsidRDefault="008F66E5" w:rsidP="00F22FD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（二）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花蓮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縣1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08</w:t>
            </w:r>
            <w:proofErr w:type="gramStart"/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年度精進</w:t>
            </w:r>
            <w:proofErr w:type="gramEnd"/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國民中小學</w:t>
            </w:r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教師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教學</w:t>
            </w:r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專業與課程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品質</w:t>
            </w:r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整體推動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計畫。</w:t>
            </w:r>
          </w:p>
          <w:p w:rsidR="008F66E5" w:rsidRPr="00225A4B" w:rsidRDefault="008F66E5" w:rsidP="00F22FD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Chars="14" w:left="739" w:hangingChars="295" w:hanging="708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（三）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花蓮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縣10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</w:t>
            </w:r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</w:t>
            </w:r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年度國民教育輔導團</w:t>
            </w:r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整體團</w:t>
            </w:r>
            <w:proofErr w:type="gramStart"/>
            <w:r w:rsidRPr="00435A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務</w:t>
            </w:r>
            <w:proofErr w:type="gramEnd"/>
            <w:r w:rsidRPr="00435A3D">
              <w:rPr>
                <w:rFonts w:ascii="標楷體" w:eastAsia="標楷體" w:hAnsi="標楷體"/>
                <w:sz w:val="24"/>
                <w:szCs w:val="24"/>
                <w:lang w:eastAsia="zh-TW"/>
              </w:rPr>
              <w:t>計畫。</w:t>
            </w:r>
          </w:p>
          <w:p w:rsidR="008F66E5" w:rsidRPr="00225A4B" w:rsidRDefault="008F66E5" w:rsidP="00F22FD8">
            <w:pPr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225A4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二、目的</w:t>
            </w:r>
          </w:p>
          <w:p w:rsidR="008F66E5" w:rsidRPr="00FE6C59" w:rsidRDefault="008F66E5" w:rsidP="00F2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sz w:val="23"/>
                <w:szCs w:val="23"/>
                <w:lang w:eastAsia="zh-TW"/>
              </w:rPr>
              <w:t xml:space="preserve"> </w:t>
            </w:r>
            <w:r w:rsidRPr="002E6F30">
              <w:rPr>
                <w:rFonts w:ascii="標楷體" w:eastAsia="標楷體" w:hAnsi="Times New Roman" w:cs="標楷體"/>
                <w:color w:val="000000"/>
                <w:sz w:val="23"/>
                <w:szCs w:val="23"/>
                <w:lang w:eastAsia="zh-TW"/>
              </w:rPr>
              <w:t>(</w:t>
            </w:r>
            <w:r w:rsidRPr="002E6F30">
              <w:rPr>
                <w:rFonts w:ascii="標楷體" w:eastAsia="標楷體" w:hAnsi="Times New Roman" w:cs="標楷體" w:hint="eastAsia"/>
                <w:color w:val="000000"/>
                <w:sz w:val="23"/>
                <w:szCs w:val="23"/>
                <w:lang w:eastAsia="zh-TW"/>
              </w:rPr>
              <w:t>一</w:t>
            </w:r>
            <w:r w:rsidRPr="002E6F30">
              <w:rPr>
                <w:rFonts w:ascii="標楷體" w:eastAsia="標楷體" w:hAnsi="Times New Roman" w:cs="標楷體"/>
                <w:color w:val="000000"/>
                <w:sz w:val="23"/>
                <w:szCs w:val="23"/>
                <w:lang w:eastAsia="zh-TW"/>
              </w:rPr>
              <w:t>)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本縣教師能了解新</w:t>
            </w:r>
            <w:proofErr w:type="gramStart"/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舊課綱</w:t>
            </w:r>
            <w:proofErr w:type="gramEnd"/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差異，並能以十二年國教課</w:t>
            </w:r>
            <w:proofErr w:type="gramStart"/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綱</w:t>
            </w:r>
            <w:proofErr w:type="gramEnd"/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做為教學設計與實施。</w:t>
            </w:r>
            <w:r w:rsidRPr="00FE6C59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  <w:p w:rsidR="008F66E5" w:rsidRPr="00FE6C59" w:rsidRDefault="008F66E5" w:rsidP="00F2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FE6C59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</w:t>
            </w:r>
            <w:r w:rsidRPr="00FE6C59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提升教師對十二年國教課</w:t>
            </w:r>
            <w:proofErr w:type="gramStart"/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綱</w:t>
            </w:r>
            <w:proofErr w:type="gramEnd"/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生活課程核心價值之了解，促進教師以素養導向為教學之能力。</w:t>
            </w:r>
          </w:p>
          <w:p w:rsidR="008F66E5" w:rsidRPr="002E6F30" w:rsidRDefault="008F66E5" w:rsidP="00F2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61" w:firstLine="146"/>
              <w:rPr>
                <w:rFonts w:ascii="標楷體" w:eastAsia="標楷體" w:hAnsi="Times New Roman" w:cs="標楷體"/>
                <w:color w:val="000000"/>
                <w:sz w:val="23"/>
                <w:szCs w:val="23"/>
                <w:lang w:eastAsia="zh-TW"/>
              </w:rPr>
            </w:pPr>
            <w:r w:rsidRPr="00FE6C59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FE6C59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提供教師多元的生活課程教材與教法研討精進互動機會，增進教師教學成效。</w:t>
            </w:r>
            <w:r w:rsidRPr="002E6F30">
              <w:rPr>
                <w:rFonts w:ascii="標楷體" w:eastAsia="標楷體" w:hAnsi="Times New Roman" w:cs="標楷體"/>
                <w:color w:val="000000"/>
                <w:sz w:val="23"/>
                <w:szCs w:val="23"/>
                <w:lang w:eastAsia="zh-TW"/>
              </w:rPr>
              <w:t xml:space="preserve"> </w:t>
            </w:r>
          </w:p>
          <w:p w:rsidR="008F66E5" w:rsidRPr="00225A4B" w:rsidRDefault="008F66E5" w:rsidP="00F22FD8">
            <w:pPr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三、</w:t>
            </w:r>
            <w:r w:rsidRPr="002E6F30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辦理單位：</w:t>
            </w:r>
          </w:p>
          <w:p w:rsidR="008F66E5" w:rsidRPr="00225A4B" w:rsidRDefault="008F66E5" w:rsidP="00F22FD8">
            <w:pPr>
              <w:snapToGrid w:val="0"/>
              <w:spacing w:after="0" w:line="240" w:lineRule="auto"/>
              <w:ind w:leftChars="-5" w:left="162" w:hangingChars="72" w:hanging="173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225A4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（一）指導單位：教育部國民及學前教育署</w:t>
            </w:r>
          </w:p>
          <w:p w:rsidR="008F66E5" w:rsidRPr="002E6F30" w:rsidRDefault="008F66E5" w:rsidP="00F22FD8">
            <w:pPr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225A4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（二）主辦單位：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花蓮</w:t>
            </w:r>
            <w:r w:rsidRPr="00225A4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縣政府</w:t>
            </w:r>
            <w:r w:rsidRPr="002E6F3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教育處</w:t>
            </w:r>
          </w:p>
          <w:p w:rsidR="008F66E5" w:rsidRPr="00225A4B" w:rsidRDefault="008F66E5" w:rsidP="00F22FD8">
            <w:pPr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225A4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（三）承辦單位：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花蓮縣吉安鄉南華</w:t>
            </w:r>
            <w:r w:rsidRPr="002E6F3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國民小學</w:t>
            </w:r>
          </w:p>
          <w:p w:rsidR="008F66E5" w:rsidRPr="00FE6C59" w:rsidRDefault="008F66E5" w:rsidP="00F2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5A4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四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、辦理日期及地點</w:t>
            </w:r>
          </w:p>
          <w:p w:rsidR="008F66E5" w:rsidRDefault="008F66E5" w:rsidP="00F2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日期</w:t>
            </w:r>
            <w:r w:rsidRPr="00225A4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：</w:t>
            </w:r>
            <w:r w:rsidRPr="00FE6C59">
              <w:rPr>
                <w:rFonts w:ascii="標楷體" w:eastAsia="標楷體" w:hAnsi="標楷體"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星期六)</w:t>
            </w:r>
          </w:p>
          <w:p w:rsidR="008F66E5" w:rsidRPr="00FE6C59" w:rsidRDefault="008F66E5" w:rsidP="00F2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77" w:firstLine="42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地點</w:t>
            </w:r>
            <w:r w:rsidRPr="00225A4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：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花蓮縣吉安鄉南華國小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閱覽室</w:t>
            </w:r>
          </w:p>
          <w:p w:rsidR="008F66E5" w:rsidRPr="00FE6C59" w:rsidRDefault="008F66E5" w:rsidP="00F2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五、參加對象與人數</w:t>
            </w:r>
          </w:p>
          <w:p w:rsidR="008F66E5" w:rsidRPr="00FE6C59" w:rsidRDefault="008F66E5" w:rsidP="00F2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（一）花蓮縣生活課程輔導小組成員及各校有興趣之生活課程教師合計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50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人。</w:t>
            </w:r>
          </w:p>
          <w:p w:rsidR="008F66E5" w:rsidRDefault="008F66E5" w:rsidP="00F22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六、研習內容</w:t>
            </w:r>
            <w:r w:rsidRPr="00FE6C59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包含活動程序表、活動</w:t>
            </w:r>
            <w:r w:rsidRPr="00FE6C59">
              <w:rPr>
                <w:rFonts w:ascii="標楷體" w:eastAsia="標楷體" w:hAnsi="標楷體"/>
                <w:sz w:val="24"/>
                <w:szCs w:val="24"/>
                <w:lang w:eastAsia="zh-TW"/>
              </w:rPr>
              <w:t>/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課程內容、預定講師</w:t>
            </w:r>
            <w:r w:rsidRPr="00FE6C59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姓名及單位職稱</w:t>
            </w:r>
            <w:r w:rsidRPr="00FE6C59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  <w:r w:rsidRPr="00FE6C5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、實</w:t>
            </w:r>
            <w:r w:rsidRPr="00225A4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施方式等等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)</w:t>
            </w:r>
          </w:p>
          <w:p w:rsidR="008F66E5" w:rsidRPr="0055547D" w:rsidRDefault="008F66E5" w:rsidP="00F22FD8">
            <w:pPr>
              <w:snapToGrid w:val="0"/>
              <w:spacing w:after="0" w:line="240" w:lineRule="auto"/>
              <w:ind w:leftChars="-5" w:left="476" w:hangingChars="203" w:hanging="487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tbl>
            <w:tblPr>
              <w:tblW w:w="91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9"/>
              <w:gridCol w:w="1440"/>
              <w:gridCol w:w="2623"/>
              <w:gridCol w:w="2681"/>
              <w:gridCol w:w="1132"/>
            </w:tblGrid>
            <w:tr w:rsidR="008F66E5" w:rsidRPr="00A56903" w:rsidTr="008F66E5">
              <w:trPr>
                <w:trHeight w:val="587"/>
                <w:jc w:val="center"/>
              </w:trPr>
              <w:tc>
                <w:tcPr>
                  <w:tcW w:w="1279" w:type="dxa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  <w:lang w:eastAsia="zh-TW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  <w:lang w:eastAsia="zh-TW"/>
                    </w:rPr>
                    <w:t>日期</w:t>
                  </w:r>
                </w:p>
              </w:tc>
              <w:tc>
                <w:tcPr>
                  <w:tcW w:w="1440" w:type="dxa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  <w:lang w:eastAsia="zh-TW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  <w:lang w:eastAsia="zh-TW"/>
                    </w:rPr>
                    <w:t>時間</w:t>
                  </w:r>
                </w:p>
              </w:tc>
              <w:tc>
                <w:tcPr>
                  <w:tcW w:w="2623" w:type="dxa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  <w:lang w:eastAsia="zh-TW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  <w:lang w:eastAsia="zh-TW"/>
                    </w:rPr>
                    <w:t>研習名稱</w:t>
                  </w:r>
                </w:p>
              </w:tc>
              <w:tc>
                <w:tcPr>
                  <w:tcW w:w="2681" w:type="dxa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  <w:lang w:eastAsia="zh-TW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  <w:lang w:eastAsia="zh-TW"/>
                    </w:rPr>
                    <w:t>講師(暫定)</w:t>
                  </w:r>
                </w:p>
              </w:tc>
              <w:tc>
                <w:tcPr>
                  <w:tcW w:w="1132" w:type="dxa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  <w:lang w:eastAsia="zh-TW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  <w:lang w:eastAsia="zh-TW"/>
                    </w:rPr>
                    <w:t>地點</w:t>
                  </w:r>
                </w:p>
              </w:tc>
            </w:tr>
            <w:tr w:rsidR="008F66E5" w:rsidRPr="008F66E5" w:rsidTr="008F66E5">
              <w:trPr>
                <w:trHeight w:val="752"/>
                <w:jc w:val="center"/>
              </w:trPr>
              <w:tc>
                <w:tcPr>
                  <w:tcW w:w="1279" w:type="dxa"/>
                  <w:vMerge w:val="restart"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8F66E5">
                    <w:rPr>
                      <w:rFonts w:ascii="標楷體" w:eastAsia="標楷體" w:hAnsi="標楷體"/>
                      <w:b/>
                      <w:sz w:val="24"/>
                      <w:szCs w:val="24"/>
                      <w:lang w:eastAsia="zh-TW"/>
                    </w:rPr>
                    <w:t>10</w:t>
                  </w:r>
                  <w:r w:rsidRPr="008F66E5">
                    <w:rPr>
                      <w:rFonts w:ascii="標楷體" w:eastAsia="標楷體" w:hAnsi="標楷體" w:hint="eastAsia"/>
                      <w:b/>
                      <w:sz w:val="24"/>
                      <w:szCs w:val="24"/>
                      <w:lang w:eastAsia="zh-TW"/>
                    </w:rPr>
                    <w:t>8年</w:t>
                  </w:r>
                  <w:r w:rsidRPr="008F66E5">
                    <w:rPr>
                      <w:rFonts w:ascii="標楷體" w:eastAsia="標楷體" w:hAnsi="標楷體" w:hint="eastAsia"/>
                      <w:b/>
                      <w:sz w:val="24"/>
                      <w:szCs w:val="24"/>
                      <w:lang w:eastAsia="zh-TW"/>
                    </w:rPr>
                    <w:t>11</w:t>
                  </w:r>
                  <w:r w:rsidRPr="008F66E5">
                    <w:rPr>
                      <w:rFonts w:ascii="標楷體" w:eastAsia="標楷體" w:hAnsi="標楷體" w:hint="eastAsia"/>
                      <w:b/>
                      <w:sz w:val="24"/>
                      <w:szCs w:val="24"/>
                      <w:lang w:eastAsia="zh-TW"/>
                    </w:rPr>
                    <w:t>月</w:t>
                  </w:r>
                  <w:r w:rsidRPr="008F66E5">
                    <w:rPr>
                      <w:rFonts w:ascii="標楷體" w:eastAsia="標楷體" w:hAnsi="標楷體" w:hint="eastAsia"/>
                      <w:b/>
                      <w:sz w:val="24"/>
                      <w:szCs w:val="24"/>
                      <w:lang w:eastAsia="zh-TW"/>
                    </w:rPr>
                    <w:t>30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 xml:space="preserve"> (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HK"/>
                    </w:rPr>
                    <w:t>六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)</w:t>
                  </w:r>
                </w:p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8F66E5" w:rsidRPr="008F66E5" w:rsidRDefault="008F66E5" w:rsidP="00F22FD8">
                  <w:pPr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08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：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40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～</w:t>
                  </w:r>
                </w:p>
                <w:p w:rsidR="008F66E5" w:rsidRPr="008F66E5" w:rsidRDefault="008F66E5" w:rsidP="00F22FD8">
                  <w:pPr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09：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0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3" w:type="dxa"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  <w:t>報到</w:t>
                  </w:r>
                </w:p>
              </w:tc>
              <w:tc>
                <w:tcPr>
                  <w:tcW w:w="2681" w:type="dxa"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  <w:t>南華國小</w:t>
                  </w:r>
                </w:p>
              </w:tc>
              <w:tc>
                <w:tcPr>
                  <w:tcW w:w="1132" w:type="dxa"/>
                  <w:vMerge w:val="restart"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HK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HK"/>
                    </w:rPr>
                    <w:t>南華國小</w:t>
                  </w:r>
                </w:p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8F66E5" w:rsidRPr="008F66E5" w:rsidTr="008F66E5">
              <w:trPr>
                <w:trHeight w:val="241"/>
                <w:jc w:val="center"/>
              </w:trPr>
              <w:tc>
                <w:tcPr>
                  <w:tcW w:w="1279" w:type="dxa"/>
                  <w:vMerge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8F66E5" w:rsidRPr="008F66E5" w:rsidRDefault="008F66E5" w:rsidP="00F22FD8">
                  <w:pPr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09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：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00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～</w:t>
                  </w:r>
                </w:p>
                <w:p w:rsidR="008F66E5" w:rsidRPr="008F66E5" w:rsidRDefault="008F66E5" w:rsidP="00F22FD8">
                  <w:pPr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12：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0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3" w:type="dxa"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both"/>
                    <w:rPr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8F66E5">
                    <w:rPr>
                      <w:rFonts w:ascii="Times New Roman" w:eastAsia="標楷體" w:hAnsi="Times New Roman" w:hint="eastAsia"/>
                      <w:b/>
                      <w:sz w:val="24"/>
                      <w:szCs w:val="24"/>
                      <w:lang w:eastAsia="zh-TW"/>
                    </w:rPr>
                    <w:t>12</w:t>
                  </w:r>
                  <w:r w:rsidRPr="008F66E5">
                    <w:rPr>
                      <w:rFonts w:ascii="Times New Roman" w:eastAsia="標楷體" w:hAnsi="Times New Roman" w:hint="eastAsia"/>
                      <w:b/>
                      <w:sz w:val="24"/>
                      <w:szCs w:val="24"/>
                      <w:lang w:eastAsia="zh-TW"/>
                    </w:rPr>
                    <w:t>年國教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藝術素材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HK"/>
                    </w:rPr>
                    <w:t>手作)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融入生活課程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HK"/>
                    </w:rPr>
                    <w:t>增能研習</w:t>
                  </w:r>
                </w:p>
              </w:tc>
              <w:tc>
                <w:tcPr>
                  <w:tcW w:w="2681" w:type="dxa"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  <w:t>東華大學</w:t>
                  </w:r>
                </w:p>
                <w:p w:rsidR="008F66E5" w:rsidRPr="008F66E5" w:rsidRDefault="008F66E5" w:rsidP="00F22FD8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8F66E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  <w:t>莊臥龍教授</w:t>
                  </w:r>
                  <w:proofErr w:type="gramEnd"/>
                </w:p>
              </w:tc>
              <w:tc>
                <w:tcPr>
                  <w:tcW w:w="1132" w:type="dxa"/>
                  <w:vMerge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HK"/>
                    </w:rPr>
                  </w:pPr>
                </w:p>
              </w:tc>
            </w:tr>
            <w:tr w:rsidR="008F66E5" w:rsidRPr="008F66E5" w:rsidTr="008F66E5">
              <w:trPr>
                <w:trHeight w:val="323"/>
                <w:jc w:val="center"/>
              </w:trPr>
              <w:tc>
                <w:tcPr>
                  <w:tcW w:w="1279" w:type="dxa"/>
                  <w:vMerge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8F66E5" w:rsidRPr="008F66E5" w:rsidRDefault="008F66E5" w:rsidP="00F22FD8">
                  <w:pPr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12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：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00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～</w:t>
                  </w:r>
                </w:p>
                <w:p w:rsidR="008F66E5" w:rsidRPr="008F66E5" w:rsidRDefault="008F66E5" w:rsidP="00F22FD8">
                  <w:pPr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13：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3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3" w:type="dxa"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4"/>
                      <w:szCs w:val="24"/>
                      <w:lang w:eastAsia="zh-TW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  <w:t>午餐</w:t>
                  </w:r>
                </w:p>
              </w:tc>
              <w:tc>
                <w:tcPr>
                  <w:tcW w:w="2681" w:type="dxa"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  <w:t>南華國小</w:t>
                  </w:r>
                </w:p>
              </w:tc>
              <w:tc>
                <w:tcPr>
                  <w:tcW w:w="1132" w:type="dxa"/>
                  <w:vMerge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8F66E5" w:rsidRPr="008F66E5" w:rsidTr="008F66E5">
              <w:trPr>
                <w:trHeight w:val="908"/>
                <w:jc w:val="center"/>
              </w:trPr>
              <w:tc>
                <w:tcPr>
                  <w:tcW w:w="1279" w:type="dxa"/>
                  <w:vMerge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8F66E5" w:rsidRPr="008F66E5" w:rsidRDefault="008F66E5" w:rsidP="00F22FD8">
                  <w:pPr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13：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3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0～</w:t>
                  </w:r>
                </w:p>
                <w:p w:rsidR="008F66E5" w:rsidRPr="008F66E5" w:rsidRDefault="008F66E5" w:rsidP="00F22FD8">
                  <w:pPr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16：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3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3" w:type="dxa"/>
                  <w:vAlign w:val="center"/>
                </w:tcPr>
                <w:p w:rsidR="008F66E5" w:rsidRPr="008F66E5" w:rsidRDefault="008F66E5" w:rsidP="008F66E5">
                  <w:pPr>
                    <w:adjustRightInd w:val="0"/>
                    <w:snapToGrid w:val="0"/>
                    <w:spacing w:after="0" w:line="240" w:lineRule="auto"/>
                    <w:jc w:val="both"/>
                    <w:rPr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8F66E5">
                    <w:rPr>
                      <w:rFonts w:ascii="Times New Roman" w:eastAsia="標楷體" w:hAnsi="Times New Roman" w:hint="eastAsia"/>
                      <w:b/>
                      <w:sz w:val="24"/>
                      <w:szCs w:val="24"/>
                      <w:lang w:eastAsia="zh-TW"/>
                    </w:rPr>
                    <w:t>12</w:t>
                  </w:r>
                  <w:r w:rsidRPr="008F66E5">
                    <w:rPr>
                      <w:rFonts w:ascii="Times New Roman" w:eastAsia="標楷體" w:hAnsi="Times New Roman" w:hint="eastAsia"/>
                      <w:b/>
                      <w:sz w:val="24"/>
                      <w:szCs w:val="24"/>
                      <w:lang w:eastAsia="zh-TW"/>
                    </w:rPr>
                    <w:t>年國教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藝術素材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(</w:t>
                  </w:r>
                  <w:r w:rsidRPr="008F66E5">
                    <w:rPr>
                      <w:rFonts w:ascii="Times New Roman" w:eastAsia="標楷體" w:hAnsi="Times New Roman" w:hint="eastAsia"/>
                      <w:b/>
                      <w:sz w:val="24"/>
                      <w:szCs w:val="24"/>
                      <w:lang w:eastAsia="zh-TW"/>
                    </w:rPr>
                    <w:t>視覺藝術</w:t>
                  </w:r>
                  <w:r w:rsidRPr="008F66E5">
                    <w:rPr>
                      <w:rFonts w:ascii="Times New Roman" w:eastAsia="標楷體" w:hAnsi="Times New Roman" w:hint="eastAsia"/>
                      <w:b/>
                      <w:sz w:val="24"/>
                      <w:szCs w:val="24"/>
                      <w:lang w:eastAsia="zh-TW"/>
                    </w:rPr>
                    <w:t>)</w:t>
                  </w:r>
                  <w:r w:rsidRPr="008F66E5">
                    <w:rPr>
                      <w:rFonts w:ascii="Times New Roman" w:eastAsia="標楷體" w:hAnsi="Times New Roman" w:hint="eastAsia"/>
                      <w:b/>
                      <w:sz w:val="24"/>
                      <w:szCs w:val="24"/>
                      <w:lang w:eastAsia="zh-TW"/>
                    </w:rPr>
                    <w:t>融入生活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課程</w:t>
                  </w: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HK"/>
                    </w:rPr>
                    <w:t>增能研習</w:t>
                  </w:r>
                </w:p>
              </w:tc>
              <w:tc>
                <w:tcPr>
                  <w:tcW w:w="2681" w:type="dxa"/>
                  <w:vAlign w:val="center"/>
                </w:tcPr>
                <w:p w:rsidR="008F66E5" w:rsidRPr="008F66E5" w:rsidRDefault="008F66E5" w:rsidP="008F66E5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</w:pPr>
                  <w:bookmarkStart w:id="0" w:name="_GoBack"/>
                  <w:bookmarkEnd w:id="0"/>
                  <w:r w:rsidRPr="008F66E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  <w:t>東華大學</w:t>
                  </w:r>
                </w:p>
                <w:p w:rsidR="008F66E5" w:rsidRPr="008F66E5" w:rsidRDefault="008F66E5" w:rsidP="008F66E5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8F66E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  <w:t>莊臥龍教授</w:t>
                  </w:r>
                  <w:proofErr w:type="gramEnd"/>
                </w:p>
              </w:tc>
              <w:tc>
                <w:tcPr>
                  <w:tcW w:w="1132" w:type="dxa"/>
                  <w:vMerge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8F66E5" w:rsidRPr="008F66E5" w:rsidTr="008F66E5">
              <w:trPr>
                <w:trHeight w:val="272"/>
                <w:jc w:val="center"/>
              </w:trPr>
              <w:tc>
                <w:tcPr>
                  <w:tcW w:w="1279" w:type="dxa"/>
                  <w:vMerge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8F66E5" w:rsidRPr="008F66E5" w:rsidRDefault="008F66E5" w:rsidP="00F22FD8">
                  <w:pPr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color w:val="000000"/>
                      <w:sz w:val="24"/>
                      <w:szCs w:val="24"/>
                      <w:lang w:eastAsia="zh-TW"/>
                    </w:rPr>
                    <w:t>16：30～</w:t>
                  </w:r>
                </w:p>
              </w:tc>
              <w:tc>
                <w:tcPr>
                  <w:tcW w:w="2623" w:type="dxa"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Times New Roman" w:eastAsia="標楷體" w:hAnsi="Times New Roman"/>
                      <w:b/>
                      <w:sz w:val="24"/>
                      <w:szCs w:val="24"/>
                      <w:lang w:eastAsia="zh-TW"/>
                    </w:rPr>
                  </w:pPr>
                  <w:r w:rsidRPr="008F66E5">
                    <w:rPr>
                      <w:rFonts w:ascii="Times New Roman" w:eastAsia="標楷體" w:hAnsi="Times New Roman" w:hint="eastAsia"/>
                      <w:b/>
                      <w:sz w:val="24"/>
                      <w:szCs w:val="24"/>
                      <w:lang w:eastAsia="zh-HK"/>
                    </w:rPr>
                    <w:t>賦歸</w:t>
                  </w:r>
                </w:p>
              </w:tc>
              <w:tc>
                <w:tcPr>
                  <w:tcW w:w="2681" w:type="dxa"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</w:pPr>
                  <w:r w:rsidRPr="008F66E5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4"/>
                      <w:szCs w:val="24"/>
                      <w:lang w:eastAsia="zh-HK"/>
                    </w:rPr>
                    <w:t>南華國小</w:t>
                  </w:r>
                </w:p>
              </w:tc>
              <w:tc>
                <w:tcPr>
                  <w:tcW w:w="1132" w:type="dxa"/>
                  <w:vMerge/>
                  <w:vAlign w:val="center"/>
                </w:tcPr>
                <w:p w:rsidR="008F66E5" w:rsidRPr="008F66E5" w:rsidRDefault="008F66E5" w:rsidP="00F22FD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:rsidR="008F66E5" w:rsidRPr="008F66E5" w:rsidRDefault="008F66E5" w:rsidP="00F22FD8">
            <w:pPr>
              <w:snapToGrid w:val="0"/>
              <w:spacing w:after="0" w:line="240" w:lineRule="auto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</w:p>
          <w:p w:rsidR="008F66E5" w:rsidRPr="00225A4B" w:rsidRDefault="008F66E5" w:rsidP="00F22FD8">
            <w:pPr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七</w:t>
            </w:r>
            <w:r w:rsidRPr="00225A4B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、預期成效</w:t>
            </w:r>
          </w:p>
          <w:p w:rsidR="008F66E5" w:rsidRDefault="008F66E5" w:rsidP="00F22FD8">
            <w:pPr>
              <w:snapToGrid w:val="0"/>
              <w:spacing w:after="0" w:line="240" w:lineRule="auto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Pr="00A56903">
              <w:rPr>
                <w:rFonts w:ascii="標楷體" w:eastAsia="標楷體" w:hAnsi="標楷體" w:hint="eastAsia"/>
                <w:color w:val="000000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一</w:t>
            </w:r>
            <w:proofErr w:type="gramEnd"/>
            <w:r w:rsidRPr="00A56903">
              <w:rPr>
                <w:rFonts w:ascii="標楷體" w:eastAsia="標楷體" w:hAnsi="標楷體" w:hint="eastAsia"/>
                <w:color w:val="000000"/>
                <w:lang w:eastAsia="zh-TW"/>
              </w:rPr>
              <w:t>)</w:t>
            </w:r>
            <w:r w:rsidRPr="00E4182A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提升參與教師與小組成員對生活課程融入藝術素材之教學專業能力。</w:t>
            </w:r>
          </w:p>
          <w:p w:rsidR="008F66E5" w:rsidRDefault="008F66E5" w:rsidP="00F22FD8">
            <w:pPr>
              <w:tabs>
                <w:tab w:val="left" w:pos="540"/>
              </w:tabs>
              <w:spacing w:after="0" w:line="240" w:lineRule="auto"/>
              <w:ind w:firstLineChars="50" w:firstLine="120"/>
              <w:rPr>
                <w:rFonts w:ascii="標楷體" w:eastAsia="標楷體" w:hAnsi="標楷體"/>
                <w:color w:val="000000"/>
                <w:lang w:eastAsia="zh-TW"/>
              </w:rPr>
            </w:pPr>
            <w:r w:rsidRPr="00B36952">
              <w:rPr>
                <w:rFonts w:ascii="標楷體" w:eastAsia="標楷體" w:hAnsi="標楷體" w:hint="eastAsia"/>
                <w:color w:val="000000"/>
                <w:sz w:val="24"/>
                <w:lang w:eastAsia="zh-TW"/>
              </w:rPr>
              <w:t>(二)</w:t>
            </w:r>
            <w:r w:rsidRPr="00E4182A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將研習內涵轉化為教學實務運作，邀募教師分享藝術素材融入生活課程之教學實踐</w:t>
            </w:r>
          </w:p>
          <w:p w:rsidR="008F66E5" w:rsidRPr="008F66E5" w:rsidRDefault="008F66E5" w:rsidP="008F66E5">
            <w:pPr>
              <w:tabs>
                <w:tab w:val="left" w:pos="540"/>
              </w:tabs>
              <w:spacing w:after="0" w:line="240" w:lineRule="auto"/>
              <w:ind w:firstLineChars="350" w:firstLine="770"/>
              <w:rPr>
                <w:rFonts w:ascii="標楷體" w:eastAsia="標楷體" w:hAnsi="標楷體" w:hint="eastAsia"/>
                <w:color w:val="000000"/>
                <w:lang w:eastAsia="zh-TW"/>
              </w:rPr>
            </w:pPr>
            <w:r w:rsidRPr="00E4182A">
              <w:rPr>
                <w:rFonts w:ascii="標楷體" w:eastAsia="標楷體" w:hAnsi="標楷體" w:hint="eastAsia"/>
                <w:color w:val="000000"/>
                <w:lang w:eastAsia="zh-TW"/>
              </w:rPr>
              <w:t>成果，提供相互觀摩學習之機會。</w:t>
            </w:r>
          </w:p>
        </w:tc>
      </w:tr>
    </w:tbl>
    <w:p w:rsidR="007C664C" w:rsidRDefault="007C664C">
      <w:pPr>
        <w:rPr>
          <w:lang w:eastAsia="zh-TW"/>
        </w:rPr>
      </w:pPr>
    </w:p>
    <w:sectPr w:rsidR="007C664C" w:rsidSect="008F66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E5"/>
    <w:rsid w:val="007C664C"/>
    <w:rsid w:val="008F66E5"/>
    <w:rsid w:val="009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E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66E5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8F66E5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E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66E5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8F66E5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2019-11-07T01:44:00Z</dcterms:created>
  <dcterms:modified xsi:type="dcterms:W3CDTF">2019-11-07T02:31:00Z</dcterms:modified>
</cp:coreProperties>
</file>