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8F8A5" w14:textId="30C8823C" w:rsidR="005253B6" w:rsidRDefault="005253B6">
      <w:pPr>
        <w:spacing w:line="240" w:lineRule="auto"/>
        <w:contextualSpacing w:val="0"/>
        <w:rPr>
          <w:rFonts w:ascii="標楷體" w:eastAsia="標楷體" w:hAnsi="標楷體" w:cs="Times New Roman"/>
          <w:sz w:val="24"/>
          <w:szCs w:val="24"/>
        </w:rPr>
      </w:pPr>
      <w:bookmarkStart w:id="0" w:name="_GoBack"/>
      <w:bookmarkEnd w:id="0"/>
    </w:p>
    <w:p w14:paraId="173915D6" w14:textId="77777777" w:rsidR="00A60862" w:rsidRPr="00B1466B" w:rsidRDefault="00A60862">
      <w:pPr>
        <w:spacing w:line="240" w:lineRule="auto"/>
        <w:contextualSpacing w:val="0"/>
        <w:rPr>
          <w:rFonts w:ascii="標楷體" w:eastAsia="標楷體" w:hAnsi="標楷體" w:cs="Times New Roman"/>
          <w:sz w:val="24"/>
          <w:szCs w:val="24"/>
        </w:rPr>
      </w:pPr>
    </w:p>
    <w:p w14:paraId="2687959B" w14:textId="77777777" w:rsidR="00B60BDD" w:rsidRPr="00B1466B" w:rsidRDefault="004415FA" w:rsidP="00B60BDD">
      <w:pPr>
        <w:contextualSpacing w:val="0"/>
        <w:jc w:val="center"/>
        <w:rPr>
          <w:rFonts w:ascii="標楷體" w:eastAsia="標楷體" w:hAnsi="標楷體"/>
          <w:sz w:val="48"/>
          <w:szCs w:val="48"/>
        </w:rPr>
      </w:pPr>
      <w:r w:rsidRPr="00B1466B">
        <w:rPr>
          <w:rFonts w:ascii="標楷體" w:eastAsia="標楷體" w:hAnsi="標楷體" w:hint="eastAsia"/>
          <w:sz w:val="48"/>
          <w:szCs w:val="48"/>
        </w:rPr>
        <w:t>10</w:t>
      </w:r>
      <w:r w:rsidR="000E3736" w:rsidRPr="00B1466B">
        <w:rPr>
          <w:rFonts w:ascii="標楷體" w:eastAsia="標楷體" w:hAnsi="標楷體"/>
          <w:sz w:val="48"/>
          <w:szCs w:val="48"/>
        </w:rPr>
        <w:t>9</w:t>
      </w:r>
      <w:r w:rsidRPr="00B1466B">
        <w:rPr>
          <w:rFonts w:ascii="標楷體" w:eastAsia="標楷體" w:hAnsi="標楷體" w:hint="eastAsia"/>
          <w:sz w:val="48"/>
          <w:szCs w:val="48"/>
        </w:rPr>
        <w:t xml:space="preserve">學年上學期 均一教育平台 </w:t>
      </w:r>
    </w:p>
    <w:p w14:paraId="3A830F9C" w14:textId="77777777" w:rsidR="005253B6" w:rsidRPr="00B1466B" w:rsidRDefault="004415FA" w:rsidP="00B60BDD">
      <w:pPr>
        <w:contextualSpacing w:val="0"/>
        <w:jc w:val="center"/>
        <w:rPr>
          <w:rFonts w:ascii="標楷體" w:eastAsia="標楷體" w:hAnsi="標楷體"/>
          <w:sz w:val="48"/>
          <w:szCs w:val="48"/>
        </w:rPr>
      </w:pPr>
      <w:r w:rsidRPr="00B1466B">
        <w:rPr>
          <w:rFonts w:ascii="標楷體" w:eastAsia="標楷體" w:hAnsi="標楷體" w:hint="eastAsia"/>
          <w:sz w:val="48"/>
          <w:szCs w:val="48"/>
        </w:rPr>
        <w:t>全國共學活動「星空探險隊」活動辦法</w:t>
      </w:r>
    </w:p>
    <w:p w14:paraId="50FAA545" w14:textId="77777777" w:rsidR="00B60BDD" w:rsidRPr="00B1466B" w:rsidRDefault="00B60BDD" w:rsidP="00B60BDD">
      <w:pPr>
        <w:contextualSpacing w:val="0"/>
        <w:rPr>
          <w:rFonts w:ascii="標楷體" w:eastAsia="標楷體" w:hAnsi="標楷體"/>
          <w:sz w:val="48"/>
          <w:szCs w:val="48"/>
        </w:rPr>
      </w:pPr>
    </w:p>
    <w:p w14:paraId="3AA31A7D" w14:textId="77777777" w:rsidR="00B60BDD" w:rsidRPr="00B1466B" w:rsidRDefault="00B60BDD" w:rsidP="00B60BDD">
      <w:pPr>
        <w:pStyle w:val="a7"/>
        <w:numPr>
          <w:ilvl w:val="0"/>
          <w:numId w:val="12"/>
        </w:numPr>
        <w:contextualSpacing w:val="0"/>
        <w:rPr>
          <w:rFonts w:ascii="標楷體" w:eastAsia="標楷體" w:hAnsi="標楷體"/>
          <w:sz w:val="36"/>
          <w:szCs w:val="36"/>
        </w:rPr>
      </w:pPr>
      <w:r w:rsidRPr="00B1466B">
        <w:rPr>
          <w:rFonts w:ascii="標楷體" w:eastAsia="標楷體" w:hAnsi="標楷體" w:hint="eastAsia"/>
          <w:sz w:val="36"/>
          <w:szCs w:val="36"/>
        </w:rPr>
        <w:t>活動目標</w:t>
      </w:r>
    </w:p>
    <w:p w14:paraId="1E3BFFC2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提升學習動機：排行榜機制讓學生在學習的過程中，能與全國幾萬位師生一同競賽，遊戲化的元素刺激學生利用課中與課餘時間學習，讓學習不再無聊枯燥。</w:t>
      </w:r>
    </w:p>
    <w:p w14:paraId="7ECF80DA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提升數學知識、思考、情意動機及自學能力：平台作業與精熟機制，讓學習者靈活應用平台，記錄個人的學習歷程與軌跡，透過活動養成自主學習的好習慣，以及下修年級練習，打好知識基礎產生學習自信。</w:t>
      </w:r>
    </w:p>
    <w:p w14:paraId="798F210E" w14:textId="77777777" w:rsidR="00B60BDD" w:rsidRPr="00B1466B" w:rsidRDefault="00C63B02" w:rsidP="00C63B02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提高非主科的素養課程興趣：透過觀看素養主題區影片，對更多科目產生興趣，養成能因應不同生活情境，活用知識解決問題的能力</w:t>
      </w:r>
      <w:r w:rsidR="00B60BDD" w:rsidRPr="00B1466B">
        <w:rPr>
          <w:rFonts w:ascii="標楷體" w:eastAsia="標楷體" w:hAnsi="標楷體" w:hint="eastAsia"/>
          <w:sz w:val="24"/>
          <w:szCs w:val="24"/>
        </w:rPr>
        <w:t>。</w:t>
      </w:r>
    </w:p>
    <w:p w14:paraId="02F40BA7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師生了解均一教育平台之相關功能：均一教育平台是老師的小幫手，能夠指派任務、自組考卷，更能透過大數據找到學生學習弱點，搭配班級經營進而做到差異化教學，學生找到自己的學習速度，讓每一位孩子都有機會成為終身學習者。</w:t>
      </w:r>
    </w:p>
    <w:p w14:paraId="676FB8FE" w14:textId="77777777" w:rsidR="00B60BDD" w:rsidRPr="00B1466B" w:rsidRDefault="00B60BDD" w:rsidP="00B60BDD">
      <w:pPr>
        <w:contextualSpacing w:val="0"/>
        <w:rPr>
          <w:rFonts w:ascii="標楷體" w:eastAsia="標楷體" w:hAnsi="標楷體"/>
          <w:sz w:val="24"/>
          <w:szCs w:val="24"/>
        </w:rPr>
      </w:pPr>
    </w:p>
    <w:p w14:paraId="4418D260" w14:textId="77777777" w:rsidR="00B60BDD" w:rsidRPr="00B1466B" w:rsidRDefault="00B60BDD" w:rsidP="00B60BDD">
      <w:pPr>
        <w:pStyle w:val="a7"/>
        <w:numPr>
          <w:ilvl w:val="0"/>
          <w:numId w:val="12"/>
        </w:numPr>
        <w:contextualSpacing w:val="0"/>
        <w:rPr>
          <w:rFonts w:ascii="標楷體" w:eastAsia="標楷體" w:hAnsi="標楷體"/>
          <w:sz w:val="36"/>
          <w:szCs w:val="36"/>
        </w:rPr>
      </w:pPr>
      <w:r w:rsidRPr="00B1466B">
        <w:rPr>
          <w:rFonts w:ascii="標楷體" w:eastAsia="標楷體" w:hAnsi="標楷體" w:hint="eastAsia"/>
          <w:sz w:val="36"/>
          <w:szCs w:val="36"/>
        </w:rPr>
        <w:t>賽事特色</w:t>
      </w:r>
    </w:p>
    <w:p w14:paraId="074B7F26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針對各年齡層、班級人數組別，題型及內容適合各年級學生。</w:t>
      </w:r>
    </w:p>
    <w:p w14:paraId="76599936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藉由排行榜遊戲化，讓學習產生趣味和成就感。</w:t>
      </w:r>
    </w:p>
    <w:p w14:paraId="6657A699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採計全班平均的計分方式，讓參賽學生沒有人是局外人，培養團隊合作、互相鼓勵的正向氛圍</w:t>
      </w:r>
      <w:r w:rsidR="0079763A" w:rsidRPr="00B1466B">
        <w:rPr>
          <w:rFonts w:ascii="標楷體" w:eastAsia="標楷體" w:hAnsi="標楷體" w:hint="eastAsia"/>
          <w:sz w:val="24"/>
          <w:szCs w:val="24"/>
        </w:rPr>
        <w:t>。</w:t>
      </w:r>
    </w:p>
    <w:p w14:paraId="4B9F30B2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多元的計分方式，找到屬於自己的學習速度。</w:t>
      </w:r>
    </w:p>
    <w:p w14:paraId="351BF2D5" w14:textId="77777777" w:rsidR="00C63B02" w:rsidRPr="00B1466B" w:rsidRDefault="00C63B02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b/>
          <w:bCs/>
          <w:sz w:val="24"/>
          <w:szCs w:val="24"/>
        </w:rPr>
      </w:pPr>
      <w:r w:rsidRPr="00B1466B">
        <w:rPr>
          <w:rFonts w:ascii="標楷體" w:eastAsia="標楷體" w:hAnsi="標楷體" w:hint="eastAsia"/>
          <w:b/>
          <w:bCs/>
          <w:sz w:val="24"/>
          <w:szCs w:val="24"/>
        </w:rPr>
        <w:t>此次賽事新增更多 108 課綱素養課程，啟發孩子的學習</w:t>
      </w:r>
      <w:r w:rsidR="00DC7106" w:rsidRPr="00B1466B">
        <w:rPr>
          <w:rFonts w:ascii="標楷體" w:eastAsia="標楷體" w:hAnsi="標楷體" w:hint="eastAsia"/>
          <w:b/>
          <w:bCs/>
          <w:sz w:val="24"/>
          <w:szCs w:val="24"/>
        </w:rPr>
        <w:t>動機</w:t>
      </w:r>
      <w:r w:rsidRPr="00B1466B">
        <w:rPr>
          <w:rFonts w:ascii="標楷體" w:eastAsia="標楷體" w:hAnsi="標楷體" w:hint="eastAsia"/>
          <w:b/>
          <w:bCs/>
          <w:sz w:val="24"/>
          <w:szCs w:val="24"/>
        </w:rPr>
        <w:t>、又能探索多元知識。</w:t>
      </w:r>
    </w:p>
    <w:p w14:paraId="0C3FAAE0" w14:textId="77777777" w:rsidR="00C84C56" w:rsidRPr="00B1466B" w:rsidRDefault="007C1FB3" w:rsidP="00C84C56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b/>
          <w:sz w:val="24"/>
          <w:szCs w:val="24"/>
        </w:rPr>
      </w:pPr>
      <w:r w:rsidRPr="00B1466B">
        <w:rPr>
          <w:rFonts w:ascii="標楷體" w:eastAsia="標楷體" w:hAnsi="標楷體" w:hint="eastAsia"/>
          <w:b/>
          <w:sz w:val="24"/>
          <w:szCs w:val="24"/>
        </w:rPr>
        <w:t>在此次比賽，</w:t>
      </w:r>
      <w:r w:rsidR="00C84C56" w:rsidRPr="00B1466B">
        <w:rPr>
          <w:rFonts w:ascii="標楷體" w:eastAsia="標楷體" w:hAnsi="標楷體" w:hint="eastAsia"/>
          <w:b/>
          <w:sz w:val="24"/>
          <w:szCs w:val="24"/>
        </w:rPr>
        <w:t>「匯入學習扶助建議習題練習」機制亦可計分，幫助孩子提高練習的意願，提升學習樂趣。</w:t>
      </w:r>
    </w:p>
    <w:p w14:paraId="018B1085" w14:textId="040764A6" w:rsidR="0079763A" w:rsidRDefault="0079763A" w:rsidP="0079763A">
      <w:pPr>
        <w:contextualSpacing w:val="0"/>
        <w:rPr>
          <w:rFonts w:ascii="標楷體" w:eastAsia="標楷體" w:hAnsi="標楷體"/>
          <w:sz w:val="24"/>
          <w:szCs w:val="24"/>
        </w:rPr>
      </w:pPr>
    </w:p>
    <w:p w14:paraId="2AACE6BC" w14:textId="3D37C6DD" w:rsidR="00A60862" w:rsidRDefault="00A60862" w:rsidP="00605D8D">
      <w:pPr>
        <w:ind w:right="480"/>
        <w:contextualSpacing w:val="0"/>
        <w:rPr>
          <w:rFonts w:ascii="標楷體" w:eastAsia="標楷體" w:hAnsi="標楷體"/>
          <w:sz w:val="24"/>
          <w:szCs w:val="24"/>
        </w:rPr>
      </w:pPr>
    </w:p>
    <w:p w14:paraId="4D13666F" w14:textId="7C4D9FAA" w:rsidR="00A60862" w:rsidRDefault="00A60862" w:rsidP="0079763A">
      <w:pPr>
        <w:contextualSpacing w:val="0"/>
        <w:rPr>
          <w:rFonts w:ascii="標楷體" w:eastAsia="標楷體" w:hAnsi="標楷體"/>
          <w:sz w:val="24"/>
          <w:szCs w:val="24"/>
        </w:rPr>
      </w:pPr>
    </w:p>
    <w:p w14:paraId="48F339D0" w14:textId="77777777" w:rsidR="00A60862" w:rsidRPr="00B1466B" w:rsidRDefault="00A60862" w:rsidP="0079763A">
      <w:pPr>
        <w:contextualSpacing w:val="0"/>
        <w:rPr>
          <w:rFonts w:ascii="標楷體" w:eastAsia="標楷體" w:hAnsi="標楷體"/>
          <w:sz w:val="24"/>
          <w:szCs w:val="24"/>
        </w:rPr>
      </w:pPr>
    </w:p>
    <w:p w14:paraId="4F057A2F" w14:textId="77777777" w:rsidR="00B60BDD" w:rsidRPr="00B1466B" w:rsidRDefault="00B60BDD" w:rsidP="00B60BDD">
      <w:pPr>
        <w:pStyle w:val="a7"/>
        <w:numPr>
          <w:ilvl w:val="0"/>
          <w:numId w:val="12"/>
        </w:numPr>
        <w:contextualSpacing w:val="0"/>
        <w:rPr>
          <w:rFonts w:ascii="標楷體" w:eastAsia="標楷體" w:hAnsi="標楷體"/>
          <w:sz w:val="36"/>
          <w:szCs w:val="24"/>
        </w:rPr>
      </w:pPr>
      <w:r w:rsidRPr="00B1466B">
        <w:rPr>
          <w:rFonts w:ascii="標楷體" w:eastAsia="標楷體" w:hAnsi="標楷體" w:hint="eastAsia"/>
          <w:sz w:val="36"/>
          <w:szCs w:val="24"/>
        </w:rPr>
        <w:t>活動詳細制度</w:t>
      </w:r>
    </w:p>
    <w:p w14:paraId="202D3BF0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lastRenderedPageBreak/>
        <w:t>報名資格與辦法－分大班為超過10 人；小班 3人(含)以上，10 人以下(含 10 人)。由老師建立均一線上班級替學生報名，流程如下：</w:t>
      </w:r>
    </w:p>
    <w:p w14:paraId="0261237C" w14:textId="77777777" w:rsidR="00B60BDD" w:rsidRPr="00B1466B" w:rsidRDefault="00B60BDD" w:rsidP="00B60BDD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老師建立均一線上班級，加入學生</w:t>
      </w:r>
    </w:p>
    <w:p w14:paraId="639AEF7C" w14:textId="77777777" w:rsidR="00B60BDD" w:rsidRPr="00B1466B" w:rsidRDefault="00B60BDD" w:rsidP="000E38D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至活動網站</w:t>
      </w:r>
      <w:r w:rsidR="00C63B02" w:rsidRPr="00B1466B">
        <w:rPr>
          <w:rFonts w:ascii="標楷體" w:eastAsia="標楷體" w:hAnsi="標楷體" w:hint="eastAsia"/>
          <w:sz w:val="24"/>
          <w:szCs w:val="24"/>
        </w:rPr>
        <w:t>（</w:t>
      </w:r>
      <w:r w:rsidR="0016151F" w:rsidRPr="00B1466B">
        <w:rPr>
          <w:rFonts w:ascii="標楷體" w:eastAsia="標楷體" w:hAnsi="標楷體" w:hint="eastAsia"/>
          <w:sz w:val="24"/>
          <w:szCs w:val="24"/>
          <w:lang w:val="en-US"/>
        </w:rPr>
        <w:t>網址：</w:t>
      </w:r>
      <w:r w:rsidR="00C63B02" w:rsidRPr="00B1466B">
        <w:rPr>
          <w:rFonts w:ascii="標楷體" w:eastAsia="標楷體" w:hAnsi="標楷體" w:cs="Gungsuh"/>
          <w:sz w:val="24"/>
          <w:szCs w:val="24"/>
        </w:rPr>
        <w:t>https://bit.ly/3jVzhlQ</w:t>
      </w:r>
      <w:r w:rsidR="00C63B02" w:rsidRPr="00B1466B">
        <w:rPr>
          <w:rFonts w:ascii="標楷體" w:eastAsia="標楷體" w:hAnsi="標楷體" w:hint="eastAsia"/>
          <w:sz w:val="24"/>
          <w:szCs w:val="24"/>
        </w:rPr>
        <w:t>）</w:t>
      </w:r>
      <w:r w:rsidRPr="00B1466B">
        <w:rPr>
          <w:rFonts w:ascii="標楷體" w:eastAsia="標楷體" w:hAnsi="標楷體" w:hint="eastAsia"/>
          <w:sz w:val="24"/>
          <w:szCs w:val="24"/>
        </w:rPr>
        <w:t>，點選</w:t>
      </w:r>
      <w:r w:rsidR="007B2461" w:rsidRPr="00B1466B">
        <w:rPr>
          <w:rFonts w:ascii="標楷體" w:eastAsia="標楷體" w:hAnsi="標楷體" w:hint="eastAsia"/>
          <w:sz w:val="24"/>
          <w:szCs w:val="24"/>
        </w:rPr>
        <w:t>「</w:t>
      </w:r>
      <w:r w:rsidRPr="00B1466B">
        <w:rPr>
          <w:rFonts w:ascii="標楷體" w:eastAsia="標楷體" w:hAnsi="標楷體" w:hint="eastAsia"/>
          <w:sz w:val="24"/>
          <w:szCs w:val="24"/>
        </w:rPr>
        <w:t>報名</w:t>
      </w:r>
      <w:r w:rsidR="007B2461" w:rsidRPr="00B1466B">
        <w:rPr>
          <w:rFonts w:ascii="標楷體" w:eastAsia="標楷體" w:hAnsi="標楷體" w:hint="eastAsia"/>
          <w:sz w:val="24"/>
          <w:szCs w:val="24"/>
        </w:rPr>
        <w:t>參賽」</w:t>
      </w:r>
      <w:r w:rsidR="00C63B02" w:rsidRPr="00B1466B">
        <w:rPr>
          <w:rFonts w:ascii="標楷體" w:eastAsia="標楷體" w:hAnsi="標楷體" w:hint="eastAsia"/>
          <w:sz w:val="24"/>
          <w:szCs w:val="24"/>
        </w:rPr>
        <w:t>（11/</w:t>
      </w:r>
      <w:r w:rsidR="00C63B02" w:rsidRPr="00B1466B">
        <w:rPr>
          <w:rFonts w:ascii="標楷體" w:eastAsia="標楷體" w:hAnsi="標楷體"/>
          <w:sz w:val="24"/>
          <w:szCs w:val="24"/>
          <w:lang w:val="en-US"/>
        </w:rPr>
        <w:t xml:space="preserve">2 </w:t>
      </w:r>
      <w:r w:rsidR="00C63B02" w:rsidRPr="00B1466B">
        <w:rPr>
          <w:rFonts w:ascii="標楷體" w:eastAsia="標楷體" w:hAnsi="標楷體" w:hint="eastAsia"/>
          <w:sz w:val="24"/>
          <w:szCs w:val="24"/>
        </w:rPr>
        <w:t>開放報名）</w:t>
      </w:r>
    </w:p>
    <w:p w14:paraId="49E26508" w14:textId="77777777" w:rsidR="00B60BDD" w:rsidRPr="00B1466B" w:rsidRDefault="00B60BDD" w:rsidP="00B60BDD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填妥報名資料</w:t>
      </w:r>
    </w:p>
    <w:p w14:paraId="0D4AAD7D" w14:textId="77777777" w:rsidR="00DC7106" w:rsidRPr="00B1466B" w:rsidRDefault="00B60BDD" w:rsidP="00DC7106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報名完成</w:t>
      </w:r>
    </w:p>
    <w:p w14:paraId="04EE5620" w14:textId="77777777" w:rsidR="00B60BDD" w:rsidRPr="00B1466B" w:rsidRDefault="00B60BDD" w:rsidP="00B60BDD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活動辦法－各班級累積星空點數，並以全班的星空點數平均做排行。點數計分方式如下：</w:t>
      </w:r>
    </w:p>
    <w:p w14:paraId="466AC891" w14:textId="77777777" w:rsidR="00B60BDD" w:rsidRPr="00B1466B" w:rsidRDefault="00B60BDD" w:rsidP="00B60BDD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學生練習技能（即均一的習題，採計比學生真實年級低兩個年級以上的技能）分別可得：等級一 3 分、等級二 1 分、等級三 2 分、精熟 4 分</w:t>
      </w:r>
    </w:p>
    <w:p w14:paraId="099D2C55" w14:textId="77777777" w:rsidR="00B60BDD" w:rsidRPr="00B1466B" w:rsidRDefault="00B60BDD" w:rsidP="00B60BDD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老師使用「指派任務」功能指派的技能，每個技能達至「精熟」可額外得2分</w:t>
      </w:r>
    </w:p>
    <w:p w14:paraId="6DBA818F" w14:textId="77777777" w:rsidR="00B60BDD" w:rsidRPr="00B1466B" w:rsidRDefault="00B60BDD" w:rsidP="00B60BDD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老師匯入學習扶助測驗結果，指派「複習建議任務」，任務包中每一項目為 1 分，完成一任務包即可獲得相對應項目分數</w:t>
      </w:r>
    </w:p>
    <w:p w14:paraId="27092C22" w14:textId="77777777" w:rsidR="00B60BDD" w:rsidRPr="00B1466B" w:rsidRDefault="00B60BDD" w:rsidP="00B60BDD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降級分數不會減少；降級後再升級，分數不會增加</w:t>
      </w:r>
    </w:p>
    <w:p w14:paraId="25EEDE75" w14:textId="77777777" w:rsidR="00B60BDD" w:rsidRPr="00B1466B" w:rsidRDefault="00B60BDD" w:rsidP="00B60BDD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技能包含：數學（小一～國三）、國中</w:t>
      </w:r>
      <w:r w:rsidR="0045739D" w:rsidRPr="00B1466B">
        <w:rPr>
          <w:rFonts w:ascii="標楷體" w:eastAsia="標楷體" w:hAnsi="標楷體" w:hint="eastAsia"/>
          <w:sz w:val="24"/>
          <w:szCs w:val="24"/>
        </w:rPr>
        <w:t>自然（國一～國三）</w:t>
      </w:r>
      <w:r w:rsidRPr="00B1466B">
        <w:rPr>
          <w:rFonts w:ascii="標楷體" w:eastAsia="標楷體" w:hAnsi="標楷體" w:hint="eastAsia"/>
          <w:sz w:val="24"/>
          <w:szCs w:val="24"/>
        </w:rPr>
        <w:t>、國中公民（國一～國三）、認識英文字母（小四）、自然發音（小四）、</w:t>
      </w:r>
      <w:r w:rsidR="00E4272E" w:rsidRPr="00B1466B">
        <w:rPr>
          <w:rFonts w:ascii="標楷體" w:eastAsia="標楷體" w:hAnsi="標楷體" w:hint="eastAsia"/>
          <w:sz w:val="24"/>
          <w:szCs w:val="24"/>
        </w:rPr>
        <w:t>程式設計</w:t>
      </w:r>
      <w:r w:rsidRPr="00B1466B">
        <w:rPr>
          <w:rFonts w:ascii="標楷體" w:eastAsia="標楷體" w:hAnsi="標楷體" w:hint="eastAsia"/>
          <w:sz w:val="24"/>
          <w:szCs w:val="24"/>
        </w:rPr>
        <w:t>（國一）</w:t>
      </w:r>
    </w:p>
    <w:p w14:paraId="57D8FAA1" w14:textId="77777777" w:rsidR="00E4272E" w:rsidRPr="00B1466B" w:rsidRDefault="00E4272E" w:rsidP="00E4272E">
      <w:pPr>
        <w:pStyle w:val="a7"/>
        <w:numPr>
          <w:ilvl w:val="2"/>
          <w:numId w:val="12"/>
        </w:numPr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看素養區影片得點數，完整觀看一部影片得2分</w:t>
      </w:r>
    </w:p>
    <w:p w14:paraId="3A13E14F" w14:textId="77777777" w:rsidR="00B60BDD" w:rsidRPr="00B1466B" w:rsidRDefault="00B60BDD" w:rsidP="00B60BDD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團隊積分計算 = 全隊隊員的星空點數加總 / 班級總人數</w:t>
      </w:r>
    </w:p>
    <w:p w14:paraId="27B75FFA" w14:textId="77777777" w:rsidR="00B60BDD" w:rsidRPr="00B1466B" w:rsidRDefault="00B60BDD" w:rsidP="0079763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「道具」機制－</w:t>
      </w:r>
      <w:r w:rsidR="00E4272E" w:rsidRPr="00B1466B">
        <w:rPr>
          <w:rFonts w:ascii="標楷體" w:eastAsia="標楷體" w:hAnsi="標楷體" w:hint="eastAsia"/>
          <w:sz w:val="24"/>
          <w:szCs w:val="24"/>
        </w:rPr>
        <w:t>活動期間</w:t>
      </w:r>
      <w:r w:rsidRPr="00B1466B">
        <w:rPr>
          <w:rFonts w:ascii="標楷體" w:eastAsia="標楷體" w:hAnsi="標楷體" w:hint="eastAsia"/>
          <w:sz w:val="24"/>
          <w:szCs w:val="24"/>
        </w:rPr>
        <w:t>每</w:t>
      </w:r>
      <w:r w:rsidR="00E4272E" w:rsidRPr="00B1466B">
        <w:rPr>
          <w:rFonts w:ascii="標楷體" w:eastAsia="標楷體" w:hAnsi="標楷體" w:hint="eastAsia"/>
          <w:sz w:val="24"/>
          <w:szCs w:val="24"/>
        </w:rPr>
        <w:t>天</w:t>
      </w:r>
      <w:r w:rsidRPr="00B1466B">
        <w:rPr>
          <w:rFonts w:ascii="標楷體" w:eastAsia="標楷體" w:hAnsi="標楷體" w:hint="eastAsia"/>
          <w:sz w:val="24"/>
          <w:szCs w:val="24"/>
        </w:rPr>
        <w:t>（0</w:t>
      </w:r>
      <w:r w:rsidR="00A8274E" w:rsidRPr="00B1466B">
        <w:rPr>
          <w:rFonts w:ascii="標楷體" w:eastAsia="標楷體" w:hAnsi="標楷體"/>
          <w:sz w:val="24"/>
          <w:szCs w:val="24"/>
          <w:lang w:val="en-US"/>
        </w:rPr>
        <w:t>6</w:t>
      </w:r>
      <w:r w:rsidRPr="00B1466B">
        <w:rPr>
          <w:rFonts w:ascii="標楷體" w:eastAsia="標楷體" w:hAnsi="標楷體" w:hint="eastAsia"/>
          <w:sz w:val="24"/>
          <w:szCs w:val="24"/>
        </w:rPr>
        <w:t>:00-2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1</w:t>
      </w:r>
      <w:r w:rsidRPr="00B1466B">
        <w:rPr>
          <w:rFonts w:ascii="標楷體" w:eastAsia="標楷體" w:hAnsi="標楷體" w:hint="eastAsia"/>
          <w:sz w:val="24"/>
          <w:szCs w:val="24"/>
        </w:rPr>
        <w:t>:59）各班有</w:t>
      </w:r>
      <w:r w:rsidR="007B2461" w:rsidRPr="00B1466B">
        <w:rPr>
          <w:rFonts w:ascii="標楷體" w:eastAsia="標楷體" w:hAnsi="標楷體" w:hint="eastAsia"/>
          <w:sz w:val="24"/>
          <w:szCs w:val="24"/>
        </w:rPr>
        <w:t>達</w:t>
      </w:r>
      <w:r w:rsidRPr="00B1466B">
        <w:rPr>
          <w:rFonts w:ascii="標楷體" w:eastAsia="標楷體" w:hAnsi="標楷體" w:hint="eastAsia"/>
          <w:sz w:val="24"/>
          <w:szCs w:val="24"/>
        </w:rPr>
        <w:t>成條件（全班超過一半的學生有做習題），即時得一寶箱，報名者可自行決定何時使用。若有獲得寶箱但未於獲得寶箱當天 2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1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:59 </w:t>
      </w:r>
      <w:r w:rsidR="0079763A" w:rsidRPr="00B1466B">
        <w:rPr>
          <w:rFonts w:ascii="標楷體" w:eastAsia="標楷體" w:hAnsi="標楷體" w:hint="eastAsia"/>
          <w:sz w:val="24"/>
          <w:szCs w:val="24"/>
        </w:rPr>
        <w:t>前開啟，視同放棄寶箱。</w:t>
      </w:r>
    </w:p>
    <w:p w14:paraId="40E9D037" w14:textId="77777777" w:rsidR="0079763A" w:rsidRPr="00B1466B" w:rsidRDefault="0079763A" w:rsidP="0079763A">
      <w:pPr>
        <w:pStyle w:val="a7"/>
        <w:numPr>
          <w:ilvl w:val="3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寶箱一天最多拿到一個，使用後才能再獲得</w:t>
      </w:r>
    </w:p>
    <w:p w14:paraId="64E59203" w14:textId="77777777" w:rsidR="0079763A" w:rsidRPr="00B1466B" w:rsidRDefault="0079763A" w:rsidP="0079763A">
      <w:pPr>
        <w:pStyle w:val="a7"/>
        <w:numPr>
          <w:ilvl w:val="3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寶箱內容為分數卡，直接加入全班分數（5、10、15分），分數卡面額為隨機分配</w:t>
      </w:r>
    </w:p>
    <w:p w14:paraId="561F7A98" w14:textId="77777777" w:rsidR="0079763A" w:rsidRPr="00B1466B" w:rsidRDefault="0079763A" w:rsidP="0079763A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探險資格</w:t>
      </w:r>
    </w:p>
    <w:p w14:paraId="10AEFC94" w14:textId="77777777" w:rsidR="0079763A" w:rsidRPr="00B1466B" w:rsidRDefault="0079763A" w:rsidP="0079763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國中小1 - 9年級的學生皆可以參加星空探險隊</w:t>
      </w:r>
    </w:p>
    <w:p w14:paraId="241C67B3" w14:textId="77777777" w:rsidR="0079763A" w:rsidRPr="00B1466B" w:rsidRDefault="0079763A" w:rsidP="0079763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須擁有均一教育平台帳號，完全免費（自行註冊或由老師創建皆可）</w:t>
      </w:r>
    </w:p>
    <w:p w14:paraId="70C2FEC3" w14:textId="77777777" w:rsidR="0079763A" w:rsidRPr="00B1466B" w:rsidRDefault="0079763A" w:rsidP="0079763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由老師建立均一線上班級統一替學生報名</w:t>
      </w:r>
    </w:p>
    <w:p w14:paraId="03B47CA6" w14:textId="77777777" w:rsidR="0079763A" w:rsidRPr="00B1466B" w:rsidRDefault="0079763A" w:rsidP="0079763A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活動時程</w:t>
      </w:r>
    </w:p>
    <w:p w14:paraId="3E1E9EE2" w14:textId="77777777" w:rsidR="0079763A" w:rsidRPr="00B1466B" w:rsidRDefault="0079763A" w:rsidP="0079763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11/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2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 (一) 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9</w:t>
      </w:r>
      <w:r w:rsidRPr="00B1466B">
        <w:rPr>
          <w:rFonts w:ascii="標楷體" w:eastAsia="標楷體" w:hAnsi="標楷體" w:hint="eastAsia"/>
          <w:sz w:val="24"/>
          <w:szCs w:val="24"/>
        </w:rPr>
        <w:t>:00 AM 開始報名（</w:t>
      </w:r>
      <w:r w:rsidR="0093702A" w:rsidRPr="00B1466B">
        <w:rPr>
          <w:rFonts w:ascii="標楷體" w:eastAsia="標楷體" w:hAnsi="標楷體" w:hint="eastAsia"/>
          <w:sz w:val="24"/>
          <w:szCs w:val="24"/>
          <w:lang w:val="en-US"/>
        </w:rPr>
        <w:t>至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 12/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14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 (</w:t>
      </w:r>
      <w:r w:rsidR="0093702A" w:rsidRPr="00B1466B">
        <w:rPr>
          <w:rFonts w:ascii="標楷體" w:eastAsia="標楷體" w:hAnsi="標楷體" w:hint="eastAsia"/>
          <w:sz w:val="24"/>
          <w:szCs w:val="24"/>
        </w:rPr>
        <w:t>一</w:t>
      </w:r>
      <w:r w:rsidRPr="00B1466B">
        <w:rPr>
          <w:rFonts w:ascii="標楷體" w:eastAsia="標楷體" w:hAnsi="標楷體" w:hint="eastAsia"/>
          <w:sz w:val="24"/>
          <w:szCs w:val="24"/>
        </w:rPr>
        <w:t>)</w:t>
      </w:r>
      <w:r w:rsidR="0093702A" w:rsidRPr="00B1466B">
        <w:rPr>
          <w:rFonts w:ascii="標楷體" w:eastAsia="標楷體" w:hAnsi="標楷體" w:hint="eastAsia"/>
          <w:sz w:val="24"/>
          <w:szCs w:val="24"/>
        </w:rPr>
        <w:t xml:space="preserve"> 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 xml:space="preserve">10:00 PM </w:t>
      </w:r>
      <w:r w:rsidR="0093702A" w:rsidRPr="00B1466B">
        <w:rPr>
          <w:rFonts w:ascii="標楷體" w:eastAsia="標楷體" w:hAnsi="標楷體" w:hint="eastAsia"/>
          <w:sz w:val="24"/>
          <w:szCs w:val="24"/>
        </w:rPr>
        <w:t>報名截止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 ）</w:t>
      </w:r>
    </w:p>
    <w:p w14:paraId="37C20EE1" w14:textId="77777777" w:rsidR="0079763A" w:rsidRPr="00B1466B" w:rsidRDefault="0079763A" w:rsidP="0079763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11/2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3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 (一) 9:00 AM -11/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27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 (五) 10:00 PM 熱身賽</w:t>
      </w:r>
    </w:p>
    <w:p w14:paraId="2AC1B238" w14:textId="77777777" w:rsidR="0079763A" w:rsidRPr="00B1466B" w:rsidRDefault="0079763A" w:rsidP="0079763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1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1</w:t>
      </w:r>
      <w:r w:rsidRPr="00B1466B">
        <w:rPr>
          <w:rFonts w:ascii="標楷體" w:eastAsia="標楷體" w:hAnsi="標楷體" w:hint="eastAsia"/>
          <w:sz w:val="24"/>
          <w:szCs w:val="24"/>
        </w:rPr>
        <w:t>/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30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 </w:t>
      </w:r>
      <w:r w:rsidR="0045739D" w:rsidRPr="00B1466B">
        <w:rPr>
          <w:rFonts w:ascii="標楷體" w:eastAsia="標楷體" w:hAnsi="標楷體" w:hint="eastAsia"/>
          <w:sz w:val="24"/>
          <w:szCs w:val="24"/>
        </w:rPr>
        <w:t xml:space="preserve"> </w:t>
      </w:r>
      <w:r w:rsidRPr="00B1466B">
        <w:rPr>
          <w:rFonts w:ascii="標楷體" w:eastAsia="標楷體" w:hAnsi="標楷體" w:hint="eastAsia"/>
          <w:sz w:val="24"/>
          <w:szCs w:val="24"/>
        </w:rPr>
        <w:t>(一) 9:00 AM -12/2</w:t>
      </w:r>
      <w:r w:rsidR="0093702A" w:rsidRPr="00B1466B">
        <w:rPr>
          <w:rFonts w:ascii="標楷體" w:eastAsia="標楷體" w:hAnsi="標楷體"/>
          <w:sz w:val="24"/>
          <w:szCs w:val="24"/>
          <w:lang w:val="en-US"/>
        </w:rPr>
        <w:t>5</w:t>
      </w:r>
      <w:r w:rsidRPr="00B1466B">
        <w:rPr>
          <w:rFonts w:ascii="標楷體" w:eastAsia="標楷體" w:hAnsi="標楷體" w:hint="eastAsia"/>
          <w:sz w:val="24"/>
          <w:szCs w:val="24"/>
        </w:rPr>
        <w:t xml:space="preserve"> (五) 10:00 PM 正式賽</w:t>
      </w:r>
    </w:p>
    <w:p w14:paraId="63DED812" w14:textId="77777777" w:rsidR="0079763A" w:rsidRPr="00B1466B" w:rsidRDefault="0079763A" w:rsidP="0079763A">
      <w:pPr>
        <w:pStyle w:val="a7"/>
        <w:numPr>
          <w:ilvl w:val="1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排行榜機制</w:t>
      </w:r>
    </w:p>
    <w:p w14:paraId="7714208C" w14:textId="77777777" w:rsidR="0079763A" w:rsidRPr="00B1466B" w:rsidRDefault="0079763A" w:rsidP="0079763A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呈現方式：</w:t>
      </w:r>
    </w:p>
    <w:p w14:paraId="5A319E48" w14:textId="77777777" w:rsidR="0079763A" w:rsidRPr="00B1466B" w:rsidRDefault="0079763A" w:rsidP="0079763A">
      <w:pPr>
        <w:pStyle w:val="a7"/>
        <w:numPr>
          <w:ilvl w:val="3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lastRenderedPageBreak/>
        <w:t>兩種排名：全國排名＋縣市排名；以班級平均分數呈現</w:t>
      </w:r>
    </w:p>
    <w:p w14:paraId="3C922113" w14:textId="77777777" w:rsidR="0079763A" w:rsidRPr="00B1466B" w:rsidRDefault="0079763A" w:rsidP="0079763A">
      <w:pPr>
        <w:pStyle w:val="a7"/>
        <w:numPr>
          <w:ilvl w:val="3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每種排名各分兩組：</w:t>
      </w:r>
      <w:r w:rsidR="00E4272E" w:rsidRPr="00B1466B">
        <w:rPr>
          <w:rFonts w:ascii="標楷體" w:eastAsia="標楷體" w:hAnsi="標楷體" w:hint="eastAsia"/>
          <w:sz w:val="24"/>
          <w:szCs w:val="24"/>
        </w:rPr>
        <w:t xml:space="preserve">超過 </w:t>
      </w:r>
      <w:r w:rsidRPr="00B1466B">
        <w:rPr>
          <w:rFonts w:ascii="標楷體" w:eastAsia="標楷體" w:hAnsi="標楷體" w:hint="eastAsia"/>
          <w:sz w:val="24"/>
          <w:szCs w:val="24"/>
        </w:rPr>
        <w:t>10</w:t>
      </w:r>
      <w:r w:rsidR="00E4272E" w:rsidRPr="00B1466B">
        <w:rPr>
          <w:rFonts w:ascii="標楷體" w:eastAsia="標楷體" w:hAnsi="標楷體"/>
          <w:sz w:val="24"/>
          <w:szCs w:val="24"/>
        </w:rPr>
        <w:t xml:space="preserve"> </w:t>
      </w:r>
      <w:r w:rsidRPr="00B1466B">
        <w:rPr>
          <w:rFonts w:ascii="標楷體" w:eastAsia="標楷體" w:hAnsi="標楷體" w:hint="eastAsia"/>
          <w:sz w:val="24"/>
          <w:szCs w:val="24"/>
        </w:rPr>
        <w:t>人</w:t>
      </w:r>
      <w:r w:rsidR="00E4272E" w:rsidRPr="00B1466B">
        <w:rPr>
          <w:rFonts w:ascii="標楷體" w:eastAsia="標楷體" w:hAnsi="標楷體" w:hint="eastAsia"/>
          <w:sz w:val="24"/>
          <w:szCs w:val="24"/>
        </w:rPr>
        <w:t>的</w:t>
      </w:r>
      <w:r w:rsidRPr="00B1466B">
        <w:rPr>
          <w:rFonts w:ascii="標楷體" w:eastAsia="標楷體" w:hAnsi="標楷體" w:hint="eastAsia"/>
          <w:sz w:val="24"/>
          <w:szCs w:val="24"/>
        </w:rPr>
        <w:t>班級組</w:t>
      </w:r>
      <w:r w:rsidR="00E4272E" w:rsidRPr="00B1466B">
        <w:rPr>
          <w:rFonts w:ascii="標楷體" w:eastAsia="標楷體" w:hAnsi="標楷體" w:hint="eastAsia"/>
          <w:sz w:val="24"/>
          <w:szCs w:val="24"/>
        </w:rPr>
        <w:t>、</w:t>
      </w:r>
      <w:r w:rsidRPr="00B1466B">
        <w:rPr>
          <w:rFonts w:ascii="標楷體" w:eastAsia="標楷體" w:hAnsi="標楷體" w:hint="eastAsia"/>
          <w:sz w:val="24"/>
          <w:szCs w:val="24"/>
        </w:rPr>
        <w:t>10人</w:t>
      </w:r>
      <w:r w:rsidR="00E4272E" w:rsidRPr="00B1466B">
        <w:rPr>
          <w:rFonts w:ascii="標楷體" w:eastAsia="標楷體" w:hAnsi="標楷體" w:hint="eastAsia"/>
          <w:sz w:val="24"/>
          <w:szCs w:val="24"/>
        </w:rPr>
        <w:t>（含）以下</w:t>
      </w:r>
      <w:r w:rsidRPr="00B1466B">
        <w:rPr>
          <w:rFonts w:ascii="標楷體" w:eastAsia="標楷體" w:hAnsi="標楷體" w:hint="eastAsia"/>
          <w:sz w:val="24"/>
          <w:szCs w:val="24"/>
        </w:rPr>
        <w:t>班級組</w:t>
      </w:r>
    </w:p>
    <w:p w14:paraId="4D0BA57A" w14:textId="3730DE5E" w:rsidR="000E38DA" w:rsidRDefault="0079763A" w:rsidP="000E3736">
      <w:pPr>
        <w:pStyle w:val="a7"/>
        <w:numPr>
          <w:ilvl w:val="2"/>
          <w:numId w:val="12"/>
        </w:numPr>
        <w:contextualSpacing w:val="0"/>
        <w:rPr>
          <w:rFonts w:ascii="標楷體" w:eastAsia="標楷體" w:hAnsi="標楷體"/>
          <w:sz w:val="24"/>
          <w:szCs w:val="24"/>
        </w:rPr>
      </w:pPr>
      <w:r w:rsidRPr="00B1466B">
        <w:rPr>
          <w:rFonts w:ascii="標楷體" w:eastAsia="標楷體" w:hAnsi="標楷體" w:hint="eastAsia"/>
          <w:sz w:val="24"/>
          <w:szCs w:val="24"/>
        </w:rPr>
        <w:t>夜幕低垂：為保護學生視力與正常作息機制，排行榜晚間十點之後進入黑夜狀態無法查詢，待隔日清晨六點會再開啟排行榜</w:t>
      </w:r>
    </w:p>
    <w:p w14:paraId="68CF9BAE" w14:textId="58550BF6" w:rsidR="00605D8D" w:rsidRDefault="00605D8D" w:rsidP="00605D8D">
      <w:pPr>
        <w:contextualSpacing w:val="0"/>
        <w:rPr>
          <w:rFonts w:ascii="標楷體" w:eastAsia="標楷體" w:hAnsi="標楷體"/>
          <w:sz w:val="24"/>
          <w:szCs w:val="24"/>
        </w:rPr>
      </w:pPr>
    </w:p>
    <w:p w14:paraId="51B8C351" w14:textId="1D0BA791" w:rsidR="00605D8D" w:rsidRDefault="00605D8D" w:rsidP="00605D8D">
      <w:pPr>
        <w:contextualSpacing w:val="0"/>
        <w:rPr>
          <w:rFonts w:ascii="標楷體" w:eastAsia="標楷體" w:hAnsi="標楷體"/>
          <w:sz w:val="24"/>
          <w:szCs w:val="24"/>
        </w:rPr>
      </w:pPr>
    </w:p>
    <w:p w14:paraId="63282C08" w14:textId="172E1E41" w:rsidR="00605D8D" w:rsidRDefault="00605D8D" w:rsidP="00605D8D">
      <w:pPr>
        <w:contextualSpacing w:val="0"/>
        <w:rPr>
          <w:rFonts w:ascii="標楷體" w:eastAsia="標楷體" w:hAnsi="標楷體"/>
          <w:sz w:val="24"/>
          <w:szCs w:val="24"/>
        </w:rPr>
      </w:pPr>
    </w:p>
    <w:p w14:paraId="5F4B53F1" w14:textId="77777777" w:rsidR="00605D8D" w:rsidRDefault="00605D8D" w:rsidP="00605D8D">
      <w:pPr>
        <w:contextualSpacing w:val="0"/>
        <w:rPr>
          <w:rFonts w:ascii="標楷體" w:eastAsia="標楷體" w:hAnsi="標楷體"/>
          <w:sz w:val="24"/>
          <w:szCs w:val="24"/>
        </w:rPr>
      </w:pPr>
    </w:p>
    <w:p w14:paraId="3B0E205B" w14:textId="0A839C8C" w:rsidR="00605D8D" w:rsidRPr="00605D8D" w:rsidRDefault="00605D8D" w:rsidP="00605D8D">
      <w:pPr>
        <w:contextualSpacing w:val="0"/>
        <w:jc w:val="righ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noProof/>
          <w:sz w:val="24"/>
          <w:szCs w:val="24"/>
        </w:rPr>
        <w:drawing>
          <wp:inline distT="0" distB="0" distL="0" distR="0" wp14:anchorId="76194CB2" wp14:editId="7ADD762D">
            <wp:extent cx="2599548" cy="775056"/>
            <wp:effectExtent l="0" t="0" r="0" b="0"/>
            <wp:docPr id="1" name="圖片 1" descr="一張含有 畫畫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畫畫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137" cy="78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D8D" w:rsidRPr="00605D8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F853A" w14:textId="77777777" w:rsidR="009D7B70" w:rsidRDefault="009D7B70" w:rsidP="00F60DE7">
      <w:pPr>
        <w:spacing w:line="240" w:lineRule="auto"/>
      </w:pPr>
      <w:r>
        <w:separator/>
      </w:r>
    </w:p>
  </w:endnote>
  <w:endnote w:type="continuationSeparator" w:id="0">
    <w:p w14:paraId="4699B0EF" w14:textId="77777777" w:rsidR="009D7B70" w:rsidRDefault="009D7B70" w:rsidP="00F60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02C07" w14:textId="77777777" w:rsidR="009D7B70" w:rsidRDefault="009D7B70" w:rsidP="00F60DE7">
      <w:pPr>
        <w:spacing w:line="240" w:lineRule="auto"/>
      </w:pPr>
      <w:r>
        <w:separator/>
      </w:r>
    </w:p>
  </w:footnote>
  <w:footnote w:type="continuationSeparator" w:id="0">
    <w:p w14:paraId="2E01BB59" w14:textId="77777777" w:rsidR="009D7B70" w:rsidRDefault="009D7B70" w:rsidP="00F60D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D5A"/>
    <w:multiLevelType w:val="multilevel"/>
    <w:tmpl w:val="DC623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D54785"/>
    <w:multiLevelType w:val="multilevel"/>
    <w:tmpl w:val="E126F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C7A1BD9"/>
    <w:multiLevelType w:val="multilevel"/>
    <w:tmpl w:val="307AF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4DA02F9"/>
    <w:multiLevelType w:val="hybridMultilevel"/>
    <w:tmpl w:val="59186E18"/>
    <w:lvl w:ilvl="0" w:tplc="632ADA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AEEAEE46">
      <w:start w:val="1"/>
      <w:numFmt w:val="bullet"/>
      <w:lvlText w:val="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4377EB"/>
    <w:multiLevelType w:val="multilevel"/>
    <w:tmpl w:val="246C9FC8"/>
    <w:lvl w:ilvl="0">
      <w:start w:val="1"/>
      <w:numFmt w:val="bullet"/>
      <w:lvlText w:val="●"/>
      <w:lvlJc w:val="left"/>
      <w:pPr>
        <w:ind w:left="720" w:hanging="360"/>
      </w:pPr>
      <w:rPr>
        <w:color w:val="000000" w:themeColor="text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D495B9A"/>
    <w:multiLevelType w:val="multilevel"/>
    <w:tmpl w:val="BA48D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FC2594"/>
    <w:multiLevelType w:val="multilevel"/>
    <w:tmpl w:val="C0E6C2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u w:val="none"/>
      </w:rPr>
    </w:lvl>
    <w:lvl w:ilvl="2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  <w:color w:val="000000"/>
        <w:u w:val="none"/>
      </w:rPr>
    </w:lvl>
    <w:lvl w:ilvl="3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17322E6"/>
    <w:multiLevelType w:val="multilevel"/>
    <w:tmpl w:val="18025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ADB6888"/>
    <w:multiLevelType w:val="multilevel"/>
    <w:tmpl w:val="CB92555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decim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decim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9">
    <w:nsid w:val="5EA7042F"/>
    <w:multiLevelType w:val="multilevel"/>
    <w:tmpl w:val="798089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65342C8"/>
    <w:multiLevelType w:val="multilevel"/>
    <w:tmpl w:val="608A2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7C33764"/>
    <w:multiLevelType w:val="multilevel"/>
    <w:tmpl w:val="7BCCD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B6"/>
    <w:rsid w:val="00007EF1"/>
    <w:rsid w:val="00032525"/>
    <w:rsid w:val="00035CBE"/>
    <w:rsid w:val="00066761"/>
    <w:rsid w:val="000A553F"/>
    <w:rsid w:val="000E3736"/>
    <w:rsid w:val="000E38DA"/>
    <w:rsid w:val="00136319"/>
    <w:rsid w:val="0016151F"/>
    <w:rsid w:val="00196C87"/>
    <w:rsid w:val="001A1E53"/>
    <w:rsid w:val="001B7753"/>
    <w:rsid w:val="001C320A"/>
    <w:rsid w:val="002470AE"/>
    <w:rsid w:val="00257CDD"/>
    <w:rsid w:val="002771C6"/>
    <w:rsid w:val="00302251"/>
    <w:rsid w:val="00305268"/>
    <w:rsid w:val="00381165"/>
    <w:rsid w:val="00386C77"/>
    <w:rsid w:val="003A56AE"/>
    <w:rsid w:val="00401584"/>
    <w:rsid w:val="004415FA"/>
    <w:rsid w:val="004465F3"/>
    <w:rsid w:val="0045739D"/>
    <w:rsid w:val="004C175F"/>
    <w:rsid w:val="0050187E"/>
    <w:rsid w:val="005253B6"/>
    <w:rsid w:val="0053391C"/>
    <w:rsid w:val="00546B84"/>
    <w:rsid w:val="005D37ED"/>
    <w:rsid w:val="00605D8D"/>
    <w:rsid w:val="00607BDA"/>
    <w:rsid w:val="0062139D"/>
    <w:rsid w:val="006470AE"/>
    <w:rsid w:val="00647F10"/>
    <w:rsid w:val="00685251"/>
    <w:rsid w:val="00695854"/>
    <w:rsid w:val="006C4830"/>
    <w:rsid w:val="00704B8E"/>
    <w:rsid w:val="00727C89"/>
    <w:rsid w:val="00740B37"/>
    <w:rsid w:val="00785299"/>
    <w:rsid w:val="0079763A"/>
    <w:rsid w:val="007B2461"/>
    <w:rsid w:val="007B6A87"/>
    <w:rsid w:val="007C1FB3"/>
    <w:rsid w:val="008715F3"/>
    <w:rsid w:val="008B4D09"/>
    <w:rsid w:val="009266AC"/>
    <w:rsid w:val="0093702A"/>
    <w:rsid w:val="009802C3"/>
    <w:rsid w:val="00992295"/>
    <w:rsid w:val="009B47DC"/>
    <w:rsid w:val="009C41AB"/>
    <w:rsid w:val="009D5F9A"/>
    <w:rsid w:val="009D7B70"/>
    <w:rsid w:val="009E49E5"/>
    <w:rsid w:val="009F7790"/>
    <w:rsid w:val="00A60862"/>
    <w:rsid w:val="00A723F6"/>
    <w:rsid w:val="00A8274E"/>
    <w:rsid w:val="00B00414"/>
    <w:rsid w:val="00B1466B"/>
    <w:rsid w:val="00B60BDD"/>
    <w:rsid w:val="00BB06B7"/>
    <w:rsid w:val="00BF2A10"/>
    <w:rsid w:val="00C45691"/>
    <w:rsid w:val="00C63B02"/>
    <w:rsid w:val="00C67084"/>
    <w:rsid w:val="00C76C95"/>
    <w:rsid w:val="00C84C56"/>
    <w:rsid w:val="00C94AD5"/>
    <w:rsid w:val="00D10B37"/>
    <w:rsid w:val="00DC7106"/>
    <w:rsid w:val="00E16C8C"/>
    <w:rsid w:val="00E4272E"/>
    <w:rsid w:val="00E735CF"/>
    <w:rsid w:val="00E95206"/>
    <w:rsid w:val="00EB1782"/>
    <w:rsid w:val="00ED2FD1"/>
    <w:rsid w:val="00F25B89"/>
    <w:rsid w:val="00F60DE7"/>
    <w:rsid w:val="00FA48BB"/>
    <w:rsid w:val="00FB392D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A7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01584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401584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4415FA"/>
    <w:pPr>
      <w:ind w:left="720"/>
    </w:pPr>
    <w:rPr>
      <w:lang w:val="zh-TW"/>
    </w:rPr>
  </w:style>
  <w:style w:type="paragraph" w:styleId="a8">
    <w:name w:val="header"/>
    <w:basedOn w:val="a"/>
    <w:link w:val="a9"/>
    <w:uiPriority w:val="99"/>
    <w:unhideWhenUsed/>
    <w:rsid w:val="00F60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60D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60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60DE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63B02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B6A87"/>
    <w:pPr>
      <w:spacing w:line="240" w:lineRule="auto"/>
    </w:pPr>
    <w:rPr>
      <w:rFonts w:ascii="新細明體" w:eastAsia="新細明體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B6A87"/>
    <w:rPr>
      <w:rFonts w:ascii="新細明體" w:eastAsia="新細明體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01584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401584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4415FA"/>
    <w:pPr>
      <w:ind w:left="720"/>
    </w:pPr>
    <w:rPr>
      <w:lang w:val="zh-TW"/>
    </w:rPr>
  </w:style>
  <w:style w:type="paragraph" w:styleId="a8">
    <w:name w:val="header"/>
    <w:basedOn w:val="a"/>
    <w:link w:val="a9"/>
    <w:uiPriority w:val="99"/>
    <w:unhideWhenUsed/>
    <w:rsid w:val="00F60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60D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60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60DE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63B02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B6A87"/>
    <w:pPr>
      <w:spacing w:line="240" w:lineRule="auto"/>
    </w:pPr>
    <w:rPr>
      <w:rFonts w:ascii="新細明體" w:eastAsia="新細明體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B6A87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2020-10-22T07:31:00Z</cp:lastPrinted>
  <dcterms:created xsi:type="dcterms:W3CDTF">2020-10-22T07:31:00Z</dcterms:created>
  <dcterms:modified xsi:type="dcterms:W3CDTF">2020-10-22T08:09:00Z</dcterms:modified>
</cp:coreProperties>
</file>