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7E" w:rsidRPr="009B517F" w:rsidRDefault="002D3E7E" w:rsidP="002D3E7E">
      <w:pPr>
        <w:spacing w:line="360" w:lineRule="exact"/>
        <w:jc w:val="center"/>
        <w:rPr>
          <w:rFonts w:ascii="標楷體" w:eastAsia="標楷體" w:hAnsi="標楷體"/>
          <w:b/>
          <w:bCs/>
        </w:rPr>
      </w:pPr>
      <w:r w:rsidRPr="009B517F">
        <w:rPr>
          <w:rFonts w:ascii="Times New Roman" w:eastAsia="標楷體" w:hAnsi="標楷體"/>
          <w:b/>
          <w:sz w:val="28"/>
          <w:szCs w:val="28"/>
        </w:rPr>
        <w:t>花蓮縣</w:t>
      </w:r>
      <w:r w:rsidRPr="009B517F">
        <w:rPr>
          <w:rFonts w:ascii="Times New Roman" w:eastAsia="標楷體" w:hAnsi="Times New Roman"/>
          <w:b/>
          <w:sz w:val="28"/>
          <w:szCs w:val="28"/>
        </w:rPr>
        <w:t>10</w:t>
      </w:r>
      <w:r w:rsidR="00133E1B">
        <w:rPr>
          <w:rFonts w:ascii="Times New Roman" w:eastAsia="標楷體" w:hAnsi="Times New Roman" w:hint="eastAsia"/>
          <w:b/>
          <w:sz w:val="28"/>
          <w:szCs w:val="28"/>
        </w:rPr>
        <w:t>9</w:t>
      </w:r>
      <w:r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Pr="009B517F">
        <w:rPr>
          <w:rFonts w:ascii="Times New Roman" w:eastAsia="標楷體" w:hAnsi="標楷體"/>
          <w:b/>
          <w:sz w:val="28"/>
          <w:szCs w:val="28"/>
        </w:rPr>
        <w:t>年度國民教育社會領域輔導團國中組</w:t>
      </w:r>
    </w:p>
    <w:p w:rsidR="002D3E7E" w:rsidRDefault="002D3E7E" w:rsidP="002D3E7E">
      <w:pPr>
        <w:tabs>
          <w:tab w:val="num" w:pos="2847"/>
        </w:tabs>
        <w:snapToGrid w:val="0"/>
        <w:spacing w:line="48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 w:rsidRPr="00C725D7">
        <w:rPr>
          <w:rFonts w:ascii="Times New Roman" w:eastAsia="標楷體" w:hAnsi="標楷體" w:hint="eastAsia"/>
          <w:b/>
          <w:sz w:val="28"/>
          <w:szCs w:val="28"/>
        </w:rPr>
        <w:t>精進國民中小學教師教學專業與課程品質整體推動計畫</w:t>
      </w:r>
    </w:p>
    <w:p w:rsidR="002D3E7E" w:rsidRPr="009B517F" w:rsidRDefault="002D3E7E" w:rsidP="002D3E7E">
      <w:pPr>
        <w:tabs>
          <w:tab w:val="num" w:pos="2847"/>
        </w:tabs>
        <w:snapToGrid w:val="0"/>
        <w:spacing w:line="480" w:lineRule="exact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proofErr w:type="gramStart"/>
      <w:r w:rsidRPr="009B517F">
        <w:rPr>
          <w:rFonts w:ascii="Times New Roman" w:eastAsia="標楷體" w:hAnsi="標楷體" w:hint="eastAsia"/>
          <w:b/>
          <w:sz w:val="28"/>
          <w:szCs w:val="28"/>
        </w:rPr>
        <w:t>─</w:t>
      </w:r>
      <w:proofErr w:type="gramEnd"/>
      <w:r w:rsidRPr="009B517F">
        <w:rPr>
          <w:rFonts w:ascii="Times New Roman" w:eastAsia="標楷體" w:hAnsi="標楷體"/>
          <w:b/>
          <w:sz w:val="28"/>
          <w:szCs w:val="28"/>
        </w:rPr>
        <w:t>輔導員到校輔導服務</w:t>
      </w:r>
      <w:r>
        <w:rPr>
          <w:rFonts w:ascii="Times New Roman" w:eastAsia="標楷體" w:hAnsi="標楷體" w:hint="eastAsia"/>
          <w:b/>
          <w:sz w:val="28"/>
          <w:szCs w:val="28"/>
        </w:rPr>
        <w:t>暨專業增能計畫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</w:rPr>
      </w:pPr>
      <w:r w:rsidRPr="009B517F">
        <w:rPr>
          <w:rFonts w:ascii="Times New Roman" w:eastAsia="標楷體" w:hAnsi="標楷體" w:hint="eastAsia"/>
          <w:b/>
        </w:rPr>
        <w:t>壹</w:t>
      </w:r>
      <w:r w:rsidRPr="009B517F">
        <w:rPr>
          <w:rFonts w:ascii="Times New Roman" w:eastAsia="標楷體" w:hAnsi="標楷體"/>
          <w:b/>
        </w:rPr>
        <w:t>、依據：</w:t>
      </w:r>
    </w:p>
    <w:p w:rsidR="002D3E7E" w:rsidRDefault="002D3E7E" w:rsidP="002D3E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 </w:t>
      </w:r>
      <w:r>
        <w:rPr>
          <w:rFonts w:ascii="Times New Roman" w:eastAsia="標楷體" w:hAnsi="標楷體" w:hint="eastAsia"/>
          <w:szCs w:val="24"/>
        </w:rPr>
        <w:t>一、</w:t>
      </w:r>
      <w:r w:rsidRPr="00C725D7">
        <w:rPr>
          <w:rFonts w:ascii="Times New Roman" w:eastAsia="標楷體" w:hAnsi="標楷體" w:hint="eastAsia"/>
          <w:szCs w:val="24"/>
        </w:rPr>
        <w:t>教育部補助直轄市、縣</w:t>
      </w:r>
      <w:r w:rsidRPr="00C725D7">
        <w:rPr>
          <w:rFonts w:ascii="Times New Roman" w:eastAsia="標楷體" w:hAnsi="標楷體" w:hint="eastAsia"/>
          <w:szCs w:val="24"/>
        </w:rPr>
        <w:t>(</w:t>
      </w:r>
      <w:r w:rsidRPr="00C725D7">
        <w:rPr>
          <w:rFonts w:ascii="Times New Roman" w:eastAsia="標楷體" w:hAnsi="標楷體" w:hint="eastAsia"/>
          <w:szCs w:val="24"/>
        </w:rPr>
        <w:t>市</w:t>
      </w:r>
      <w:r w:rsidRPr="00C725D7">
        <w:rPr>
          <w:rFonts w:ascii="Times New Roman" w:eastAsia="標楷體" w:hAnsi="標楷體" w:hint="eastAsia"/>
          <w:szCs w:val="24"/>
        </w:rPr>
        <w:t>)</w:t>
      </w:r>
      <w:r w:rsidRPr="00C725D7">
        <w:rPr>
          <w:rFonts w:ascii="Times New Roman" w:eastAsia="標楷體" w:hAnsi="標楷體" w:hint="eastAsia"/>
          <w:szCs w:val="24"/>
        </w:rPr>
        <w:t>政府精進國民中學及國民小學教師教學專業與課程品質作業要點。</w:t>
      </w:r>
    </w:p>
    <w:p w:rsidR="002D3E7E" w:rsidRDefault="002D3E7E" w:rsidP="002D3E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 </w:t>
      </w:r>
      <w:r w:rsidRPr="00C725D7">
        <w:rPr>
          <w:rFonts w:ascii="Times New Roman" w:eastAsia="標楷體" w:hAnsi="標楷體" w:hint="eastAsia"/>
          <w:szCs w:val="24"/>
        </w:rPr>
        <w:t>二、</w:t>
      </w:r>
      <w:r>
        <w:rPr>
          <w:rFonts w:ascii="Times New Roman" w:eastAsia="標楷體" w:hAnsi="標楷體" w:hint="eastAsia"/>
          <w:szCs w:val="24"/>
        </w:rPr>
        <w:t>花蓮縣</w:t>
      </w:r>
      <w:r w:rsidRPr="00C725D7">
        <w:rPr>
          <w:rFonts w:ascii="Times New Roman" w:eastAsia="標楷體" w:hAnsi="標楷體" w:hint="eastAsia"/>
          <w:szCs w:val="24"/>
        </w:rPr>
        <w:t>10</w:t>
      </w:r>
      <w:r w:rsidR="004D4692">
        <w:rPr>
          <w:rFonts w:ascii="Times New Roman" w:eastAsia="標楷體" w:hAnsi="標楷體" w:hint="eastAsia"/>
          <w:szCs w:val="24"/>
        </w:rPr>
        <w:t>9</w:t>
      </w:r>
      <w:proofErr w:type="gramStart"/>
      <w:r w:rsidRPr="00C725D7">
        <w:rPr>
          <w:rFonts w:ascii="Times New Roman" w:eastAsia="標楷體" w:hAnsi="標楷體" w:hint="eastAsia"/>
          <w:szCs w:val="24"/>
        </w:rPr>
        <w:t>學年度精進</w:t>
      </w:r>
      <w:proofErr w:type="gramEnd"/>
      <w:r w:rsidRPr="00C725D7">
        <w:rPr>
          <w:rFonts w:ascii="Times New Roman" w:eastAsia="標楷體" w:hAnsi="標楷體" w:hint="eastAsia"/>
          <w:szCs w:val="24"/>
        </w:rPr>
        <w:t>國民中小學教師教學專業與課程品質整體推動計畫。</w:t>
      </w:r>
    </w:p>
    <w:p w:rsidR="002D3E7E" w:rsidRDefault="002D3E7E" w:rsidP="002D3E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 </w:t>
      </w:r>
      <w:r w:rsidRPr="00C725D7">
        <w:rPr>
          <w:rFonts w:ascii="Times New Roman" w:eastAsia="標楷體" w:hAnsi="標楷體" w:hint="eastAsia"/>
          <w:szCs w:val="24"/>
        </w:rPr>
        <w:t>三、</w:t>
      </w:r>
      <w:r>
        <w:rPr>
          <w:rFonts w:ascii="Times New Roman" w:eastAsia="標楷體" w:hAnsi="標楷體" w:hint="eastAsia"/>
          <w:szCs w:val="24"/>
        </w:rPr>
        <w:t>花蓮縣</w:t>
      </w:r>
      <w:r w:rsidR="00E3050C">
        <w:rPr>
          <w:rFonts w:ascii="Times New Roman" w:eastAsia="標楷體" w:hAnsi="標楷體" w:hint="eastAsia"/>
          <w:szCs w:val="24"/>
        </w:rPr>
        <w:t>10</w:t>
      </w:r>
      <w:r w:rsidR="004D4692">
        <w:rPr>
          <w:rFonts w:ascii="Times New Roman" w:eastAsia="標楷體" w:hAnsi="標楷體" w:hint="eastAsia"/>
          <w:szCs w:val="24"/>
        </w:rPr>
        <w:t>9</w:t>
      </w:r>
      <w:r w:rsidRPr="00C725D7">
        <w:rPr>
          <w:rFonts w:ascii="Times New Roman" w:eastAsia="標楷體" w:hAnsi="標楷體" w:hint="eastAsia"/>
          <w:szCs w:val="24"/>
        </w:rPr>
        <w:t>學年度國民教育輔導團整體團</w:t>
      </w:r>
      <w:proofErr w:type="gramStart"/>
      <w:r w:rsidRPr="00C725D7">
        <w:rPr>
          <w:rFonts w:ascii="Times New Roman" w:eastAsia="標楷體" w:hAnsi="標楷體" w:hint="eastAsia"/>
          <w:szCs w:val="24"/>
        </w:rPr>
        <w:t>務</w:t>
      </w:r>
      <w:proofErr w:type="gramEnd"/>
      <w:r w:rsidRPr="00C725D7">
        <w:rPr>
          <w:rFonts w:ascii="Times New Roman" w:eastAsia="標楷體" w:hAnsi="標楷體" w:hint="eastAsia"/>
          <w:szCs w:val="24"/>
        </w:rPr>
        <w:t>計畫。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</w:rPr>
      </w:pPr>
      <w:r w:rsidRPr="009B517F">
        <w:rPr>
          <w:rFonts w:ascii="Times New Roman" w:eastAsia="標楷體" w:hAnsi="標楷體" w:hint="eastAsia"/>
          <w:b/>
        </w:rPr>
        <w:t>貳</w:t>
      </w:r>
      <w:r w:rsidRPr="009B517F">
        <w:rPr>
          <w:rFonts w:ascii="Times New Roman" w:eastAsia="標楷體" w:hAnsi="標楷體"/>
          <w:b/>
        </w:rPr>
        <w:t>、</w:t>
      </w:r>
      <w:r w:rsidRPr="009B517F">
        <w:rPr>
          <w:rFonts w:ascii="Times New Roman" w:eastAsia="標楷體" w:hAnsi="標楷體" w:hint="eastAsia"/>
          <w:b/>
        </w:rPr>
        <w:t>目的</w:t>
      </w:r>
      <w:r w:rsidRPr="009B517F">
        <w:rPr>
          <w:rFonts w:ascii="Times New Roman" w:eastAsia="標楷體" w:hAnsi="標楷體"/>
          <w:b/>
        </w:rPr>
        <w:t>：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950" w:hangingChars="196" w:hanging="47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/>
        </w:rPr>
        <w:t>一、協助現場教師掌握</w:t>
      </w:r>
      <w:r w:rsidRPr="009B517F">
        <w:rPr>
          <w:rFonts w:ascii="Times New Roman" w:eastAsia="標楷體" w:hAnsi="標楷體" w:hint="eastAsia"/>
        </w:rPr>
        <w:t>十二年國民基本教育</w:t>
      </w:r>
      <w:r>
        <w:rPr>
          <w:rFonts w:ascii="Times New Roman" w:eastAsia="標楷體" w:hAnsi="標楷體" w:hint="eastAsia"/>
        </w:rPr>
        <w:t>（</w:t>
      </w:r>
      <w:r>
        <w:rPr>
          <w:rFonts w:ascii="Times New Roman" w:eastAsia="標楷體" w:hAnsi="標楷體" w:hint="eastAsia"/>
        </w:rPr>
        <w:t>108</w:t>
      </w:r>
      <w:r>
        <w:rPr>
          <w:rFonts w:ascii="Times New Roman" w:eastAsia="標楷體" w:hAnsi="標楷體" w:hint="eastAsia"/>
        </w:rPr>
        <w:t>課綱）</w:t>
      </w:r>
      <w:r w:rsidRPr="009B517F">
        <w:rPr>
          <w:rFonts w:ascii="Times New Roman" w:eastAsia="標楷體" w:hAnsi="標楷體" w:hint="eastAsia"/>
        </w:rPr>
        <w:t>等教育</w:t>
      </w:r>
      <w:r w:rsidRPr="009B517F">
        <w:rPr>
          <w:rFonts w:ascii="Times New Roman" w:eastAsia="標楷體" w:hAnsi="標楷體"/>
        </w:rPr>
        <w:t>政策推動方向</w:t>
      </w:r>
      <w:r w:rsidRPr="009B517F">
        <w:rPr>
          <w:rFonts w:ascii="Times New Roman" w:eastAsia="標楷體" w:hAnsi="標楷體" w:hint="eastAsia"/>
        </w:rPr>
        <w:t>及其內涵</w:t>
      </w:r>
      <w:r w:rsidRPr="009B517F">
        <w:rPr>
          <w:rFonts w:ascii="Times New Roman" w:eastAsia="標楷體" w:hAnsi="標楷體"/>
        </w:rPr>
        <w:t>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924" w:hangingChars="185" w:hanging="444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/>
        </w:rPr>
        <w:t>二、</w:t>
      </w:r>
      <w:r w:rsidR="004D4692">
        <w:rPr>
          <w:rFonts w:ascii="Times New Roman" w:eastAsia="標楷體" w:hAnsi="標楷體" w:hint="eastAsia"/>
        </w:rPr>
        <w:t>與學校老師共同研</w:t>
      </w:r>
      <w:r w:rsidRPr="009B517F">
        <w:rPr>
          <w:rFonts w:ascii="Times New Roman" w:eastAsia="標楷體" w:hAnsi="標楷體" w:hint="eastAsia"/>
        </w:rPr>
        <w:t>討</w:t>
      </w:r>
      <w:r w:rsidRPr="009B517F">
        <w:rPr>
          <w:rFonts w:ascii="Times New Roman" w:eastAsia="標楷體" w:hAnsi="標楷體"/>
        </w:rPr>
        <w:t>社會</w:t>
      </w:r>
      <w:r w:rsidRPr="009B517F">
        <w:rPr>
          <w:rFonts w:ascii="Times New Roman" w:eastAsia="標楷體" w:hAnsi="標楷體" w:hint="eastAsia"/>
        </w:rPr>
        <w:t>學習</w:t>
      </w:r>
      <w:r w:rsidRPr="009B517F">
        <w:rPr>
          <w:rFonts w:ascii="Times New Roman" w:eastAsia="標楷體" w:hAnsi="標楷體"/>
        </w:rPr>
        <w:t>領域有效教學、</w:t>
      </w:r>
      <w:r w:rsidRPr="009B517F">
        <w:rPr>
          <w:rFonts w:ascii="Times New Roman" w:eastAsia="標楷體" w:hAnsi="標楷體" w:hint="eastAsia"/>
        </w:rPr>
        <w:t>差異化教學、</w:t>
      </w:r>
      <w:r>
        <w:rPr>
          <w:rFonts w:ascii="Times New Roman" w:eastAsia="標楷體" w:hAnsi="標楷體" w:hint="eastAsia"/>
        </w:rPr>
        <w:t>素養導向</w:t>
      </w:r>
      <w:r w:rsidR="00E3050C">
        <w:rPr>
          <w:rFonts w:ascii="Times New Roman" w:eastAsia="標楷體" w:hAnsi="標楷體" w:hint="eastAsia"/>
        </w:rPr>
        <w:t>教學</w:t>
      </w:r>
      <w:r w:rsidRPr="009B517F">
        <w:rPr>
          <w:rFonts w:ascii="Times New Roman" w:eastAsia="標楷體" w:hAnsi="標楷體" w:hint="eastAsia"/>
        </w:rPr>
        <w:t>及</w:t>
      </w:r>
      <w:r w:rsidRPr="009B517F">
        <w:rPr>
          <w:rFonts w:ascii="Times New Roman" w:eastAsia="標楷體" w:hAnsi="標楷體"/>
        </w:rPr>
        <w:t>多元評量實例。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910" w:hangingChars="179" w:hanging="43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 w:hint="eastAsia"/>
        </w:rPr>
        <w:t>三</w:t>
      </w:r>
      <w:r w:rsidR="004D4692">
        <w:rPr>
          <w:rFonts w:ascii="Times New Roman" w:eastAsia="標楷體" w:hAnsi="標楷體"/>
        </w:rPr>
        <w:t>、</w:t>
      </w:r>
      <w:r w:rsidR="004D4692">
        <w:rPr>
          <w:rFonts w:ascii="Times New Roman" w:eastAsia="標楷體" w:hAnsi="標楷體" w:hint="eastAsia"/>
        </w:rPr>
        <w:t>與</w:t>
      </w:r>
      <w:r w:rsidRPr="009B517F">
        <w:rPr>
          <w:rFonts w:ascii="Times New Roman" w:eastAsia="標楷體" w:hAnsi="標楷體" w:hint="eastAsia"/>
        </w:rPr>
        <w:t>學校</w:t>
      </w:r>
      <w:r w:rsidRPr="009B517F">
        <w:rPr>
          <w:rFonts w:ascii="Times New Roman" w:eastAsia="標楷體" w:hAnsi="標楷體"/>
        </w:rPr>
        <w:t>教師</w:t>
      </w:r>
      <w:r w:rsidR="004D4692">
        <w:rPr>
          <w:rFonts w:ascii="Times New Roman" w:eastAsia="標楷體" w:hAnsi="標楷體" w:hint="eastAsia"/>
        </w:rPr>
        <w:t>對話</w:t>
      </w:r>
      <w:r w:rsidRPr="009B517F">
        <w:rPr>
          <w:rFonts w:ascii="Times New Roman" w:eastAsia="標楷體" w:hAnsi="標楷體"/>
        </w:rPr>
        <w:t>掌握社會領域</w:t>
      </w:r>
      <w:r>
        <w:rPr>
          <w:rFonts w:ascii="Times New Roman" w:eastAsia="標楷體" w:hAnsi="標楷體" w:hint="eastAsia"/>
        </w:rPr>
        <w:t>核心素養</w:t>
      </w:r>
      <w:r w:rsidRPr="009B517F">
        <w:rPr>
          <w:rFonts w:ascii="Times New Roman" w:eastAsia="標楷體" w:hAnsi="標楷體"/>
        </w:rPr>
        <w:t>，促進</w:t>
      </w:r>
      <w:r w:rsidRPr="009B517F">
        <w:rPr>
          <w:rFonts w:ascii="Times New Roman" w:eastAsia="標楷體" w:hAnsi="標楷體" w:hint="eastAsia"/>
        </w:rPr>
        <w:t>其強化</w:t>
      </w:r>
      <w:r w:rsidRPr="009B517F">
        <w:rPr>
          <w:rFonts w:ascii="Times New Roman" w:eastAsia="標楷體" w:hAnsi="標楷體"/>
        </w:rPr>
        <w:t>課程設計及開發教材</w:t>
      </w:r>
      <w:r w:rsidRPr="009B517F">
        <w:rPr>
          <w:rFonts w:ascii="Times New Roman" w:eastAsia="標楷體" w:hAnsi="標楷體" w:hint="eastAsia"/>
        </w:rPr>
        <w:t>之專業能力</w:t>
      </w:r>
      <w:r w:rsidRPr="009B517F">
        <w:rPr>
          <w:rFonts w:ascii="Times New Roman" w:eastAsia="標楷體" w:hAnsi="標楷體"/>
        </w:rPr>
        <w:t>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910" w:hangingChars="179" w:hanging="43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 w:hint="eastAsia"/>
        </w:rPr>
        <w:t>四、實踐</w:t>
      </w:r>
      <w:proofErr w:type="gramStart"/>
      <w:r w:rsidRPr="009B517F">
        <w:rPr>
          <w:rFonts w:ascii="Times New Roman" w:eastAsia="標楷體" w:hAnsi="標楷體" w:hint="eastAsia"/>
        </w:rPr>
        <w:t>共備、觀課、議課</w:t>
      </w:r>
      <w:proofErr w:type="gramEnd"/>
      <w:r w:rsidRPr="009B517F">
        <w:rPr>
          <w:rFonts w:ascii="Times New Roman" w:eastAsia="標楷體" w:hAnsi="標楷體" w:hint="eastAsia"/>
        </w:rPr>
        <w:t>之內涵與精神。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Times New Roman"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參</w:t>
      </w:r>
      <w:r w:rsidRPr="009B517F">
        <w:rPr>
          <w:rFonts w:ascii="Times New Roman" w:eastAsia="標楷體" w:hAnsi="標楷體"/>
          <w:b/>
          <w:bCs/>
          <w:szCs w:val="24"/>
        </w:rPr>
        <w:t>、指導單位：</w:t>
      </w:r>
      <w:r w:rsidRPr="009B517F">
        <w:rPr>
          <w:rFonts w:ascii="Times New Roman" w:eastAsia="標楷體" w:hAnsi="標楷體"/>
          <w:szCs w:val="24"/>
        </w:rPr>
        <w:t>教育部國民及學前教育署</w:t>
      </w:r>
    </w:p>
    <w:p w:rsidR="002D3E7E" w:rsidRDefault="002D3E7E" w:rsidP="002D3E7E">
      <w:pPr>
        <w:spacing w:line="480" w:lineRule="exact"/>
        <w:rPr>
          <w:rFonts w:ascii="Times New Roman" w:eastAsia="標楷體" w:hAnsi="標楷體"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肆</w:t>
      </w:r>
      <w:r w:rsidRPr="009B517F">
        <w:rPr>
          <w:rFonts w:ascii="Times New Roman" w:eastAsia="標楷體" w:hAnsi="標楷體"/>
          <w:b/>
          <w:bCs/>
          <w:szCs w:val="24"/>
        </w:rPr>
        <w:t>、主辦單位：</w:t>
      </w:r>
      <w:r w:rsidRPr="009B517F">
        <w:rPr>
          <w:rFonts w:ascii="Times New Roman" w:eastAsia="標楷體" w:hAnsi="標楷體"/>
          <w:bCs/>
          <w:szCs w:val="24"/>
        </w:rPr>
        <w:t>花蓮</w:t>
      </w:r>
      <w:r w:rsidRPr="009B517F">
        <w:rPr>
          <w:rFonts w:ascii="Times New Roman" w:eastAsia="標楷體" w:hAnsi="標楷體"/>
          <w:szCs w:val="24"/>
        </w:rPr>
        <w:t>縣政府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Times New Roman"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伍</w:t>
      </w:r>
      <w:r w:rsidRPr="009B517F">
        <w:rPr>
          <w:rFonts w:ascii="Times New Roman" w:eastAsia="標楷體" w:hAnsi="標楷體"/>
          <w:b/>
          <w:bCs/>
          <w:szCs w:val="24"/>
        </w:rPr>
        <w:t>、承辦單位：</w:t>
      </w:r>
      <w:r w:rsidRPr="009B517F">
        <w:rPr>
          <w:rFonts w:ascii="Times New Roman" w:eastAsia="標楷體" w:hAnsi="標楷體"/>
          <w:szCs w:val="24"/>
        </w:rPr>
        <w:t>花蓮縣國民教育輔導團社會領域輔導團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Times New Roman"/>
          <w:szCs w:val="24"/>
        </w:rPr>
      </w:pPr>
      <w:r w:rsidRPr="009B517F">
        <w:rPr>
          <w:rFonts w:ascii="Times New Roman" w:eastAsia="標楷體" w:hAnsi="標楷體" w:hint="eastAsia"/>
          <w:b/>
        </w:rPr>
        <w:t>陸、</w:t>
      </w:r>
      <w:r w:rsidRPr="009B517F">
        <w:rPr>
          <w:rFonts w:ascii="Times New Roman" w:eastAsia="標楷體" w:hAnsi="標楷體"/>
          <w:b/>
        </w:rPr>
        <w:t>實施期程：</w:t>
      </w:r>
      <w:r w:rsidRPr="009B517F">
        <w:rPr>
          <w:rFonts w:ascii="Times New Roman" w:eastAsia="標楷體" w:hAnsi="Times New Roman"/>
        </w:rPr>
        <w:t>10</w:t>
      </w:r>
      <w:r w:rsidR="004D4692">
        <w:rPr>
          <w:rFonts w:ascii="Times New Roman" w:eastAsia="標楷體" w:hAnsi="Times New Roman" w:hint="eastAsia"/>
        </w:rPr>
        <w:t>9</w:t>
      </w:r>
      <w:r w:rsidRPr="009B517F">
        <w:rPr>
          <w:rFonts w:ascii="Times New Roman" w:eastAsia="標楷體" w:hAnsi="標楷體"/>
        </w:rPr>
        <w:t>年</w:t>
      </w:r>
      <w:r>
        <w:rPr>
          <w:rFonts w:ascii="Times New Roman" w:eastAsia="標楷體" w:hAnsi="Times New Roman" w:hint="eastAsia"/>
        </w:rPr>
        <w:t>8</w:t>
      </w:r>
      <w:r w:rsidRPr="009B517F">
        <w:rPr>
          <w:rFonts w:ascii="Times New Roman" w:eastAsia="標楷體" w:hAnsi="標楷體"/>
        </w:rPr>
        <w:t>月</w:t>
      </w:r>
      <w:r w:rsidRPr="009B517F">
        <w:rPr>
          <w:rFonts w:ascii="Times New Roman" w:eastAsia="標楷體" w:hAnsi="Times New Roman"/>
        </w:rPr>
        <w:t>1</w:t>
      </w:r>
      <w:r w:rsidRPr="009B517F">
        <w:rPr>
          <w:rFonts w:ascii="Times New Roman" w:eastAsia="標楷體" w:hAnsi="標楷體"/>
        </w:rPr>
        <w:t>日至</w:t>
      </w:r>
      <w:r w:rsidRPr="009B517F">
        <w:rPr>
          <w:rFonts w:ascii="Times New Roman" w:eastAsia="標楷體" w:hAnsi="Times New Roman"/>
        </w:rPr>
        <w:t>1</w:t>
      </w:r>
      <w:r w:rsidR="004D4692">
        <w:rPr>
          <w:rFonts w:ascii="Times New Roman" w:eastAsia="標楷體" w:hAnsi="Times New Roman" w:hint="eastAsia"/>
        </w:rPr>
        <w:t>10</w:t>
      </w:r>
      <w:r w:rsidRPr="009B517F">
        <w:rPr>
          <w:rFonts w:ascii="Times New Roman" w:eastAsia="標楷體" w:hAnsi="標楷體"/>
        </w:rPr>
        <w:t>年</w:t>
      </w:r>
      <w:r>
        <w:rPr>
          <w:rFonts w:ascii="Times New Roman" w:eastAsia="標楷體" w:hAnsi="Times New Roman" w:hint="eastAsia"/>
        </w:rPr>
        <w:t>6</w:t>
      </w:r>
      <w:r w:rsidRPr="009B517F">
        <w:rPr>
          <w:rFonts w:ascii="Times New Roman" w:eastAsia="標楷體" w:hAnsi="標楷體"/>
        </w:rPr>
        <w:t>月</w:t>
      </w:r>
      <w:r w:rsidRPr="009B517F"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 w:hint="eastAsia"/>
        </w:rPr>
        <w:t>0</w:t>
      </w:r>
      <w:r w:rsidRPr="009B517F">
        <w:rPr>
          <w:rFonts w:ascii="Times New Roman" w:eastAsia="標楷體" w:hAnsi="標楷體"/>
        </w:rPr>
        <w:t>日。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標楷體"/>
          <w:bCs/>
          <w:szCs w:val="24"/>
        </w:rPr>
      </w:pPr>
      <w:proofErr w:type="gramStart"/>
      <w:r w:rsidRPr="009B517F">
        <w:rPr>
          <w:rFonts w:ascii="Times New Roman" w:eastAsia="標楷體" w:hAnsi="標楷體" w:hint="eastAsia"/>
          <w:b/>
          <w:bCs/>
          <w:szCs w:val="24"/>
        </w:rPr>
        <w:t>柒</w:t>
      </w:r>
      <w:proofErr w:type="gramEnd"/>
      <w:r w:rsidRPr="009B517F">
        <w:rPr>
          <w:rFonts w:ascii="Times New Roman" w:eastAsia="標楷體" w:hAnsi="標楷體" w:hint="eastAsia"/>
          <w:b/>
          <w:bCs/>
          <w:szCs w:val="24"/>
        </w:rPr>
        <w:t>、辦理地點：</w:t>
      </w:r>
      <w:r w:rsidR="004D4692">
        <w:rPr>
          <w:rFonts w:ascii="Times New Roman" w:eastAsia="標楷體" w:hAnsi="標楷體" w:hint="eastAsia"/>
          <w:bCs/>
          <w:szCs w:val="24"/>
        </w:rPr>
        <w:t>花蓮縣立國風國民中學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Times New Roman"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捌</w:t>
      </w:r>
      <w:r w:rsidRPr="009B517F">
        <w:rPr>
          <w:rFonts w:ascii="Times New Roman" w:eastAsia="標楷體" w:hAnsi="標楷體"/>
          <w:b/>
          <w:bCs/>
          <w:szCs w:val="24"/>
        </w:rPr>
        <w:t>、參加對象：</w:t>
      </w:r>
      <w:r w:rsidRPr="009B517F">
        <w:rPr>
          <w:rFonts w:ascii="Times New Roman" w:eastAsia="標楷體" w:hAnsi="標楷體"/>
          <w:szCs w:val="24"/>
        </w:rPr>
        <w:t>輔導員及各校社會領域老師，共計</w:t>
      </w:r>
      <w:r w:rsidR="00133E1B">
        <w:rPr>
          <w:rFonts w:ascii="Times New Roman" w:eastAsia="標楷體" w:hAnsi="Times New Roman" w:hint="eastAsia"/>
          <w:szCs w:val="24"/>
        </w:rPr>
        <w:t>15</w:t>
      </w:r>
      <w:r w:rsidRPr="009B517F">
        <w:rPr>
          <w:rFonts w:ascii="Times New Roman" w:eastAsia="標楷體" w:hAnsi="標楷體"/>
          <w:szCs w:val="24"/>
        </w:rPr>
        <w:t>人。</w:t>
      </w:r>
    </w:p>
    <w:p w:rsidR="002D3E7E" w:rsidRDefault="002D3E7E" w:rsidP="002D3E7E">
      <w:pPr>
        <w:tabs>
          <w:tab w:val="num" w:pos="2847"/>
        </w:tabs>
        <w:spacing w:line="480" w:lineRule="exact"/>
        <w:rPr>
          <w:rFonts w:ascii="標楷體" w:eastAsia="標楷體" w:hAnsi="標楷體"/>
        </w:rPr>
      </w:pPr>
      <w:r w:rsidRPr="009B517F">
        <w:rPr>
          <w:rFonts w:ascii="標楷體" w:eastAsia="標楷體" w:hAnsi="標楷體" w:hint="eastAsia"/>
          <w:b/>
        </w:rPr>
        <w:t>玖、到校輔導服務</w:t>
      </w:r>
      <w:r>
        <w:rPr>
          <w:rFonts w:ascii="標楷體" w:eastAsia="標楷體" w:hAnsi="標楷體" w:hint="eastAsia"/>
          <w:b/>
        </w:rPr>
        <w:t>暨專業</w:t>
      </w:r>
      <w:proofErr w:type="gramStart"/>
      <w:r>
        <w:rPr>
          <w:rFonts w:ascii="標楷體" w:eastAsia="標楷體" w:hAnsi="標楷體" w:hint="eastAsia"/>
          <w:b/>
        </w:rPr>
        <w:t>增能</w:t>
      </w:r>
      <w:r w:rsidRPr="009B517F">
        <w:rPr>
          <w:rFonts w:ascii="標楷體" w:eastAsia="標楷體" w:hAnsi="標楷體" w:hint="eastAsia"/>
          <w:b/>
        </w:rPr>
        <w:t>時程</w:t>
      </w:r>
      <w:proofErr w:type="gramEnd"/>
      <w:r w:rsidRPr="009B517F">
        <w:rPr>
          <w:rFonts w:ascii="標楷體" w:eastAsia="標楷體" w:hAnsi="標楷體" w:hint="eastAsia"/>
        </w:rPr>
        <w:t>（含地點及人員）：</w:t>
      </w:r>
    </w:p>
    <w:p w:rsidR="002D3E7E" w:rsidRPr="004D4692" w:rsidRDefault="002D3E7E" w:rsidP="00133E1B">
      <w:pPr>
        <w:tabs>
          <w:tab w:val="num" w:pos="2847"/>
        </w:tabs>
        <w:spacing w:line="480" w:lineRule="exact"/>
        <w:ind w:left="684" w:hangingChars="285" w:hanging="684"/>
        <w:rPr>
          <w:rFonts w:ascii="Times New Roman" w:eastAsia="標楷體" w:hAnsi="Times New Roman"/>
        </w:rPr>
      </w:pPr>
      <w:r w:rsidRPr="004D4692">
        <w:rPr>
          <w:rFonts w:ascii="Times New Roman" w:eastAsia="標楷體" w:hAnsi="Times New Roman"/>
        </w:rPr>
        <w:t xml:space="preserve">  </w:t>
      </w:r>
      <w:r w:rsidRPr="004D4692">
        <w:rPr>
          <w:rFonts w:ascii="Times New Roman" w:eastAsia="標楷體" w:hAnsi="標楷體"/>
        </w:rPr>
        <w:t>一、</w:t>
      </w:r>
      <w:r w:rsidR="004D4692" w:rsidRPr="004D4692">
        <w:rPr>
          <w:rFonts w:ascii="Times New Roman" w:eastAsia="標楷體" w:hAnsi="Times New Roman"/>
        </w:rPr>
        <w:t>109</w:t>
      </w:r>
      <w:r w:rsidR="004D4692" w:rsidRPr="004D4692">
        <w:rPr>
          <w:rFonts w:ascii="Times New Roman" w:eastAsia="標楷體" w:hAnsi="標楷體"/>
        </w:rPr>
        <w:t>學年度調整為</w:t>
      </w:r>
      <w:proofErr w:type="gramStart"/>
      <w:r w:rsidR="004D4692" w:rsidRPr="004D4692">
        <w:rPr>
          <w:rFonts w:ascii="Times New Roman" w:eastAsia="標楷體" w:hAnsi="標楷體"/>
        </w:rPr>
        <w:t>採</w:t>
      </w:r>
      <w:proofErr w:type="gramEnd"/>
      <w:r w:rsidR="004D4692" w:rsidRPr="00133E1B">
        <w:rPr>
          <w:rFonts w:ascii="Times New Roman" w:eastAsia="標楷體" w:hAnsi="標楷體" w:hint="eastAsia"/>
          <w:b/>
          <w:u w:val="double"/>
        </w:rPr>
        <w:t>長期、</w:t>
      </w:r>
      <w:r w:rsidR="004D4692" w:rsidRPr="00133E1B">
        <w:rPr>
          <w:rFonts w:ascii="Times New Roman" w:eastAsia="標楷體" w:hAnsi="標楷體"/>
          <w:b/>
          <w:u w:val="double"/>
        </w:rPr>
        <w:t>定點服務模式</w:t>
      </w:r>
      <w:r w:rsidR="004D4692" w:rsidRPr="004D4692">
        <w:rPr>
          <w:rFonts w:ascii="Times New Roman" w:eastAsia="標楷體" w:hAnsi="標楷體"/>
        </w:rPr>
        <w:t>，與</w:t>
      </w:r>
      <w:r w:rsidR="004D4692">
        <w:rPr>
          <w:rFonts w:ascii="Times New Roman" w:eastAsia="標楷體" w:hAnsi="標楷體" w:hint="eastAsia"/>
        </w:rPr>
        <w:t>本校規模最大學校</w:t>
      </w:r>
      <w:proofErr w:type="gramStart"/>
      <w:r w:rsidR="004D4692">
        <w:rPr>
          <w:rFonts w:ascii="Times New Roman" w:eastAsia="標楷體" w:hAnsi="標楷體" w:hint="eastAsia"/>
        </w:rPr>
        <w:t>─</w:t>
      </w:r>
      <w:proofErr w:type="gramEnd"/>
      <w:r w:rsidR="004D4692" w:rsidRPr="004D4692">
        <w:rPr>
          <w:rFonts w:ascii="Times New Roman" w:eastAsia="標楷體" w:hAnsi="標楷體"/>
        </w:rPr>
        <w:t>國風國中合作</w:t>
      </w:r>
      <w:r w:rsidR="004D4692">
        <w:rPr>
          <w:rFonts w:ascii="Times New Roman" w:eastAsia="標楷體" w:hAnsi="標楷體" w:hint="eastAsia"/>
        </w:rPr>
        <w:t>，以教師專業社群模式，</w:t>
      </w:r>
      <w:r w:rsidR="004D4692" w:rsidRPr="004D4692">
        <w:rPr>
          <w:rFonts w:ascii="Times New Roman" w:eastAsia="標楷體" w:hAnsi="標楷體"/>
        </w:rPr>
        <w:t>專業對話、專業成長，研發社會領域相關教材與評量示例</w:t>
      </w:r>
      <w:r w:rsidR="004D4692">
        <w:rPr>
          <w:rFonts w:ascii="Times New Roman" w:eastAsia="標楷體" w:hAnsi="標楷體" w:hint="eastAsia"/>
        </w:rPr>
        <w:t>，並在教學現場實踐，進而反饋、調整</w:t>
      </w:r>
      <w:r w:rsidRPr="004D4692">
        <w:rPr>
          <w:rFonts w:ascii="Times New Roman" w:eastAsia="標楷體" w:hAnsi="標楷體"/>
        </w:rPr>
        <w:t>。</w:t>
      </w:r>
    </w:p>
    <w:p w:rsidR="002D3E7E" w:rsidRPr="004D4692" w:rsidRDefault="002D3E7E" w:rsidP="00133E1B">
      <w:pPr>
        <w:tabs>
          <w:tab w:val="num" w:pos="2847"/>
        </w:tabs>
        <w:spacing w:line="480" w:lineRule="exact"/>
        <w:ind w:left="684" w:hangingChars="285" w:hanging="684"/>
        <w:rPr>
          <w:rFonts w:ascii="Times New Roman" w:eastAsia="標楷體" w:hAnsi="Times New Roman"/>
        </w:rPr>
      </w:pPr>
      <w:r w:rsidRPr="004D4692">
        <w:rPr>
          <w:rFonts w:ascii="Times New Roman" w:eastAsia="標楷體" w:hAnsi="Times New Roman"/>
        </w:rPr>
        <w:t xml:space="preserve">  </w:t>
      </w:r>
      <w:r w:rsidRPr="004D4692">
        <w:rPr>
          <w:rFonts w:ascii="Times New Roman" w:eastAsia="標楷體" w:hAnsi="標楷體"/>
        </w:rPr>
        <w:t>二、</w:t>
      </w:r>
      <w:r w:rsidR="004D4692" w:rsidRPr="004D4692">
        <w:rPr>
          <w:rFonts w:ascii="Times New Roman" w:eastAsia="標楷體" w:hAnsi="標楷體"/>
        </w:rPr>
        <w:t>邀請其他學校社會領域教師</w:t>
      </w:r>
      <w:r w:rsidR="004D4692">
        <w:rPr>
          <w:rFonts w:ascii="Times New Roman" w:eastAsia="標楷體" w:hAnsi="標楷體" w:hint="eastAsia"/>
        </w:rPr>
        <w:t>（以鄰近學校為主）</w:t>
      </w:r>
      <w:r w:rsidR="004D4692" w:rsidRPr="004D4692">
        <w:rPr>
          <w:rFonts w:ascii="Times New Roman" w:eastAsia="標楷體" w:hAnsi="標楷體"/>
        </w:rPr>
        <w:t>共同參與</w:t>
      </w:r>
      <w:r w:rsidR="00133E1B">
        <w:rPr>
          <w:rFonts w:ascii="Times New Roman" w:eastAsia="標楷體" w:hAnsi="標楷體" w:hint="eastAsia"/>
        </w:rPr>
        <w:t>，並</w:t>
      </w:r>
      <w:r w:rsidR="00133E1B" w:rsidRPr="00133E1B">
        <w:rPr>
          <w:rFonts w:ascii="Times New Roman" w:eastAsia="標楷體" w:hAnsi="標楷體" w:hint="eastAsia"/>
          <w:b/>
          <w:u w:val="double"/>
        </w:rPr>
        <w:t>視參與學校教師實際需求，不定時提供到校服務</w:t>
      </w:r>
      <w:r w:rsidRPr="004D4692">
        <w:rPr>
          <w:rFonts w:ascii="Times New Roman" w:eastAsia="標楷體" w:hAnsi="標楷體"/>
        </w:rPr>
        <w:t>。</w:t>
      </w:r>
    </w:p>
    <w:p w:rsidR="002D3E7E" w:rsidRPr="004D4692" w:rsidRDefault="002D3E7E" w:rsidP="00133E1B">
      <w:pPr>
        <w:tabs>
          <w:tab w:val="num" w:pos="2847"/>
        </w:tabs>
        <w:spacing w:line="480" w:lineRule="exact"/>
        <w:ind w:left="684" w:hangingChars="285" w:hanging="684"/>
        <w:rPr>
          <w:rFonts w:ascii="Times New Roman" w:eastAsia="標楷體" w:hAnsi="Times New Roman"/>
        </w:rPr>
      </w:pPr>
      <w:r w:rsidRPr="004D4692">
        <w:rPr>
          <w:rFonts w:ascii="Times New Roman" w:eastAsia="標楷體" w:hAnsi="Times New Roman"/>
        </w:rPr>
        <w:lastRenderedPageBreak/>
        <w:t xml:space="preserve">  </w:t>
      </w:r>
      <w:r w:rsidR="004D4692" w:rsidRPr="004D4692">
        <w:rPr>
          <w:rFonts w:ascii="Times New Roman" w:eastAsia="標楷體" w:hAnsi="標楷體"/>
        </w:rPr>
        <w:t>三、</w:t>
      </w:r>
      <w:r w:rsidR="004D4692">
        <w:rPr>
          <w:rFonts w:ascii="Times New Roman" w:eastAsia="標楷體" w:hAnsi="標楷體" w:hint="eastAsia"/>
        </w:rPr>
        <w:t>輔導團員與教學現場教師</w:t>
      </w:r>
      <w:proofErr w:type="gramStart"/>
      <w:r w:rsidR="004D4692">
        <w:rPr>
          <w:rFonts w:ascii="Times New Roman" w:eastAsia="標楷體" w:hAnsi="標楷體" w:hint="eastAsia"/>
        </w:rPr>
        <w:t>進行共備</w:t>
      </w:r>
      <w:proofErr w:type="gramEnd"/>
      <w:r w:rsidR="004D4692">
        <w:rPr>
          <w:rFonts w:ascii="Times New Roman" w:eastAsia="標楷體" w:hAnsi="標楷體" w:hint="eastAsia"/>
        </w:rPr>
        <w:t>，再行公開</w:t>
      </w:r>
      <w:proofErr w:type="gramStart"/>
      <w:r w:rsidR="004D4692">
        <w:rPr>
          <w:rFonts w:ascii="Times New Roman" w:eastAsia="標楷體" w:hAnsi="標楷體" w:hint="eastAsia"/>
        </w:rPr>
        <w:t>觀課、議課</w:t>
      </w:r>
      <w:proofErr w:type="gramEnd"/>
      <w:r w:rsidRPr="004D4692">
        <w:rPr>
          <w:rFonts w:ascii="Times New Roman" w:eastAsia="標楷體" w:hAnsi="標楷體"/>
        </w:rPr>
        <w:t>。</w:t>
      </w:r>
    </w:p>
    <w:p w:rsidR="002D3E7E" w:rsidRPr="00133E1B" w:rsidRDefault="002D3E7E" w:rsidP="002D3E7E">
      <w:pPr>
        <w:tabs>
          <w:tab w:val="num" w:pos="2847"/>
        </w:tabs>
        <w:spacing w:line="480" w:lineRule="exact"/>
        <w:ind w:left="684" w:hangingChars="285" w:hanging="684"/>
        <w:rPr>
          <w:rFonts w:ascii="Times New Roman" w:eastAsia="標楷體" w:hAnsi="Times New Roman"/>
        </w:rPr>
      </w:pPr>
      <w:r w:rsidRPr="00133E1B">
        <w:rPr>
          <w:rFonts w:ascii="Times New Roman" w:eastAsia="標楷體" w:hAnsi="Times New Roman"/>
        </w:rPr>
        <w:t xml:space="preserve">  </w:t>
      </w:r>
      <w:r w:rsidR="00133E1B" w:rsidRPr="00133E1B">
        <w:rPr>
          <w:rFonts w:ascii="Times New Roman" w:eastAsia="標楷體" w:hAnsi="標楷體"/>
        </w:rPr>
        <w:t>四、時程規劃</w:t>
      </w:r>
      <w:r w:rsidRPr="00133E1B">
        <w:rPr>
          <w:rFonts w:ascii="Times New Roman" w:eastAsia="標楷體" w:hAnsi="標楷體"/>
        </w:rPr>
        <w:t>：</w:t>
      </w:r>
      <w:r w:rsidR="00133E1B" w:rsidRPr="00133E1B">
        <w:rPr>
          <w:rFonts w:ascii="Times New Roman" w:eastAsia="標楷體" w:hAnsi="標楷體"/>
        </w:rPr>
        <w:t>利用週五下午社會領域共同不排課時間辦理，</w:t>
      </w:r>
      <w:r w:rsidR="00133E1B" w:rsidRPr="00133E1B">
        <w:rPr>
          <w:rFonts w:ascii="Times New Roman" w:eastAsia="標楷體" w:hAnsi="標楷體"/>
          <w:b/>
        </w:rPr>
        <w:t>時間於下午</w:t>
      </w:r>
      <w:r w:rsidR="00133E1B" w:rsidRPr="00133E1B">
        <w:rPr>
          <w:rFonts w:ascii="Times New Roman" w:eastAsia="標楷體" w:hAnsi="Times New Roman"/>
          <w:b/>
        </w:rPr>
        <w:t>13</w:t>
      </w:r>
      <w:r w:rsidR="00133E1B" w:rsidRPr="00133E1B">
        <w:rPr>
          <w:rFonts w:ascii="Times New Roman" w:eastAsia="標楷體" w:hAnsi="標楷體"/>
          <w:b/>
        </w:rPr>
        <w:t>：</w:t>
      </w:r>
      <w:r w:rsidR="00133E1B" w:rsidRPr="00133E1B">
        <w:rPr>
          <w:rFonts w:ascii="Times New Roman" w:eastAsia="標楷體" w:hAnsi="Times New Roman"/>
          <w:b/>
        </w:rPr>
        <w:t>30</w:t>
      </w:r>
      <w:r w:rsidR="00133E1B" w:rsidRPr="00133E1B">
        <w:rPr>
          <w:rFonts w:ascii="Times New Roman" w:eastAsia="標楷體" w:hAnsi="標楷體"/>
          <w:b/>
        </w:rPr>
        <w:t>至</w:t>
      </w:r>
      <w:r w:rsidR="00133E1B" w:rsidRPr="00133E1B">
        <w:rPr>
          <w:rFonts w:ascii="Times New Roman" w:eastAsia="標楷體" w:hAnsi="Times New Roman"/>
          <w:b/>
        </w:rPr>
        <w:t>17</w:t>
      </w:r>
      <w:r w:rsidR="00133E1B" w:rsidRPr="00133E1B">
        <w:rPr>
          <w:rFonts w:ascii="Times New Roman" w:eastAsia="標楷體" w:hAnsi="標楷體"/>
          <w:b/>
        </w:rPr>
        <w:t>：</w:t>
      </w:r>
      <w:r w:rsidR="00133E1B" w:rsidRPr="00133E1B">
        <w:rPr>
          <w:rFonts w:ascii="Times New Roman" w:eastAsia="標楷體" w:hAnsi="Times New Roman"/>
          <w:b/>
        </w:rPr>
        <w:t>30</w:t>
      </w:r>
      <w:r w:rsidR="00133E1B">
        <w:rPr>
          <w:rFonts w:ascii="Times New Roman" w:eastAsia="標楷體" w:hAnsi="標楷體" w:hint="eastAsia"/>
        </w:rPr>
        <w:t>，每次</w:t>
      </w:r>
      <w:r w:rsidR="00133E1B">
        <w:rPr>
          <w:rFonts w:ascii="Times New Roman" w:eastAsia="標楷體" w:hAnsi="標楷體" w:hint="eastAsia"/>
        </w:rPr>
        <w:t>4</w:t>
      </w:r>
      <w:r w:rsidR="00133E1B">
        <w:rPr>
          <w:rFonts w:ascii="Times New Roman" w:eastAsia="標楷體" w:hAnsi="標楷體" w:hint="eastAsia"/>
        </w:rPr>
        <w:t>小時</w:t>
      </w:r>
      <w:r w:rsidR="00133E1B" w:rsidRPr="00133E1B">
        <w:rPr>
          <w:rFonts w:ascii="Times New Roman" w:eastAsia="標楷體" w:hAnsi="標楷體"/>
        </w:rPr>
        <w:t>，預計辦理</w:t>
      </w:r>
      <w:r w:rsidR="00133E1B" w:rsidRPr="00133E1B">
        <w:rPr>
          <w:rFonts w:ascii="Times New Roman" w:eastAsia="標楷體" w:hAnsi="Times New Roman"/>
        </w:rPr>
        <w:t>6</w:t>
      </w:r>
      <w:r w:rsidR="00133E1B" w:rsidRPr="00133E1B">
        <w:rPr>
          <w:rFonts w:ascii="Times New Roman" w:eastAsia="標楷體" w:hAnsi="標楷體"/>
        </w:rPr>
        <w:t>次。</w:t>
      </w:r>
    </w:p>
    <w:p w:rsidR="002D3E7E" w:rsidRPr="009B517F" w:rsidRDefault="002D3E7E" w:rsidP="00530291">
      <w:pPr>
        <w:adjustRightInd w:val="0"/>
        <w:spacing w:line="480" w:lineRule="exact"/>
        <w:ind w:left="673" w:hangingChars="280" w:hanging="673"/>
        <w:rPr>
          <w:rFonts w:ascii="標楷體" w:eastAsia="標楷體" w:hAnsi="標楷體"/>
          <w:b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拾壹、</w:t>
      </w:r>
      <w:r w:rsidRPr="009B517F">
        <w:rPr>
          <w:rFonts w:ascii="標楷體" w:eastAsia="標楷體" w:hAnsi="標楷體" w:hint="eastAsia"/>
          <w:b/>
        </w:rPr>
        <w:t>預期效益：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48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/>
        </w:rPr>
        <w:t>一、</w:t>
      </w:r>
      <w:r w:rsidRPr="009B517F">
        <w:rPr>
          <w:rFonts w:ascii="Times New Roman" w:eastAsia="標楷體" w:hAnsi="標楷體" w:hint="eastAsia"/>
        </w:rPr>
        <w:t>與會者能</w:t>
      </w:r>
      <w:r w:rsidRPr="009B517F">
        <w:rPr>
          <w:rFonts w:ascii="Times New Roman" w:eastAsia="標楷體" w:hAnsi="標楷體"/>
        </w:rPr>
        <w:t>掌握</w:t>
      </w:r>
      <w:r w:rsidRPr="009B517F">
        <w:rPr>
          <w:rFonts w:ascii="Times New Roman" w:eastAsia="標楷體" w:hAnsi="標楷體" w:hint="eastAsia"/>
        </w:rPr>
        <w:t>十二年國民基本教育等教育</w:t>
      </w:r>
      <w:r w:rsidRPr="009B517F">
        <w:rPr>
          <w:rFonts w:ascii="Times New Roman" w:eastAsia="標楷體" w:hAnsi="標楷體"/>
        </w:rPr>
        <w:t>政策推動方向</w:t>
      </w:r>
      <w:r w:rsidRPr="009B517F">
        <w:rPr>
          <w:rFonts w:ascii="Times New Roman" w:eastAsia="標楷體" w:hAnsi="標楷體" w:hint="eastAsia"/>
        </w:rPr>
        <w:t>及其內涵</w:t>
      </w:r>
      <w:r w:rsidRPr="009B517F">
        <w:rPr>
          <w:rFonts w:ascii="Times New Roman" w:eastAsia="標楷體" w:hAnsi="標楷體"/>
        </w:rPr>
        <w:t>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924" w:hangingChars="185" w:hanging="444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/>
        </w:rPr>
        <w:t>二、</w:t>
      </w:r>
      <w:r w:rsidR="00133E1B">
        <w:rPr>
          <w:rFonts w:ascii="Times New Roman" w:eastAsia="標楷體" w:hAnsi="標楷體" w:hint="eastAsia"/>
        </w:rPr>
        <w:t>與</w:t>
      </w:r>
      <w:r w:rsidRPr="009B517F">
        <w:rPr>
          <w:rFonts w:ascii="Times New Roman" w:eastAsia="標楷體" w:hAnsi="標楷體" w:hint="eastAsia"/>
        </w:rPr>
        <w:t>會者</w:t>
      </w:r>
      <w:r w:rsidR="00133E1B">
        <w:rPr>
          <w:rFonts w:ascii="Times New Roman" w:eastAsia="標楷體" w:hAnsi="標楷體" w:hint="eastAsia"/>
        </w:rPr>
        <w:t>能共同產出</w:t>
      </w:r>
      <w:r w:rsidRPr="009B517F">
        <w:rPr>
          <w:rFonts w:ascii="Times New Roman" w:eastAsia="標楷體" w:hAnsi="標楷體"/>
        </w:rPr>
        <w:t>社會</w:t>
      </w:r>
      <w:r w:rsidRPr="009B517F">
        <w:rPr>
          <w:rFonts w:ascii="Times New Roman" w:eastAsia="標楷體" w:hAnsi="標楷體" w:hint="eastAsia"/>
        </w:rPr>
        <w:t>學習</w:t>
      </w:r>
      <w:r w:rsidRPr="009B517F">
        <w:rPr>
          <w:rFonts w:ascii="Times New Roman" w:eastAsia="標楷體" w:hAnsi="標楷體"/>
        </w:rPr>
        <w:t>領域有效教學、</w:t>
      </w:r>
      <w:r w:rsidRPr="009B517F">
        <w:rPr>
          <w:rFonts w:ascii="Times New Roman" w:eastAsia="標楷體" w:hAnsi="標楷體" w:hint="eastAsia"/>
        </w:rPr>
        <w:t>差異化教學、</w:t>
      </w:r>
      <w:r>
        <w:rPr>
          <w:rFonts w:ascii="Times New Roman" w:eastAsia="標楷體" w:hAnsi="標楷體" w:hint="eastAsia"/>
        </w:rPr>
        <w:t>素養導向</w:t>
      </w:r>
      <w:r w:rsidRPr="009B517F">
        <w:rPr>
          <w:rFonts w:ascii="Times New Roman" w:eastAsia="標楷體" w:hAnsi="標楷體" w:hint="eastAsia"/>
        </w:rPr>
        <w:t>及</w:t>
      </w:r>
      <w:r w:rsidRPr="009B517F">
        <w:rPr>
          <w:rFonts w:ascii="Times New Roman" w:eastAsia="標楷體" w:hAnsi="標楷體"/>
        </w:rPr>
        <w:t>多元評量實例</w:t>
      </w:r>
      <w:r w:rsidRPr="009B517F">
        <w:rPr>
          <w:rFonts w:ascii="Times New Roman" w:eastAsia="標楷體" w:hAnsi="標楷體" w:hint="eastAsia"/>
        </w:rPr>
        <w:t>之專業知能</w:t>
      </w:r>
      <w:r w:rsidRPr="009B517F">
        <w:rPr>
          <w:rFonts w:ascii="Times New Roman" w:eastAsia="標楷體" w:hAnsi="標楷體"/>
        </w:rPr>
        <w:t>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910" w:hangingChars="179" w:hanging="43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 w:hint="eastAsia"/>
        </w:rPr>
        <w:t>三</w:t>
      </w:r>
      <w:r w:rsidRPr="009B517F">
        <w:rPr>
          <w:rFonts w:ascii="Times New Roman" w:eastAsia="標楷體" w:hAnsi="標楷體"/>
        </w:rPr>
        <w:t>、</w:t>
      </w:r>
      <w:r w:rsidRPr="009B517F">
        <w:rPr>
          <w:rFonts w:ascii="Times New Roman" w:eastAsia="標楷體" w:hAnsi="標楷體" w:hint="eastAsia"/>
        </w:rPr>
        <w:t>與會者能</w:t>
      </w:r>
      <w:r w:rsidRPr="009B517F">
        <w:rPr>
          <w:rFonts w:ascii="Times New Roman" w:eastAsia="標楷體" w:hAnsi="標楷體"/>
        </w:rPr>
        <w:t>掌握社會領域</w:t>
      </w:r>
      <w:r>
        <w:rPr>
          <w:rFonts w:ascii="Times New Roman" w:eastAsia="標楷體" w:hAnsi="標楷體" w:hint="eastAsia"/>
        </w:rPr>
        <w:t>核心素養</w:t>
      </w:r>
      <w:r w:rsidRPr="009B517F">
        <w:rPr>
          <w:rFonts w:ascii="Times New Roman" w:eastAsia="標楷體" w:hAnsi="標楷體" w:hint="eastAsia"/>
        </w:rPr>
        <w:t>，進而具備</w:t>
      </w:r>
      <w:r w:rsidRPr="009B517F">
        <w:rPr>
          <w:rFonts w:ascii="Times New Roman" w:eastAsia="標楷體" w:hAnsi="標楷體"/>
        </w:rPr>
        <w:t>課程設計及開發教材</w:t>
      </w:r>
      <w:r w:rsidRPr="009B517F">
        <w:rPr>
          <w:rFonts w:ascii="Times New Roman" w:eastAsia="標楷體" w:hAnsi="標楷體" w:hint="eastAsia"/>
        </w:rPr>
        <w:t>之專業與實踐力</w:t>
      </w:r>
      <w:r w:rsidRPr="009B517F">
        <w:rPr>
          <w:rFonts w:ascii="Times New Roman" w:eastAsia="標楷體" w:hAnsi="標楷體"/>
        </w:rPr>
        <w:t>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ind w:leftChars="200" w:left="910" w:hangingChars="179" w:hanging="43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 w:hint="eastAsia"/>
        </w:rPr>
        <w:t>四、能確實實踐</w:t>
      </w:r>
      <w:proofErr w:type="gramStart"/>
      <w:r w:rsidRPr="009B517F">
        <w:rPr>
          <w:rFonts w:ascii="Times New Roman" w:eastAsia="標楷體" w:hAnsi="標楷體" w:hint="eastAsia"/>
        </w:rPr>
        <w:t>共備、觀課、議課</w:t>
      </w:r>
      <w:proofErr w:type="gramEnd"/>
      <w:r w:rsidRPr="009B517F">
        <w:rPr>
          <w:rFonts w:ascii="Times New Roman" w:eastAsia="標楷體" w:hAnsi="標楷體" w:hint="eastAsia"/>
        </w:rPr>
        <w:t>之內涵與精神。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拾</w:t>
      </w:r>
      <w:r w:rsidR="00530291">
        <w:rPr>
          <w:rFonts w:ascii="Times New Roman" w:eastAsia="標楷體" w:hAnsi="標楷體" w:hint="eastAsia"/>
          <w:b/>
          <w:bCs/>
          <w:szCs w:val="24"/>
        </w:rPr>
        <w:t>貳</w:t>
      </w:r>
      <w:bookmarkStart w:id="0" w:name="_GoBack"/>
      <w:bookmarkEnd w:id="0"/>
      <w:r w:rsidRPr="009B517F">
        <w:rPr>
          <w:rFonts w:ascii="Times New Roman" w:eastAsia="標楷體" w:hAnsi="標楷體" w:hint="eastAsia"/>
          <w:b/>
          <w:bCs/>
          <w:szCs w:val="24"/>
        </w:rPr>
        <w:t>、本計畫</w:t>
      </w:r>
      <w:r w:rsidRPr="009B517F">
        <w:rPr>
          <w:rFonts w:ascii="Times New Roman" w:eastAsia="標楷體" w:hAnsi="標楷體" w:hint="eastAsia"/>
          <w:b/>
          <w:szCs w:val="24"/>
        </w:rPr>
        <w:t>奉核准後實施，修正時亦同。</w:t>
      </w:r>
    </w:p>
    <w:p w:rsidR="00BC0D48" w:rsidRPr="002D3E7E" w:rsidRDefault="00BC0D48"/>
    <w:sectPr w:rsidR="00BC0D48" w:rsidRPr="002D3E7E" w:rsidSect="00BC0D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E7" w:rsidRDefault="00C759E7" w:rsidP="008D64B3">
      <w:r>
        <w:separator/>
      </w:r>
    </w:p>
  </w:endnote>
  <w:endnote w:type="continuationSeparator" w:id="0">
    <w:p w:rsidR="00C759E7" w:rsidRDefault="00C759E7" w:rsidP="008D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E7" w:rsidRDefault="00C759E7" w:rsidP="008D64B3">
      <w:r>
        <w:separator/>
      </w:r>
    </w:p>
  </w:footnote>
  <w:footnote w:type="continuationSeparator" w:id="0">
    <w:p w:rsidR="00C759E7" w:rsidRDefault="00C759E7" w:rsidP="008D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7E"/>
    <w:rsid w:val="00133E1B"/>
    <w:rsid w:val="002D3E7E"/>
    <w:rsid w:val="002F7110"/>
    <w:rsid w:val="004B4B05"/>
    <w:rsid w:val="004D4692"/>
    <w:rsid w:val="00530291"/>
    <w:rsid w:val="00652223"/>
    <w:rsid w:val="008D64B3"/>
    <w:rsid w:val="00BC0D48"/>
    <w:rsid w:val="00C759E7"/>
    <w:rsid w:val="00E3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D64B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D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64B3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D64B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D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64B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禮誠</cp:lastModifiedBy>
  <cp:revision>2</cp:revision>
  <dcterms:created xsi:type="dcterms:W3CDTF">2020-11-10T04:14:00Z</dcterms:created>
  <dcterms:modified xsi:type="dcterms:W3CDTF">2020-11-10T04:14:00Z</dcterms:modified>
</cp:coreProperties>
</file>