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10" w:rsidRPr="00442DFD" w:rsidRDefault="00547310" w:rsidP="00547310">
      <w:pPr>
        <w:tabs>
          <w:tab w:val="left" w:pos="1276"/>
        </w:tabs>
        <w:ind w:left="955" w:hangingChars="398" w:hanging="955"/>
        <w:rPr>
          <w:rFonts w:eastAsia="標楷體" w:hAnsi="標楷體"/>
          <w:color w:val="000000" w:themeColor="text1"/>
          <w:sz w:val="24"/>
          <w:szCs w:val="24"/>
          <w:bdr w:val="single" w:sz="4" w:space="0" w:color="auto"/>
        </w:rPr>
      </w:pPr>
      <w:r w:rsidRPr="00442DFD">
        <w:rPr>
          <w:rFonts w:eastAsia="標楷體" w:hAnsi="標楷體" w:hint="eastAsia"/>
          <w:color w:val="000000" w:themeColor="text1"/>
          <w:sz w:val="24"/>
          <w:szCs w:val="24"/>
          <w:bdr w:val="single" w:sz="4" w:space="0" w:color="auto"/>
        </w:rPr>
        <w:t>計畫編號：全</w:t>
      </w:r>
      <w:r w:rsidRPr="00442DFD">
        <w:rPr>
          <w:rFonts w:eastAsia="標楷體" w:hAnsi="標楷體" w:hint="eastAsia"/>
          <w:color w:val="000000" w:themeColor="text1"/>
          <w:sz w:val="24"/>
          <w:szCs w:val="24"/>
          <w:bdr w:val="single" w:sz="4" w:space="0" w:color="auto"/>
        </w:rPr>
        <w:t>-3-5-3</w:t>
      </w:r>
    </w:p>
    <w:p w:rsidR="00547310" w:rsidRPr="00442DFD" w:rsidRDefault="00547310" w:rsidP="00547310">
      <w:pPr>
        <w:tabs>
          <w:tab w:val="left" w:pos="1276"/>
        </w:tabs>
        <w:spacing w:after="0"/>
        <w:ind w:left="956" w:hangingChars="398" w:hanging="956"/>
        <w:jc w:val="center"/>
        <w:rPr>
          <w:rFonts w:eastAsia="標楷體"/>
          <w:b/>
          <w:color w:val="000000" w:themeColor="text1"/>
          <w:sz w:val="24"/>
          <w:szCs w:val="24"/>
        </w:rPr>
      </w:pPr>
      <w:r w:rsidRPr="00442DFD">
        <w:rPr>
          <w:rFonts w:eastAsia="標楷體" w:hAnsi="標楷體"/>
          <w:b/>
          <w:color w:val="000000" w:themeColor="text1"/>
          <w:sz w:val="24"/>
          <w:szCs w:val="24"/>
        </w:rPr>
        <w:t>花蓮縣</w:t>
      </w:r>
      <w:r w:rsidRPr="00442DFD">
        <w:rPr>
          <w:rFonts w:eastAsia="標楷體" w:hAnsi="標楷體"/>
          <w:b/>
          <w:color w:val="000000" w:themeColor="text1"/>
          <w:sz w:val="24"/>
          <w:szCs w:val="24"/>
        </w:rPr>
        <w:t>108</w:t>
      </w:r>
      <w:proofErr w:type="gramStart"/>
      <w:r w:rsidRPr="00442DFD">
        <w:rPr>
          <w:rFonts w:eastAsia="標楷體" w:hAnsi="標楷體"/>
          <w:b/>
          <w:color w:val="000000" w:themeColor="text1"/>
          <w:sz w:val="24"/>
          <w:szCs w:val="24"/>
        </w:rPr>
        <w:t>學年度精進</w:t>
      </w:r>
      <w:proofErr w:type="gramEnd"/>
      <w:r w:rsidRPr="00442DFD">
        <w:rPr>
          <w:rFonts w:eastAsia="標楷體" w:hAnsi="標楷體"/>
          <w:b/>
          <w:color w:val="000000" w:themeColor="text1"/>
          <w:sz w:val="24"/>
          <w:szCs w:val="24"/>
        </w:rPr>
        <w:t>國民中小學教學專業與課程品質整體推動計畫</w:t>
      </w:r>
    </w:p>
    <w:p w:rsidR="00547310" w:rsidRPr="00442DFD" w:rsidRDefault="00547310" w:rsidP="00547310">
      <w:pPr>
        <w:spacing w:after="0" w:line="0" w:lineRule="atLeast"/>
        <w:ind w:leftChars="100" w:left="220"/>
        <w:jc w:val="center"/>
        <w:rPr>
          <w:rFonts w:eastAsia="標楷體" w:hAnsi="標楷體"/>
          <w:b/>
          <w:color w:val="000000" w:themeColor="text1"/>
          <w:sz w:val="28"/>
          <w:szCs w:val="28"/>
        </w:rPr>
      </w:pPr>
      <w:r w:rsidRPr="00442DFD">
        <w:rPr>
          <w:rFonts w:eastAsia="標楷體" w:hAnsi="標楷體"/>
          <w:b/>
          <w:color w:val="000000" w:themeColor="text1"/>
          <w:sz w:val="28"/>
          <w:szCs w:val="28"/>
        </w:rPr>
        <w:t>建置</w:t>
      </w:r>
      <w:r w:rsidRPr="00442DFD">
        <w:rPr>
          <w:rFonts w:eastAsia="標楷體" w:hAnsi="標楷體" w:hint="eastAsia"/>
          <w:b/>
          <w:color w:val="000000" w:themeColor="text1"/>
          <w:sz w:val="28"/>
          <w:szCs w:val="28"/>
        </w:rPr>
        <w:t>國民中小學教育資料庫工作計畫</w:t>
      </w:r>
    </w:p>
    <w:p w:rsidR="00547310" w:rsidRPr="00442DFD" w:rsidRDefault="00547310" w:rsidP="00547310">
      <w:pPr>
        <w:spacing w:after="0" w:line="0" w:lineRule="atLeast"/>
        <w:ind w:leftChars="100" w:left="220"/>
        <w:jc w:val="center"/>
        <w:rPr>
          <w:rFonts w:eastAsia="標楷體"/>
          <w:b/>
          <w:color w:val="000000" w:themeColor="text1"/>
          <w:sz w:val="28"/>
          <w:szCs w:val="28"/>
        </w:rPr>
      </w:pPr>
      <w:proofErr w:type="gramStart"/>
      <w:r w:rsidRPr="00442DFD">
        <w:rPr>
          <w:rFonts w:eastAsia="標楷體" w:hAnsi="標楷體" w:hint="eastAsia"/>
          <w:b/>
          <w:color w:val="000000" w:themeColor="text1"/>
          <w:sz w:val="28"/>
          <w:szCs w:val="28"/>
        </w:rPr>
        <w:t>─</w:t>
      </w:r>
      <w:proofErr w:type="gramEnd"/>
      <w:r w:rsidRPr="00442DFD">
        <w:rPr>
          <w:rFonts w:eastAsia="標楷體" w:hAnsi="標楷體" w:hint="eastAsia"/>
          <w:b/>
          <w:color w:val="000000" w:themeColor="text1"/>
          <w:sz w:val="28"/>
          <w:szCs w:val="28"/>
        </w:rPr>
        <w:t>基本學力檢核診斷分析與教學策略運用增能研習</w:t>
      </w:r>
    </w:p>
    <w:p w:rsidR="00547310" w:rsidRPr="00442DFD" w:rsidRDefault="00547310" w:rsidP="00547310">
      <w:pPr>
        <w:spacing w:after="0" w:line="240" w:lineRule="atLeast"/>
        <w:rPr>
          <w:rFonts w:eastAsia="標楷體"/>
          <w:b/>
          <w:color w:val="000000" w:themeColor="text1"/>
          <w:sz w:val="24"/>
          <w:szCs w:val="24"/>
        </w:rPr>
      </w:pPr>
      <w:r w:rsidRPr="00442DFD">
        <w:rPr>
          <w:rFonts w:eastAsia="標楷體" w:hAnsi="標楷體"/>
          <w:b/>
          <w:color w:val="000000" w:themeColor="text1"/>
          <w:sz w:val="24"/>
          <w:szCs w:val="24"/>
        </w:rPr>
        <w:t>壹、依據：</w:t>
      </w:r>
    </w:p>
    <w:p w:rsidR="00547310" w:rsidRPr="00442DFD" w:rsidRDefault="00547310" w:rsidP="00597C30">
      <w:pPr>
        <w:snapToGrid w:val="0"/>
        <w:spacing w:after="0" w:line="240" w:lineRule="auto"/>
        <w:ind w:leftChars="118" w:left="574" w:hangingChars="131" w:hanging="314"/>
        <w:jc w:val="both"/>
        <w:rPr>
          <w:rFonts w:eastAsia="標楷體"/>
          <w:color w:val="000000" w:themeColor="text1"/>
          <w:sz w:val="24"/>
          <w:szCs w:val="24"/>
        </w:rPr>
      </w:pPr>
      <w:r w:rsidRPr="00442DFD">
        <w:rPr>
          <w:rFonts w:eastAsia="標楷體"/>
          <w:color w:val="000000" w:themeColor="text1"/>
          <w:sz w:val="24"/>
          <w:szCs w:val="24"/>
        </w:rPr>
        <w:t xml:space="preserve"> </w:t>
      </w:r>
      <w:r w:rsidRPr="00442DFD">
        <w:rPr>
          <w:rFonts w:eastAsia="標楷體" w:hAnsi="標楷體"/>
          <w:color w:val="000000" w:themeColor="text1"/>
          <w:sz w:val="24"/>
          <w:szCs w:val="24"/>
        </w:rPr>
        <w:t>一、教育部補助辦理精進國民中學及國民小學教師教學專業與課程品質作業要點。</w:t>
      </w:r>
    </w:p>
    <w:p w:rsidR="00547310" w:rsidRPr="00442DFD" w:rsidRDefault="00547310" w:rsidP="00597C30">
      <w:pPr>
        <w:snapToGrid w:val="0"/>
        <w:spacing w:after="0" w:line="240" w:lineRule="auto"/>
        <w:ind w:leftChars="118" w:left="574" w:hangingChars="131" w:hanging="314"/>
        <w:jc w:val="both"/>
        <w:rPr>
          <w:rFonts w:eastAsia="標楷體"/>
          <w:bCs/>
          <w:color w:val="000000" w:themeColor="text1"/>
          <w:sz w:val="24"/>
          <w:szCs w:val="24"/>
        </w:rPr>
      </w:pPr>
      <w:r w:rsidRPr="00442DFD">
        <w:rPr>
          <w:rFonts w:eastAsia="標楷體"/>
          <w:color w:val="000000" w:themeColor="text1"/>
          <w:sz w:val="24"/>
          <w:szCs w:val="24"/>
        </w:rPr>
        <w:t xml:space="preserve"> </w:t>
      </w:r>
      <w:r w:rsidRPr="00442DFD">
        <w:rPr>
          <w:rFonts w:eastAsia="標楷體" w:hAnsi="標楷體"/>
          <w:color w:val="000000" w:themeColor="text1"/>
          <w:sz w:val="24"/>
          <w:szCs w:val="24"/>
        </w:rPr>
        <w:t>二、花蓮縣</w:t>
      </w:r>
      <w:r w:rsidRPr="00442DFD">
        <w:rPr>
          <w:rFonts w:eastAsia="標楷體" w:hAnsi="標楷體"/>
          <w:color w:val="000000" w:themeColor="text1"/>
          <w:sz w:val="24"/>
          <w:szCs w:val="24"/>
        </w:rPr>
        <w:t>108</w:t>
      </w:r>
      <w:proofErr w:type="gramStart"/>
      <w:r w:rsidRPr="00442DFD">
        <w:rPr>
          <w:rFonts w:eastAsia="標楷體" w:hAnsi="標楷體"/>
          <w:color w:val="000000" w:themeColor="text1"/>
          <w:sz w:val="24"/>
          <w:szCs w:val="24"/>
        </w:rPr>
        <w:t>學年度精進</w:t>
      </w:r>
      <w:proofErr w:type="gramEnd"/>
      <w:r w:rsidRPr="00442DFD">
        <w:rPr>
          <w:rFonts w:eastAsia="標楷體" w:hAnsi="標楷體"/>
          <w:color w:val="000000" w:themeColor="text1"/>
          <w:sz w:val="24"/>
          <w:szCs w:val="24"/>
        </w:rPr>
        <w:t>國民中小學教學專業與課程品質整體推動計畫。</w:t>
      </w:r>
    </w:p>
    <w:p w:rsidR="00547310" w:rsidRPr="00442DFD" w:rsidRDefault="00547310" w:rsidP="00597C30">
      <w:pPr>
        <w:snapToGrid w:val="0"/>
        <w:spacing w:after="0" w:line="240" w:lineRule="auto"/>
        <w:rPr>
          <w:rFonts w:eastAsia="標楷體"/>
          <w:b/>
          <w:color w:val="000000" w:themeColor="text1"/>
          <w:sz w:val="24"/>
          <w:szCs w:val="24"/>
        </w:rPr>
      </w:pPr>
      <w:r w:rsidRPr="00442DFD">
        <w:rPr>
          <w:rFonts w:eastAsia="標楷體" w:hAnsi="標楷體" w:hint="eastAsia"/>
          <w:b/>
          <w:color w:val="000000" w:themeColor="text1"/>
          <w:sz w:val="24"/>
          <w:szCs w:val="24"/>
        </w:rPr>
        <w:t>貳、</w:t>
      </w:r>
      <w:r w:rsidRPr="00442DFD">
        <w:rPr>
          <w:rFonts w:eastAsia="標楷體" w:hAnsi="標楷體"/>
          <w:b/>
          <w:color w:val="000000" w:themeColor="text1"/>
          <w:sz w:val="24"/>
          <w:szCs w:val="24"/>
        </w:rPr>
        <w:t>目的：</w:t>
      </w:r>
    </w:p>
    <w:p w:rsidR="00547310" w:rsidRPr="00442DFD" w:rsidRDefault="00547310" w:rsidP="00597C30">
      <w:pPr>
        <w:tabs>
          <w:tab w:val="num" w:pos="1920"/>
        </w:tabs>
        <w:snapToGrid w:val="0"/>
        <w:spacing w:after="0" w:line="240" w:lineRule="auto"/>
        <w:ind w:leftChars="118" w:left="750" w:hangingChars="204" w:hanging="490"/>
        <w:jc w:val="both"/>
        <w:rPr>
          <w:rFonts w:eastAsia="標楷體"/>
          <w:color w:val="000000" w:themeColor="text1"/>
          <w:sz w:val="24"/>
          <w:szCs w:val="24"/>
        </w:rPr>
      </w:pPr>
      <w:r w:rsidRPr="00442DFD">
        <w:rPr>
          <w:rFonts w:eastAsia="標楷體" w:hint="eastAsia"/>
          <w:color w:val="000000" w:themeColor="text1"/>
          <w:sz w:val="24"/>
          <w:szCs w:val="24"/>
        </w:rPr>
        <w:t xml:space="preserve"> </w:t>
      </w:r>
      <w:r w:rsidRPr="00442DFD">
        <w:rPr>
          <w:rFonts w:eastAsia="標楷體" w:hint="eastAsia"/>
          <w:color w:val="000000" w:themeColor="text1"/>
          <w:sz w:val="24"/>
          <w:szCs w:val="24"/>
        </w:rPr>
        <w:t>一、增進教師對於「學生基本學力檢核」資料運用與診斷分析之專業知能，以瞭解學生基本能力表現，確保學生學習品質。</w:t>
      </w:r>
    </w:p>
    <w:p w:rsidR="00547310" w:rsidRPr="00442DFD" w:rsidRDefault="00547310" w:rsidP="00597C30">
      <w:pPr>
        <w:tabs>
          <w:tab w:val="num" w:pos="1920"/>
        </w:tabs>
        <w:snapToGrid w:val="0"/>
        <w:spacing w:after="0" w:line="240" w:lineRule="auto"/>
        <w:ind w:leftChars="118" w:left="750" w:hangingChars="204" w:hanging="490"/>
        <w:jc w:val="both"/>
        <w:rPr>
          <w:rFonts w:eastAsia="標楷體"/>
          <w:color w:val="000000" w:themeColor="text1"/>
          <w:sz w:val="24"/>
          <w:szCs w:val="24"/>
        </w:rPr>
      </w:pPr>
      <w:r w:rsidRPr="00442DFD">
        <w:rPr>
          <w:rFonts w:eastAsia="標楷體" w:hint="eastAsia"/>
          <w:color w:val="000000" w:themeColor="text1"/>
          <w:sz w:val="24"/>
          <w:szCs w:val="24"/>
        </w:rPr>
        <w:t xml:space="preserve"> </w:t>
      </w:r>
      <w:r w:rsidRPr="00442DFD">
        <w:rPr>
          <w:rFonts w:eastAsia="標楷體" w:hint="eastAsia"/>
          <w:color w:val="000000" w:themeColor="text1"/>
          <w:sz w:val="24"/>
          <w:szCs w:val="24"/>
        </w:rPr>
        <w:t>二、依據本縣</w:t>
      </w:r>
      <w:r w:rsidR="00597C30">
        <w:rPr>
          <w:rFonts w:eastAsia="標楷體" w:hint="eastAsia"/>
          <w:color w:val="000000" w:themeColor="text1"/>
          <w:sz w:val="24"/>
          <w:szCs w:val="24"/>
        </w:rPr>
        <w:t>107</w:t>
      </w:r>
      <w:r w:rsidR="00597C30">
        <w:rPr>
          <w:rFonts w:eastAsia="標楷體" w:hint="eastAsia"/>
          <w:color w:val="000000" w:themeColor="text1"/>
          <w:sz w:val="24"/>
          <w:szCs w:val="24"/>
        </w:rPr>
        <w:t>學年度</w:t>
      </w:r>
      <w:r w:rsidRPr="00442DFD">
        <w:rPr>
          <w:rFonts w:eastAsia="標楷體" w:hint="eastAsia"/>
          <w:color w:val="000000" w:themeColor="text1"/>
          <w:sz w:val="24"/>
          <w:szCs w:val="24"/>
        </w:rPr>
        <w:t>國語（文）、英語及數學等學科基本能力之試題診斷分析，以精進教師專業能力。</w:t>
      </w:r>
    </w:p>
    <w:p w:rsidR="00547310" w:rsidRPr="00442DFD" w:rsidRDefault="00547310" w:rsidP="00547310">
      <w:pPr>
        <w:spacing w:after="0" w:line="240" w:lineRule="atLeast"/>
        <w:rPr>
          <w:rFonts w:eastAsia="標楷體"/>
          <w:color w:val="000000" w:themeColor="text1"/>
          <w:sz w:val="24"/>
          <w:szCs w:val="24"/>
        </w:rPr>
      </w:pPr>
      <w:r w:rsidRPr="00442DFD">
        <w:rPr>
          <w:rFonts w:eastAsia="標楷體" w:hAnsi="標楷體" w:hint="eastAsia"/>
          <w:b/>
          <w:color w:val="000000" w:themeColor="text1"/>
          <w:sz w:val="24"/>
          <w:szCs w:val="24"/>
        </w:rPr>
        <w:t>参</w:t>
      </w:r>
      <w:r w:rsidRPr="00442DFD">
        <w:rPr>
          <w:rFonts w:eastAsia="標楷體" w:hAnsi="標楷體"/>
          <w:b/>
          <w:color w:val="000000" w:themeColor="text1"/>
          <w:sz w:val="24"/>
          <w:szCs w:val="24"/>
        </w:rPr>
        <w:t>、指導單位</w:t>
      </w:r>
      <w:r w:rsidRPr="00442DFD">
        <w:rPr>
          <w:rFonts w:eastAsia="標楷體" w:hAnsi="標楷體"/>
          <w:color w:val="000000" w:themeColor="text1"/>
          <w:sz w:val="24"/>
          <w:szCs w:val="24"/>
        </w:rPr>
        <w:t>：教育部</w:t>
      </w:r>
      <w:r w:rsidRPr="00442DFD">
        <w:rPr>
          <w:rFonts w:eastAsia="標楷體" w:hAnsi="標楷體" w:hint="eastAsia"/>
          <w:color w:val="000000" w:themeColor="text1"/>
          <w:sz w:val="24"/>
          <w:szCs w:val="24"/>
        </w:rPr>
        <w:t>國民及學前教育署</w:t>
      </w:r>
    </w:p>
    <w:p w:rsidR="00547310" w:rsidRPr="00442DFD" w:rsidRDefault="00547310" w:rsidP="00547310">
      <w:pPr>
        <w:spacing w:after="0" w:line="240" w:lineRule="atLeast"/>
        <w:rPr>
          <w:rFonts w:eastAsia="標楷體"/>
          <w:color w:val="000000" w:themeColor="text1"/>
          <w:sz w:val="24"/>
          <w:szCs w:val="24"/>
        </w:rPr>
      </w:pPr>
      <w:r w:rsidRPr="00442DFD">
        <w:rPr>
          <w:rFonts w:eastAsia="標楷體" w:hAnsi="標楷體" w:hint="eastAsia"/>
          <w:b/>
          <w:color w:val="000000" w:themeColor="text1"/>
          <w:sz w:val="24"/>
          <w:szCs w:val="24"/>
        </w:rPr>
        <w:t>肆</w:t>
      </w:r>
      <w:r w:rsidRPr="00442DFD">
        <w:rPr>
          <w:rFonts w:eastAsia="標楷體" w:hAnsi="標楷體"/>
          <w:b/>
          <w:color w:val="000000" w:themeColor="text1"/>
          <w:sz w:val="24"/>
          <w:szCs w:val="24"/>
        </w:rPr>
        <w:t>、主辦單位</w:t>
      </w:r>
      <w:r w:rsidRPr="00442DFD">
        <w:rPr>
          <w:rFonts w:eastAsia="標楷體" w:hAnsi="標楷體"/>
          <w:color w:val="000000" w:themeColor="text1"/>
          <w:sz w:val="24"/>
          <w:szCs w:val="24"/>
        </w:rPr>
        <w:t>：花蓮縣政府</w:t>
      </w:r>
    </w:p>
    <w:p w:rsidR="00547310" w:rsidRPr="00442DFD" w:rsidRDefault="00547310" w:rsidP="00547310">
      <w:pPr>
        <w:spacing w:after="0" w:line="240" w:lineRule="atLeast"/>
        <w:rPr>
          <w:rFonts w:eastAsia="標楷體"/>
          <w:color w:val="000000" w:themeColor="text1"/>
          <w:sz w:val="24"/>
          <w:szCs w:val="24"/>
        </w:rPr>
      </w:pPr>
      <w:r w:rsidRPr="00442DFD">
        <w:rPr>
          <w:rFonts w:eastAsia="標楷體" w:hAnsi="標楷體" w:hint="eastAsia"/>
          <w:b/>
          <w:color w:val="000000" w:themeColor="text1"/>
          <w:sz w:val="24"/>
          <w:szCs w:val="24"/>
        </w:rPr>
        <w:t>伍</w:t>
      </w:r>
      <w:r w:rsidRPr="00442DFD">
        <w:rPr>
          <w:rFonts w:eastAsia="標楷體" w:hAnsi="標楷體"/>
          <w:b/>
          <w:color w:val="000000" w:themeColor="text1"/>
          <w:sz w:val="24"/>
          <w:szCs w:val="24"/>
        </w:rPr>
        <w:t>、承辦單位</w:t>
      </w:r>
      <w:r w:rsidRPr="00442DFD">
        <w:rPr>
          <w:rFonts w:eastAsia="標楷體" w:hAnsi="標楷體"/>
          <w:color w:val="000000" w:themeColor="text1"/>
          <w:sz w:val="24"/>
          <w:szCs w:val="24"/>
        </w:rPr>
        <w:t>：</w:t>
      </w:r>
      <w:r w:rsidRPr="00442DFD">
        <w:rPr>
          <w:rFonts w:eastAsia="標楷體" w:hAnsi="標楷體" w:hint="eastAsia"/>
          <w:color w:val="000000" w:themeColor="text1"/>
          <w:sz w:val="24"/>
          <w:szCs w:val="24"/>
        </w:rPr>
        <w:t>明恥國小</w:t>
      </w:r>
    </w:p>
    <w:p w:rsidR="00547310" w:rsidRDefault="00F93B17" w:rsidP="00547310">
      <w:pPr>
        <w:spacing w:after="0" w:line="240" w:lineRule="atLeast"/>
        <w:rPr>
          <w:rFonts w:eastAsia="標楷體"/>
          <w:color w:val="000000" w:themeColor="text1"/>
          <w:sz w:val="24"/>
          <w:szCs w:val="24"/>
        </w:rPr>
      </w:pPr>
      <w:r>
        <w:rPr>
          <w:rFonts w:eastAsia="標楷體" w:hint="eastAsia"/>
          <w:b/>
          <w:color w:val="000000" w:themeColor="text1"/>
          <w:sz w:val="24"/>
          <w:szCs w:val="24"/>
        </w:rPr>
        <w:t>陸</w:t>
      </w:r>
      <w:r w:rsidR="00547310" w:rsidRPr="00442DFD">
        <w:rPr>
          <w:rFonts w:eastAsia="標楷體"/>
          <w:b/>
          <w:color w:val="000000" w:themeColor="text1"/>
          <w:sz w:val="24"/>
          <w:szCs w:val="24"/>
        </w:rPr>
        <w:t>、活動地點</w:t>
      </w:r>
      <w:r w:rsidR="00547310" w:rsidRPr="00442DFD">
        <w:rPr>
          <w:rFonts w:eastAsia="標楷體"/>
          <w:color w:val="000000" w:themeColor="text1"/>
          <w:sz w:val="24"/>
          <w:szCs w:val="24"/>
        </w:rPr>
        <w:t>：</w:t>
      </w:r>
      <w:proofErr w:type="gramStart"/>
      <w:r w:rsidR="00547310" w:rsidRPr="00442DFD">
        <w:rPr>
          <w:rFonts w:eastAsia="標楷體" w:hint="eastAsia"/>
          <w:color w:val="000000" w:themeColor="text1"/>
          <w:sz w:val="24"/>
          <w:szCs w:val="24"/>
        </w:rPr>
        <w:t>明恥國小學</w:t>
      </w:r>
      <w:proofErr w:type="gramEnd"/>
      <w:r w:rsidR="00547310" w:rsidRPr="00442DFD">
        <w:rPr>
          <w:rFonts w:eastAsia="標楷體" w:hint="eastAsia"/>
          <w:color w:val="000000" w:themeColor="text1"/>
          <w:sz w:val="24"/>
          <w:szCs w:val="24"/>
        </w:rPr>
        <w:t>階梯教室</w:t>
      </w:r>
    </w:p>
    <w:p w:rsidR="002A3639" w:rsidRDefault="002A3639" w:rsidP="00547310">
      <w:pPr>
        <w:spacing w:after="0" w:line="240" w:lineRule="atLeast"/>
        <w:rPr>
          <w:rFonts w:eastAsia="標楷體"/>
          <w:color w:val="000000" w:themeColor="text1"/>
          <w:sz w:val="24"/>
          <w:szCs w:val="24"/>
        </w:rPr>
      </w:pPr>
      <w:proofErr w:type="gramStart"/>
      <w:r>
        <w:rPr>
          <w:rFonts w:eastAsia="標楷體" w:hint="eastAsia"/>
          <w:b/>
          <w:color w:val="000000" w:themeColor="text1"/>
          <w:sz w:val="24"/>
          <w:szCs w:val="24"/>
        </w:rPr>
        <w:t>柒</w:t>
      </w:r>
      <w:proofErr w:type="gramEnd"/>
      <w:r w:rsidRPr="00442DFD">
        <w:rPr>
          <w:rFonts w:eastAsia="標楷體"/>
          <w:b/>
          <w:color w:val="000000" w:themeColor="text1"/>
          <w:sz w:val="24"/>
          <w:szCs w:val="24"/>
        </w:rPr>
        <w:t>、</w:t>
      </w:r>
      <w:r>
        <w:rPr>
          <w:rFonts w:eastAsia="標楷體" w:hint="eastAsia"/>
          <w:b/>
          <w:color w:val="000000" w:themeColor="text1"/>
          <w:sz w:val="24"/>
          <w:szCs w:val="24"/>
        </w:rPr>
        <w:t>辦理場次與時間</w:t>
      </w:r>
      <w:r w:rsidRPr="00442DFD">
        <w:rPr>
          <w:rFonts w:eastAsia="標楷體"/>
          <w:color w:val="000000" w:themeColor="text1"/>
          <w:sz w:val="24"/>
          <w:szCs w:val="24"/>
        </w:rPr>
        <w:t>：</w:t>
      </w:r>
    </w:p>
    <w:p w:rsidR="002A3639" w:rsidRDefault="002A3639" w:rsidP="00547310">
      <w:pPr>
        <w:spacing w:after="0" w:line="240" w:lineRule="atLeast"/>
        <w:rPr>
          <w:rFonts w:eastAsia="標楷體"/>
          <w:color w:val="000000" w:themeColor="text1"/>
          <w:sz w:val="24"/>
          <w:szCs w:val="24"/>
        </w:rPr>
      </w:pPr>
      <w:r>
        <w:rPr>
          <w:rFonts w:eastAsia="標楷體" w:hint="eastAsia"/>
          <w:color w:val="000000" w:themeColor="text1"/>
          <w:sz w:val="24"/>
          <w:szCs w:val="24"/>
        </w:rPr>
        <w:t xml:space="preserve">    </w:t>
      </w:r>
      <w:r>
        <w:rPr>
          <w:rFonts w:eastAsia="標楷體" w:hint="eastAsia"/>
          <w:color w:val="000000" w:themeColor="text1"/>
          <w:sz w:val="24"/>
          <w:szCs w:val="24"/>
        </w:rPr>
        <w:t>一、</w:t>
      </w:r>
      <w:r>
        <w:rPr>
          <w:rFonts w:eastAsia="標楷體" w:hint="eastAsia"/>
          <w:color w:val="000000" w:themeColor="text1"/>
          <w:sz w:val="24"/>
          <w:szCs w:val="24"/>
        </w:rPr>
        <w:t>109</w:t>
      </w:r>
      <w:r>
        <w:rPr>
          <w:rFonts w:eastAsia="標楷體" w:hint="eastAsia"/>
          <w:color w:val="000000" w:themeColor="text1"/>
          <w:sz w:val="24"/>
          <w:szCs w:val="24"/>
        </w:rPr>
        <w:t>年</w:t>
      </w:r>
      <w:r>
        <w:rPr>
          <w:rFonts w:eastAsia="標楷體" w:hint="eastAsia"/>
          <w:color w:val="000000" w:themeColor="text1"/>
          <w:sz w:val="24"/>
          <w:szCs w:val="24"/>
        </w:rPr>
        <w:t>1</w:t>
      </w:r>
      <w:r>
        <w:rPr>
          <w:rFonts w:eastAsia="標楷體" w:hint="eastAsia"/>
          <w:color w:val="000000" w:themeColor="text1"/>
          <w:sz w:val="24"/>
          <w:szCs w:val="24"/>
        </w:rPr>
        <w:t>月</w:t>
      </w:r>
      <w:r>
        <w:rPr>
          <w:rFonts w:eastAsia="標楷體" w:hint="eastAsia"/>
          <w:color w:val="000000" w:themeColor="text1"/>
          <w:sz w:val="24"/>
          <w:szCs w:val="24"/>
        </w:rPr>
        <w:t>7</w:t>
      </w:r>
      <w:r>
        <w:rPr>
          <w:rFonts w:eastAsia="標楷體" w:hint="eastAsia"/>
          <w:color w:val="000000" w:themeColor="text1"/>
          <w:sz w:val="24"/>
          <w:szCs w:val="24"/>
        </w:rPr>
        <w:t>日</w:t>
      </w:r>
      <w:r>
        <w:rPr>
          <w:rFonts w:eastAsia="標楷體" w:hint="eastAsia"/>
          <w:color w:val="000000" w:themeColor="text1"/>
          <w:sz w:val="24"/>
          <w:szCs w:val="24"/>
        </w:rPr>
        <w:t>(</w:t>
      </w:r>
      <w:r>
        <w:rPr>
          <w:rFonts w:eastAsia="標楷體" w:hint="eastAsia"/>
          <w:color w:val="000000" w:themeColor="text1"/>
          <w:sz w:val="24"/>
          <w:szCs w:val="24"/>
        </w:rPr>
        <w:t>二</w:t>
      </w:r>
      <w:r>
        <w:rPr>
          <w:rFonts w:eastAsia="標楷體" w:hint="eastAsia"/>
          <w:color w:val="000000" w:themeColor="text1"/>
          <w:sz w:val="24"/>
          <w:szCs w:val="24"/>
        </w:rPr>
        <w:t xml:space="preserve">) </w:t>
      </w:r>
      <w:r w:rsidR="00A93A8F">
        <w:rPr>
          <w:rFonts w:eastAsia="標楷體" w:hint="eastAsia"/>
          <w:color w:val="000000" w:themeColor="text1"/>
          <w:sz w:val="24"/>
          <w:szCs w:val="24"/>
        </w:rPr>
        <w:t xml:space="preserve">9:00~12:30 </w:t>
      </w:r>
      <w:r>
        <w:rPr>
          <w:rFonts w:eastAsia="標楷體" w:hint="eastAsia"/>
          <w:color w:val="000000" w:themeColor="text1"/>
          <w:sz w:val="24"/>
          <w:szCs w:val="24"/>
        </w:rPr>
        <w:t>數學</w:t>
      </w:r>
    </w:p>
    <w:p w:rsidR="002A3639" w:rsidRDefault="002A3639" w:rsidP="002A3639">
      <w:pPr>
        <w:spacing w:after="0" w:line="240" w:lineRule="atLeast"/>
        <w:rPr>
          <w:rFonts w:eastAsia="標楷體"/>
          <w:color w:val="000000" w:themeColor="text1"/>
          <w:sz w:val="24"/>
          <w:szCs w:val="24"/>
        </w:rPr>
      </w:pPr>
      <w:r>
        <w:rPr>
          <w:rFonts w:eastAsia="標楷體" w:hint="eastAsia"/>
          <w:color w:val="000000" w:themeColor="text1"/>
          <w:sz w:val="24"/>
          <w:szCs w:val="24"/>
        </w:rPr>
        <w:t xml:space="preserve">    </w:t>
      </w:r>
      <w:r>
        <w:rPr>
          <w:rFonts w:eastAsia="標楷體" w:hint="eastAsia"/>
          <w:color w:val="000000" w:themeColor="text1"/>
          <w:sz w:val="24"/>
          <w:szCs w:val="24"/>
        </w:rPr>
        <w:t>二、</w:t>
      </w:r>
      <w:r>
        <w:rPr>
          <w:rFonts w:eastAsia="標楷體" w:hint="eastAsia"/>
          <w:color w:val="000000" w:themeColor="text1"/>
          <w:sz w:val="24"/>
          <w:szCs w:val="24"/>
        </w:rPr>
        <w:t>109</w:t>
      </w:r>
      <w:r>
        <w:rPr>
          <w:rFonts w:eastAsia="標楷體" w:hint="eastAsia"/>
          <w:color w:val="000000" w:themeColor="text1"/>
          <w:sz w:val="24"/>
          <w:szCs w:val="24"/>
        </w:rPr>
        <w:t>年</w:t>
      </w:r>
      <w:r>
        <w:rPr>
          <w:rFonts w:eastAsia="標楷體" w:hint="eastAsia"/>
          <w:color w:val="000000" w:themeColor="text1"/>
          <w:sz w:val="24"/>
          <w:szCs w:val="24"/>
        </w:rPr>
        <w:t>1</w:t>
      </w:r>
      <w:r>
        <w:rPr>
          <w:rFonts w:eastAsia="標楷體" w:hint="eastAsia"/>
          <w:color w:val="000000" w:themeColor="text1"/>
          <w:sz w:val="24"/>
          <w:szCs w:val="24"/>
        </w:rPr>
        <w:t>月</w:t>
      </w:r>
      <w:r>
        <w:rPr>
          <w:rFonts w:eastAsia="標楷體" w:hint="eastAsia"/>
          <w:color w:val="000000" w:themeColor="text1"/>
          <w:sz w:val="24"/>
          <w:szCs w:val="24"/>
        </w:rPr>
        <w:t>21</w:t>
      </w:r>
      <w:r>
        <w:rPr>
          <w:rFonts w:eastAsia="標楷體" w:hint="eastAsia"/>
          <w:color w:val="000000" w:themeColor="text1"/>
          <w:sz w:val="24"/>
          <w:szCs w:val="24"/>
        </w:rPr>
        <w:t>日</w:t>
      </w:r>
      <w:r>
        <w:rPr>
          <w:rFonts w:eastAsia="標楷體" w:hint="eastAsia"/>
          <w:color w:val="000000" w:themeColor="text1"/>
          <w:sz w:val="24"/>
          <w:szCs w:val="24"/>
        </w:rPr>
        <w:t>(</w:t>
      </w:r>
      <w:r>
        <w:rPr>
          <w:rFonts w:eastAsia="標楷體" w:hint="eastAsia"/>
          <w:color w:val="000000" w:themeColor="text1"/>
          <w:sz w:val="24"/>
          <w:szCs w:val="24"/>
        </w:rPr>
        <w:t>二</w:t>
      </w:r>
      <w:r>
        <w:rPr>
          <w:rFonts w:eastAsia="標楷體" w:hint="eastAsia"/>
          <w:color w:val="000000" w:themeColor="text1"/>
          <w:sz w:val="24"/>
          <w:szCs w:val="24"/>
        </w:rPr>
        <w:t xml:space="preserve">) </w:t>
      </w:r>
      <w:r w:rsidR="00A93A8F">
        <w:rPr>
          <w:rFonts w:eastAsia="標楷體" w:hint="eastAsia"/>
          <w:color w:val="000000" w:themeColor="text1"/>
          <w:sz w:val="24"/>
          <w:szCs w:val="24"/>
        </w:rPr>
        <w:t xml:space="preserve">9:00~12:30 </w:t>
      </w:r>
      <w:r>
        <w:rPr>
          <w:rFonts w:eastAsia="標楷體" w:hint="eastAsia"/>
          <w:color w:val="000000" w:themeColor="text1"/>
          <w:sz w:val="24"/>
          <w:szCs w:val="24"/>
        </w:rPr>
        <w:t>國語文、英</w:t>
      </w:r>
      <w:r w:rsidR="00A93A8F">
        <w:rPr>
          <w:rFonts w:eastAsia="標楷體" w:hint="eastAsia"/>
          <w:color w:val="000000" w:themeColor="text1"/>
          <w:sz w:val="24"/>
          <w:szCs w:val="24"/>
        </w:rPr>
        <w:t>語文</w:t>
      </w:r>
    </w:p>
    <w:p w:rsidR="00547310" w:rsidRPr="00442DFD" w:rsidRDefault="002A3639" w:rsidP="00547310">
      <w:pPr>
        <w:spacing w:after="0" w:line="240" w:lineRule="atLeast"/>
        <w:ind w:left="1742" w:hangingChars="725" w:hanging="1742"/>
        <w:rPr>
          <w:rFonts w:eastAsia="標楷體"/>
          <w:color w:val="000000" w:themeColor="text1"/>
          <w:sz w:val="24"/>
          <w:szCs w:val="24"/>
        </w:rPr>
      </w:pPr>
      <w:r>
        <w:rPr>
          <w:rFonts w:eastAsia="標楷體" w:hint="eastAsia"/>
          <w:b/>
          <w:color w:val="000000" w:themeColor="text1"/>
          <w:sz w:val="24"/>
          <w:szCs w:val="24"/>
        </w:rPr>
        <w:t>捌</w:t>
      </w:r>
      <w:r w:rsidR="00547310" w:rsidRPr="00442DFD">
        <w:rPr>
          <w:rFonts w:eastAsia="標楷體"/>
          <w:b/>
          <w:color w:val="000000" w:themeColor="text1"/>
          <w:sz w:val="24"/>
          <w:szCs w:val="24"/>
        </w:rPr>
        <w:t>、</w:t>
      </w:r>
      <w:r w:rsidR="00547310" w:rsidRPr="00442DFD">
        <w:rPr>
          <w:rFonts w:eastAsia="標楷體" w:hint="eastAsia"/>
          <w:b/>
          <w:color w:val="000000" w:themeColor="text1"/>
          <w:sz w:val="24"/>
          <w:szCs w:val="24"/>
        </w:rPr>
        <w:t>實施對象</w:t>
      </w:r>
      <w:r w:rsidR="00547310" w:rsidRPr="00442DFD">
        <w:rPr>
          <w:rFonts w:eastAsia="標楷體"/>
          <w:color w:val="000000" w:themeColor="text1"/>
          <w:sz w:val="24"/>
          <w:szCs w:val="24"/>
        </w:rPr>
        <w:t>：預計</w:t>
      </w:r>
      <w:r w:rsidR="00547310" w:rsidRPr="00442DFD">
        <w:rPr>
          <w:rFonts w:eastAsia="標楷體" w:hint="eastAsia"/>
          <w:color w:val="000000" w:themeColor="text1"/>
          <w:sz w:val="24"/>
          <w:szCs w:val="24"/>
        </w:rPr>
        <w:t>約</w:t>
      </w:r>
      <w:r w:rsidR="00B41D26">
        <w:rPr>
          <w:rFonts w:eastAsia="標楷體" w:hint="eastAsia"/>
          <w:color w:val="000000" w:themeColor="text1"/>
          <w:sz w:val="24"/>
          <w:szCs w:val="24"/>
        </w:rPr>
        <w:t>15</w:t>
      </w:r>
      <w:r w:rsidR="00547310">
        <w:rPr>
          <w:rFonts w:eastAsia="標楷體" w:hint="eastAsia"/>
          <w:color w:val="000000" w:themeColor="text1"/>
          <w:sz w:val="24"/>
          <w:szCs w:val="24"/>
        </w:rPr>
        <w:t>0</w:t>
      </w:r>
      <w:r w:rsidR="00547310" w:rsidRPr="00442DFD">
        <w:rPr>
          <w:rFonts w:eastAsia="標楷體"/>
          <w:color w:val="000000" w:themeColor="text1"/>
          <w:sz w:val="24"/>
          <w:szCs w:val="24"/>
        </w:rPr>
        <w:t>人</w:t>
      </w:r>
      <w:r w:rsidR="00547310" w:rsidRPr="00442DFD">
        <w:rPr>
          <w:rFonts w:eastAsia="標楷體" w:hint="eastAsia"/>
          <w:color w:val="000000" w:themeColor="text1"/>
          <w:sz w:val="24"/>
          <w:szCs w:val="24"/>
        </w:rPr>
        <w:t>，對象如下：</w:t>
      </w:r>
    </w:p>
    <w:p w:rsidR="00547310" w:rsidRPr="00442DFD" w:rsidRDefault="00547310" w:rsidP="00547310">
      <w:pPr>
        <w:spacing w:after="0" w:line="240" w:lineRule="atLeast"/>
        <w:ind w:leftChars="644" w:left="1607" w:hangingChars="79" w:hanging="190"/>
        <w:rPr>
          <w:rFonts w:eastAsia="標楷體"/>
          <w:color w:val="000000" w:themeColor="text1"/>
          <w:sz w:val="24"/>
          <w:szCs w:val="24"/>
        </w:rPr>
      </w:pPr>
      <w:r w:rsidRPr="00442DFD">
        <w:rPr>
          <w:rFonts w:eastAsia="標楷體" w:hint="eastAsia"/>
          <w:color w:val="000000" w:themeColor="text1"/>
          <w:sz w:val="24"/>
          <w:szCs w:val="24"/>
        </w:rPr>
        <w:t xml:space="preserve"> </w:t>
      </w:r>
      <w:r w:rsidRPr="00442DFD">
        <w:rPr>
          <w:rFonts w:eastAsia="標楷體" w:hint="eastAsia"/>
          <w:color w:val="000000" w:themeColor="text1"/>
          <w:sz w:val="24"/>
          <w:szCs w:val="24"/>
        </w:rPr>
        <w:t>一、本縣各國民中小學校長</w:t>
      </w:r>
    </w:p>
    <w:p w:rsidR="00547310" w:rsidRPr="00442DFD" w:rsidRDefault="00547310" w:rsidP="00547310">
      <w:pPr>
        <w:spacing w:after="0" w:line="240" w:lineRule="atLeast"/>
        <w:ind w:leftChars="644" w:left="1607" w:hangingChars="79" w:hanging="190"/>
        <w:rPr>
          <w:rFonts w:eastAsia="標楷體"/>
          <w:color w:val="000000" w:themeColor="text1"/>
          <w:sz w:val="24"/>
          <w:szCs w:val="24"/>
        </w:rPr>
      </w:pPr>
      <w:r w:rsidRPr="00442DFD">
        <w:rPr>
          <w:rFonts w:eastAsia="標楷體" w:hint="eastAsia"/>
          <w:color w:val="000000" w:themeColor="text1"/>
          <w:sz w:val="24"/>
          <w:szCs w:val="24"/>
        </w:rPr>
        <w:t xml:space="preserve"> </w:t>
      </w:r>
      <w:r w:rsidRPr="00442DFD">
        <w:rPr>
          <w:rFonts w:eastAsia="標楷體" w:hint="eastAsia"/>
          <w:color w:val="000000" w:themeColor="text1"/>
          <w:sz w:val="24"/>
          <w:szCs w:val="24"/>
        </w:rPr>
        <w:t>二、</w:t>
      </w:r>
      <w:r w:rsidR="00732712">
        <w:rPr>
          <w:rFonts w:eastAsia="標楷體" w:hint="eastAsia"/>
          <w:color w:val="000000" w:themeColor="text1"/>
          <w:sz w:val="24"/>
          <w:szCs w:val="24"/>
        </w:rPr>
        <w:t>各校</w:t>
      </w:r>
      <w:r w:rsidRPr="00442DFD">
        <w:rPr>
          <w:rFonts w:eastAsia="標楷體" w:hint="eastAsia"/>
          <w:color w:val="000000" w:themeColor="text1"/>
          <w:sz w:val="24"/>
          <w:szCs w:val="24"/>
        </w:rPr>
        <w:t>教務（導）主任、教學（</w:t>
      </w:r>
      <w:proofErr w:type="gramStart"/>
      <w:r w:rsidRPr="00442DFD">
        <w:rPr>
          <w:rFonts w:eastAsia="標楷體" w:hint="eastAsia"/>
          <w:color w:val="000000" w:themeColor="text1"/>
          <w:sz w:val="24"/>
          <w:szCs w:val="24"/>
        </w:rPr>
        <w:t>務</w:t>
      </w:r>
      <w:proofErr w:type="gramEnd"/>
      <w:r w:rsidRPr="00442DFD">
        <w:rPr>
          <w:rFonts w:eastAsia="標楷體" w:hint="eastAsia"/>
          <w:color w:val="000000" w:themeColor="text1"/>
          <w:sz w:val="24"/>
          <w:szCs w:val="24"/>
        </w:rPr>
        <w:t>）組長</w:t>
      </w:r>
    </w:p>
    <w:p w:rsidR="002A3639" w:rsidRDefault="00547310" w:rsidP="00547310">
      <w:pPr>
        <w:spacing w:after="0" w:line="240" w:lineRule="atLeast"/>
        <w:ind w:leftChars="644" w:left="1607" w:hangingChars="79" w:hanging="190"/>
        <w:rPr>
          <w:rFonts w:eastAsia="標楷體"/>
          <w:color w:val="000000" w:themeColor="text1"/>
          <w:sz w:val="24"/>
          <w:szCs w:val="24"/>
        </w:rPr>
      </w:pPr>
      <w:r w:rsidRPr="00442DFD">
        <w:rPr>
          <w:rFonts w:eastAsia="標楷體" w:hint="eastAsia"/>
          <w:color w:val="000000" w:themeColor="text1"/>
          <w:sz w:val="24"/>
          <w:szCs w:val="24"/>
        </w:rPr>
        <w:t xml:space="preserve"> </w:t>
      </w:r>
      <w:r w:rsidRPr="00442DFD">
        <w:rPr>
          <w:rFonts w:eastAsia="標楷體" w:hint="eastAsia"/>
          <w:color w:val="000000" w:themeColor="text1"/>
          <w:sz w:val="24"/>
          <w:szCs w:val="24"/>
        </w:rPr>
        <w:t>三、</w:t>
      </w:r>
      <w:proofErr w:type="gramStart"/>
      <w:r w:rsidR="00732712">
        <w:rPr>
          <w:rFonts w:eastAsia="標楷體" w:hint="eastAsia"/>
          <w:color w:val="000000" w:themeColor="text1"/>
          <w:sz w:val="24"/>
          <w:szCs w:val="24"/>
        </w:rPr>
        <w:t>各校</w:t>
      </w:r>
      <w:r w:rsidRPr="00442DFD">
        <w:rPr>
          <w:rFonts w:eastAsia="標楷體" w:hint="eastAsia"/>
          <w:color w:val="000000" w:themeColor="text1"/>
          <w:sz w:val="24"/>
          <w:szCs w:val="24"/>
        </w:rPr>
        <w:t>國語文</w:t>
      </w:r>
      <w:proofErr w:type="gramEnd"/>
      <w:r w:rsidRPr="00442DFD">
        <w:rPr>
          <w:rFonts w:eastAsia="標楷體" w:hint="eastAsia"/>
          <w:color w:val="000000" w:themeColor="text1"/>
          <w:sz w:val="24"/>
          <w:szCs w:val="24"/>
        </w:rPr>
        <w:t>、英語</w:t>
      </w:r>
      <w:r w:rsidR="00597C30">
        <w:rPr>
          <w:rFonts w:eastAsia="標楷體" w:hint="eastAsia"/>
          <w:color w:val="000000" w:themeColor="text1"/>
          <w:sz w:val="24"/>
          <w:szCs w:val="24"/>
        </w:rPr>
        <w:t>文</w:t>
      </w:r>
      <w:r w:rsidRPr="00442DFD">
        <w:rPr>
          <w:rFonts w:eastAsia="標楷體" w:hint="eastAsia"/>
          <w:color w:val="000000" w:themeColor="text1"/>
          <w:sz w:val="24"/>
          <w:szCs w:val="24"/>
        </w:rPr>
        <w:t>、數學等領域（學科）教師各</w:t>
      </w:r>
      <w:r w:rsidRPr="00442DFD">
        <w:rPr>
          <w:rFonts w:eastAsia="標楷體" w:hint="eastAsia"/>
          <w:color w:val="000000" w:themeColor="text1"/>
          <w:sz w:val="24"/>
          <w:szCs w:val="24"/>
        </w:rPr>
        <w:t>1</w:t>
      </w:r>
      <w:r w:rsidRPr="00442DFD">
        <w:rPr>
          <w:rFonts w:eastAsia="標楷體" w:hint="eastAsia"/>
          <w:color w:val="000000" w:themeColor="text1"/>
          <w:sz w:val="24"/>
          <w:szCs w:val="24"/>
        </w:rPr>
        <w:t>名</w:t>
      </w:r>
    </w:p>
    <w:p w:rsidR="00547310" w:rsidRDefault="002A3639" w:rsidP="00547310">
      <w:pPr>
        <w:spacing w:after="0" w:line="240" w:lineRule="atLeast"/>
        <w:ind w:left="1843" w:hangingChars="767" w:hanging="1843"/>
        <w:rPr>
          <w:rFonts w:ascii="標楷體" w:eastAsia="標楷體" w:hAnsi="標楷體"/>
          <w:b/>
          <w:color w:val="000000" w:themeColor="text1"/>
          <w:sz w:val="24"/>
          <w:szCs w:val="24"/>
        </w:rPr>
      </w:pPr>
      <w:r>
        <w:rPr>
          <w:rFonts w:eastAsia="標楷體" w:hint="eastAsia"/>
          <w:b/>
          <w:color w:val="000000" w:themeColor="text1"/>
          <w:sz w:val="24"/>
          <w:szCs w:val="24"/>
        </w:rPr>
        <w:t>玖</w:t>
      </w:r>
      <w:r w:rsidR="00547310" w:rsidRPr="00442DFD">
        <w:rPr>
          <w:rFonts w:eastAsia="標楷體" w:hint="eastAsia"/>
          <w:b/>
          <w:color w:val="000000" w:themeColor="text1"/>
          <w:sz w:val="24"/>
          <w:szCs w:val="24"/>
        </w:rPr>
        <w:t>、</w:t>
      </w:r>
      <w:r w:rsidR="00547310" w:rsidRPr="00442DFD">
        <w:rPr>
          <w:rFonts w:ascii="標楷體" w:eastAsia="標楷體" w:hAnsi="標楷體" w:hint="eastAsia"/>
          <w:b/>
          <w:color w:val="000000" w:themeColor="text1"/>
          <w:sz w:val="24"/>
          <w:szCs w:val="24"/>
        </w:rPr>
        <w:t>課程表：</w:t>
      </w:r>
    </w:p>
    <w:p w:rsidR="00597C30" w:rsidRDefault="00597C30" w:rsidP="00547310">
      <w:pPr>
        <w:spacing w:after="0" w:line="240" w:lineRule="atLeast"/>
        <w:ind w:left="1843" w:hangingChars="767" w:hanging="1843"/>
        <w:rPr>
          <w:rFonts w:ascii="標楷體" w:eastAsia="標楷體" w:hAnsi="標楷體"/>
          <w:b/>
          <w:color w:val="000000" w:themeColor="text1"/>
          <w:sz w:val="24"/>
          <w:szCs w:val="24"/>
        </w:rPr>
      </w:pPr>
      <w:r>
        <w:rPr>
          <w:rFonts w:eastAsia="標楷體" w:hint="eastAsia"/>
          <w:b/>
          <w:color w:val="000000" w:themeColor="text1"/>
          <w:sz w:val="24"/>
          <w:szCs w:val="24"/>
        </w:rPr>
        <w:t>一、</w:t>
      </w:r>
      <w:r>
        <w:rPr>
          <w:rFonts w:eastAsia="標楷體" w:hint="eastAsia"/>
          <w:color w:val="000000" w:themeColor="text1"/>
          <w:sz w:val="24"/>
          <w:szCs w:val="24"/>
        </w:rPr>
        <w:t>109</w:t>
      </w:r>
      <w:r>
        <w:rPr>
          <w:rFonts w:eastAsia="標楷體" w:hint="eastAsia"/>
          <w:color w:val="000000" w:themeColor="text1"/>
          <w:sz w:val="24"/>
          <w:szCs w:val="24"/>
        </w:rPr>
        <w:t>年</w:t>
      </w:r>
      <w:r>
        <w:rPr>
          <w:rFonts w:eastAsia="標楷體" w:hint="eastAsia"/>
          <w:color w:val="000000" w:themeColor="text1"/>
          <w:sz w:val="24"/>
          <w:szCs w:val="24"/>
        </w:rPr>
        <w:t>1</w:t>
      </w:r>
      <w:r>
        <w:rPr>
          <w:rFonts w:eastAsia="標楷體" w:hint="eastAsia"/>
          <w:color w:val="000000" w:themeColor="text1"/>
          <w:sz w:val="24"/>
          <w:szCs w:val="24"/>
        </w:rPr>
        <w:t>月</w:t>
      </w:r>
      <w:r>
        <w:rPr>
          <w:rFonts w:eastAsia="標楷體" w:hint="eastAsia"/>
          <w:color w:val="000000" w:themeColor="text1"/>
          <w:sz w:val="24"/>
          <w:szCs w:val="24"/>
        </w:rPr>
        <w:t>7</w:t>
      </w:r>
      <w:r>
        <w:rPr>
          <w:rFonts w:eastAsia="標楷體" w:hint="eastAsia"/>
          <w:color w:val="000000" w:themeColor="text1"/>
          <w:sz w:val="24"/>
          <w:szCs w:val="24"/>
        </w:rPr>
        <w:t>日</w:t>
      </w:r>
      <w:r>
        <w:rPr>
          <w:rFonts w:eastAsia="標楷體" w:hint="eastAsia"/>
          <w:color w:val="000000" w:themeColor="text1"/>
          <w:sz w:val="24"/>
          <w:szCs w:val="24"/>
        </w:rPr>
        <w:t>(</w:t>
      </w:r>
      <w:r>
        <w:rPr>
          <w:rFonts w:eastAsia="標楷體" w:hint="eastAsia"/>
          <w:color w:val="000000" w:themeColor="text1"/>
          <w:sz w:val="24"/>
          <w:szCs w:val="24"/>
        </w:rPr>
        <w:t>二</w:t>
      </w:r>
      <w:r>
        <w:rPr>
          <w:rFonts w:eastAsia="標楷體" w:hint="eastAsia"/>
          <w:color w:val="000000" w:themeColor="text1"/>
          <w:sz w:val="24"/>
          <w:szCs w:val="24"/>
        </w:rPr>
        <w:t xml:space="preserve">) 9:00~12:30 </w:t>
      </w:r>
      <w:r>
        <w:rPr>
          <w:rFonts w:eastAsia="標楷體" w:hint="eastAsia"/>
          <w:color w:val="000000" w:themeColor="text1"/>
          <w:sz w:val="24"/>
          <w:szCs w:val="24"/>
        </w:rPr>
        <w:t>數學場</w:t>
      </w:r>
    </w:p>
    <w:tbl>
      <w:tblPr>
        <w:tblpPr w:leftFromText="180" w:rightFromText="180" w:vertAnchor="text" w:horzAnchor="page" w:tblpXSpec="center" w:tblpY="62"/>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4"/>
        <w:gridCol w:w="2934"/>
        <w:gridCol w:w="3427"/>
      </w:tblGrid>
      <w:tr w:rsidR="00597C30" w:rsidRPr="00442DFD" w:rsidTr="00D62B51">
        <w:trPr>
          <w:trHeight w:val="513"/>
        </w:trPr>
        <w:tc>
          <w:tcPr>
            <w:tcW w:w="1193" w:type="pct"/>
            <w:shd w:val="clear" w:color="auto" w:fill="auto"/>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t>時</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間</w:t>
            </w:r>
          </w:p>
        </w:tc>
        <w:tc>
          <w:tcPr>
            <w:tcW w:w="1756"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t>課</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程</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內</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容</w:t>
            </w:r>
          </w:p>
        </w:tc>
        <w:tc>
          <w:tcPr>
            <w:tcW w:w="2051" w:type="pct"/>
            <w:vAlign w:val="center"/>
          </w:tcPr>
          <w:p w:rsidR="00597C30" w:rsidRPr="00442DFD" w:rsidRDefault="00597C30" w:rsidP="00D62B51">
            <w:pPr>
              <w:adjustRightInd w:val="0"/>
              <w:snapToGrid w:val="0"/>
              <w:spacing w:after="0" w:line="240" w:lineRule="atLeast"/>
              <w:ind w:leftChars="-33" w:left="-73"/>
              <w:jc w:val="center"/>
              <w:rPr>
                <w:rFonts w:eastAsia="標楷體"/>
                <w:color w:val="000000" w:themeColor="text1"/>
                <w:sz w:val="24"/>
                <w:szCs w:val="24"/>
              </w:rPr>
            </w:pPr>
            <w:r w:rsidRPr="00442DFD">
              <w:rPr>
                <w:rFonts w:eastAsia="標楷體"/>
                <w:color w:val="000000" w:themeColor="text1"/>
                <w:sz w:val="24"/>
                <w:szCs w:val="24"/>
              </w:rPr>
              <w:t>講師</w:t>
            </w:r>
            <w:r w:rsidRPr="00442DFD">
              <w:rPr>
                <w:rFonts w:eastAsia="標楷體"/>
                <w:color w:val="000000" w:themeColor="text1"/>
                <w:sz w:val="24"/>
                <w:szCs w:val="24"/>
              </w:rPr>
              <w:t>/</w:t>
            </w:r>
            <w:r w:rsidRPr="00442DFD">
              <w:rPr>
                <w:rFonts w:eastAsia="標楷體"/>
                <w:color w:val="000000" w:themeColor="text1"/>
                <w:sz w:val="24"/>
                <w:szCs w:val="24"/>
              </w:rPr>
              <w:t>負責人</w:t>
            </w:r>
          </w:p>
        </w:tc>
      </w:tr>
      <w:tr w:rsidR="00597C30" w:rsidRPr="00442DFD" w:rsidTr="00D62B51">
        <w:trPr>
          <w:trHeight w:val="513"/>
        </w:trPr>
        <w:tc>
          <w:tcPr>
            <w:tcW w:w="1193" w:type="pct"/>
            <w:shd w:val="clear" w:color="auto" w:fill="auto"/>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08</w:t>
            </w:r>
            <w:r w:rsidRPr="00442DFD">
              <w:rPr>
                <w:rFonts w:eastAsia="標楷體" w:hint="eastAsia"/>
                <w:color w:val="000000" w:themeColor="text1"/>
                <w:sz w:val="24"/>
                <w:szCs w:val="24"/>
              </w:rPr>
              <w:t>：</w:t>
            </w:r>
            <w:r w:rsidRPr="00442DFD">
              <w:rPr>
                <w:rFonts w:eastAsia="標楷體" w:hint="eastAsia"/>
                <w:color w:val="000000" w:themeColor="text1"/>
                <w:sz w:val="24"/>
                <w:szCs w:val="24"/>
              </w:rPr>
              <w:t>30</w:t>
            </w:r>
            <w:r w:rsidRPr="00442DFD">
              <w:rPr>
                <w:rFonts w:eastAsia="標楷體"/>
                <w:color w:val="000000" w:themeColor="text1"/>
                <w:sz w:val="24"/>
                <w:szCs w:val="24"/>
              </w:rPr>
              <w:t>～</w:t>
            </w:r>
            <w:r w:rsidRPr="00442DFD">
              <w:rPr>
                <w:rFonts w:eastAsia="標楷體"/>
                <w:color w:val="000000" w:themeColor="text1"/>
                <w:sz w:val="24"/>
                <w:szCs w:val="24"/>
              </w:rPr>
              <w:t>0</w:t>
            </w:r>
            <w:r w:rsidRPr="00442DFD">
              <w:rPr>
                <w:rFonts w:eastAsia="標楷體" w:hint="eastAsia"/>
                <w:color w:val="000000" w:themeColor="text1"/>
                <w:sz w:val="24"/>
                <w:szCs w:val="24"/>
              </w:rPr>
              <w:t>9</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p>
        </w:tc>
        <w:tc>
          <w:tcPr>
            <w:tcW w:w="1756"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報到</w:t>
            </w:r>
          </w:p>
        </w:tc>
        <w:tc>
          <w:tcPr>
            <w:tcW w:w="2051"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承辦</w:t>
            </w:r>
            <w:r w:rsidRPr="00442DFD">
              <w:rPr>
                <w:rFonts w:eastAsia="標楷體"/>
                <w:color w:val="000000" w:themeColor="text1"/>
                <w:sz w:val="24"/>
                <w:szCs w:val="24"/>
              </w:rPr>
              <w:t>團隊</w:t>
            </w:r>
          </w:p>
        </w:tc>
      </w:tr>
      <w:tr w:rsidR="00597C30" w:rsidRPr="00442DFD" w:rsidTr="00D62B51">
        <w:trPr>
          <w:trHeight w:val="513"/>
        </w:trPr>
        <w:tc>
          <w:tcPr>
            <w:tcW w:w="1193" w:type="pct"/>
            <w:shd w:val="clear" w:color="auto" w:fill="auto"/>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09</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r w:rsidRPr="00442DFD">
              <w:rPr>
                <w:rFonts w:eastAsia="標楷體" w:hint="eastAsia"/>
                <w:color w:val="000000" w:themeColor="text1"/>
                <w:sz w:val="24"/>
                <w:szCs w:val="24"/>
              </w:rPr>
              <w:t>～</w:t>
            </w:r>
            <w:r w:rsidRPr="00442DFD">
              <w:rPr>
                <w:rFonts w:eastAsia="標楷體" w:hint="eastAsia"/>
                <w:color w:val="000000" w:themeColor="text1"/>
                <w:sz w:val="24"/>
                <w:szCs w:val="24"/>
              </w:rPr>
              <w:t>09</w:t>
            </w:r>
            <w:r w:rsidRPr="00442DFD">
              <w:rPr>
                <w:rFonts w:eastAsia="標楷體" w:hint="eastAsia"/>
                <w:color w:val="000000" w:themeColor="text1"/>
                <w:sz w:val="24"/>
                <w:szCs w:val="24"/>
              </w:rPr>
              <w:t>：</w:t>
            </w:r>
            <w:r w:rsidRPr="00442DFD">
              <w:rPr>
                <w:rFonts w:eastAsia="標楷體" w:hint="eastAsia"/>
                <w:color w:val="000000" w:themeColor="text1"/>
                <w:sz w:val="24"/>
                <w:szCs w:val="24"/>
              </w:rPr>
              <w:t>10</w:t>
            </w:r>
          </w:p>
        </w:tc>
        <w:tc>
          <w:tcPr>
            <w:tcW w:w="1756"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開幕致詞</w:t>
            </w:r>
          </w:p>
        </w:tc>
        <w:tc>
          <w:tcPr>
            <w:tcW w:w="2051"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教育處長官</w:t>
            </w:r>
          </w:p>
        </w:tc>
      </w:tr>
      <w:tr w:rsidR="00597C30" w:rsidRPr="00442DFD" w:rsidTr="00597C30">
        <w:trPr>
          <w:trHeight w:val="513"/>
        </w:trPr>
        <w:tc>
          <w:tcPr>
            <w:tcW w:w="1193" w:type="pct"/>
            <w:shd w:val="clear" w:color="auto" w:fill="auto"/>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t>09</w:t>
            </w:r>
            <w:r w:rsidRPr="00442DFD">
              <w:rPr>
                <w:rFonts w:eastAsia="標楷體" w:hint="eastAsia"/>
                <w:color w:val="000000" w:themeColor="text1"/>
                <w:sz w:val="24"/>
                <w:szCs w:val="24"/>
              </w:rPr>
              <w:t>：</w:t>
            </w:r>
            <w:r w:rsidRPr="00442DFD">
              <w:rPr>
                <w:rFonts w:eastAsia="標楷體" w:hint="eastAsia"/>
                <w:color w:val="000000" w:themeColor="text1"/>
                <w:sz w:val="24"/>
                <w:szCs w:val="24"/>
              </w:rPr>
              <w:t>10</w:t>
            </w:r>
            <w:r w:rsidRPr="00442DFD">
              <w:rPr>
                <w:rFonts w:eastAsia="標楷體"/>
                <w:color w:val="000000" w:themeColor="text1"/>
                <w:sz w:val="24"/>
                <w:szCs w:val="24"/>
              </w:rPr>
              <w:t>～</w:t>
            </w:r>
            <w:r w:rsidRPr="00442DFD">
              <w:rPr>
                <w:rFonts w:eastAsia="標楷體" w:hint="eastAsia"/>
                <w:color w:val="000000" w:themeColor="text1"/>
                <w:sz w:val="24"/>
                <w:szCs w:val="24"/>
              </w:rPr>
              <w:t>10</w:t>
            </w:r>
            <w:r w:rsidRPr="00442DFD">
              <w:rPr>
                <w:rFonts w:eastAsia="標楷體" w:hint="eastAsia"/>
                <w:color w:val="000000" w:themeColor="text1"/>
                <w:sz w:val="24"/>
                <w:szCs w:val="24"/>
              </w:rPr>
              <w:t>：</w:t>
            </w:r>
            <w:r>
              <w:rPr>
                <w:rFonts w:eastAsia="標楷體" w:hint="eastAsia"/>
                <w:color w:val="000000" w:themeColor="text1"/>
                <w:sz w:val="24"/>
                <w:szCs w:val="24"/>
              </w:rPr>
              <w:t>3</w:t>
            </w:r>
            <w:r w:rsidRPr="00442DFD">
              <w:rPr>
                <w:rFonts w:eastAsia="標楷體"/>
                <w:color w:val="000000" w:themeColor="text1"/>
                <w:sz w:val="24"/>
                <w:szCs w:val="24"/>
              </w:rPr>
              <w:t>0</w:t>
            </w:r>
          </w:p>
        </w:tc>
        <w:tc>
          <w:tcPr>
            <w:tcW w:w="1756"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基本學力檢核資料</w:t>
            </w:r>
          </w:p>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對教學的省思與運用</w:t>
            </w:r>
          </w:p>
        </w:tc>
        <w:tc>
          <w:tcPr>
            <w:tcW w:w="2051" w:type="pct"/>
          </w:tcPr>
          <w:p w:rsidR="00597C30" w:rsidRDefault="00597C30" w:rsidP="00D62B51">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數學</w:t>
            </w:r>
          </w:p>
          <w:p w:rsidR="00597C30" w:rsidRPr="00442DFD" w:rsidRDefault="00597C30" w:rsidP="00D62B51">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謝堅教授</w:t>
            </w:r>
          </w:p>
        </w:tc>
      </w:tr>
      <w:tr w:rsidR="00597C30" w:rsidRPr="00442DFD" w:rsidTr="00D62B51">
        <w:trPr>
          <w:trHeight w:val="513"/>
        </w:trPr>
        <w:tc>
          <w:tcPr>
            <w:tcW w:w="1193" w:type="pct"/>
            <w:shd w:val="clear" w:color="auto" w:fill="auto"/>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10</w:t>
            </w:r>
            <w:r w:rsidRPr="00442DFD">
              <w:rPr>
                <w:rFonts w:eastAsia="標楷體" w:hint="eastAsia"/>
                <w:color w:val="000000" w:themeColor="text1"/>
                <w:sz w:val="24"/>
                <w:szCs w:val="24"/>
              </w:rPr>
              <w:t>：</w:t>
            </w:r>
            <w:r>
              <w:rPr>
                <w:rFonts w:eastAsia="標楷體" w:hint="eastAsia"/>
                <w:color w:val="000000" w:themeColor="text1"/>
                <w:sz w:val="24"/>
                <w:szCs w:val="24"/>
              </w:rPr>
              <w:t>3</w:t>
            </w:r>
            <w:r w:rsidRPr="00442DFD">
              <w:rPr>
                <w:rFonts w:eastAsia="標楷體" w:hint="eastAsia"/>
                <w:color w:val="000000" w:themeColor="text1"/>
                <w:sz w:val="24"/>
                <w:szCs w:val="24"/>
              </w:rPr>
              <w:t>0</w:t>
            </w:r>
            <w:r w:rsidRPr="00442DFD">
              <w:rPr>
                <w:rFonts w:eastAsia="標楷體"/>
                <w:color w:val="000000" w:themeColor="text1"/>
                <w:sz w:val="24"/>
                <w:szCs w:val="24"/>
              </w:rPr>
              <w:t>～</w:t>
            </w:r>
            <w:r w:rsidRPr="00442DFD">
              <w:rPr>
                <w:rFonts w:eastAsia="標楷體" w:hint="eastAsia"/>
                <w:color w:val="000000" w:themeColor="text1"/>
                <w:sz w:val="24"/>
                <w:szCs w:val="24"/>
              </w:rPr>
              <w:t>1</w:t>
            </w:r>
            <w:r>
              <w:rPr>
                <w:rFonts w:eastAsia="標楷體" w:hint="eastAsia"/>
                <w:color w:val="000000" w:themeColor="text1"/>
                <w:sz w:val="24"/>
                <w:szCs w:val="24"/>
              </w:rPr>
              <w:t>0</w:t>
            </w:r>
            <w:r w:rsidRPr="00442DFD">
              <w:rPr>
                <w:rFonts w:eastAsia="標楷體" w:hint="eastAsia"/>
                <w:color w:val="000000" w:themeColor="text1"/>
                <w:sz w:val="24"/>
                <w:szCs w:val="24"/>
              </w:rPr>
              <w:t>:</w:t>
            </w:r>
            <w:r>
              <w:rPr>
                <w:rFonts w:eastAsia="標楷體" w:hint="eastAsia"/>
                <w:color w:val="000000" w:themeColor="text1"/>
                <w:sz w:val="24"/>
                <w:szCs w:val="24"/>
              </w:rPr>
              <w:t>5</w:t>
            </w:r>
            <w:r w:rsidRPr="00442DFD">
              <w:rPr>
                <w:rFonts w:eastAsia="標楷體" w:hint="eastAsia"/>
                <w:color w:val="000000" w:themeColor="text1"/>
                <w:sz w:val="24"/>
                <w:szCs w:val="24"/>
              </w:rPr>
              <w:t>0</w:t>
            </w:r>
          </w:p>
        </w:tc>
        <w:tc>
          <w:tcPr>
            <w:tcW w:w="1756"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休息</w:t>
            </w:r>
          </w:p>
        </w:tc>
        <w:tc>
          <w:tcPr>
            <w:tcW w:w="2051" w:type="pct"/>
            <w:vAlign w:val="center"/>
          </w:tcPr>
          <w:p w:rsidR="00597C30" w:rsidRPr="00442DFD" w:rsidRDefault="00597C30" w:rsidP="00D62B51">
            <w:pPr>
              <w:adjustRightInd w:val="0"/>
              <w:snapToGrid w:val="0"/>
              <w:spacing w:after="0" w:line="240" w:lineRule="atLeast"/>
              <w:jc w:val="center"/>
              <w:rPr>
                <w:rFonts w:eastAsia="標楷體"/>
                <w:b/>
                <w:color w:val="000000" w:themeColor="text1"/>
                <w:sz w:val="24"/>
                <w:szCs w:val="24"/>
              </w:rPr>
            </w:pPr>
            <w:r>
              <w:rPr>
                <w:rFonts w:eastAsia="標楷體" w:hint="eastAsia"/>
                <w:color w:val="000000" w:themeColor="text1"/>
                <w:sz w:val="24"/>
                <w:szCs w:val="24"/>
              </w:rPr>
              <w:t>明恥國小</w:t>
            </w:r>
            <w:r w:rsidRPr="00442DFD">
              <w:rPr>
                <w:rFonts w:eastAsia="標楷體"/>
                <w:color w:val="000000" w:themeColor="text1"/>
                <w:sz w:val="24"/>
                <w:szCs w:val="24"/>
              </w:rPr>
              <w:t>團隊</w:t>
            </w:r>
          </w:p>
        </w:tc>
      </w:tr>
      <w:tr w:rsidR="00597C30" w:rsidRPr="00442DFD" w:rsidTr="00597C30">
        <w:trPr>
          <w:trHeight w:val="513"/>
        </w:trPr>
        <w:tc>
          <w:tcPr>
            <w:tcW w:w="1193" w:type="pct"/>
            <w:shd w:val="clear" w:color="auto" w:fill="auto"/>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1</w:t>
            </w:r>
            <w:r>
              <w:rPr>
                <w:rFonts w:eastAsia="標楷體" w:hint="eastAsia"/>
                <w:color w:val="000000" w:themeColor="text1"/>
                <w:sz w:val="24"/>
                <w:szCs w:val="24"/>
              </w:rPr>
              <w:t>0</w:t>
            </w:r>
            <w:r w:rsidRPr="00442DFD">
              <w:rPr>
                <w:rFonts w:eastAsia="標楷體" w:hint="eastAsia"/>
                <w:color w:val="000000" w:themeColor="text1"/>
                <w:sz w:val="24"/>
                <w:szCs w:val="24"/>
              </w:rPr>
              <w:t>：</w:t>
            </w:r>
            <w:r>
              <w:rPr>
                <w:rFonts w:eastAsia="標楷體" w:hint="eastAsia"/>
                <w:color w:val="000000" w:themeColor="text1"/>
                <w:sz w:val="24"/>
                <w:szCs w:val="24"/>
              </w:rPr>
              <w:t>5</w:t>
            </w:r>
            <w:r w:rsidRPr="00442DFD">
              <w:rPr>
                <w:rFonts w:eastAsia="標楷體"/>
                <w:color w:val="000000" w:themeColor="text1"/>
                <w:sz w:val="24"/>
                <w:szCs w:val="24"/>
              </w:rPr>
              <w:t>0</w:t>
            </w:r>
            <w:r w:rsidRPr="00442DFD">
              <w:rPr>
                <w:rFonts w:eastAsia="標楷體"/>
                <w:color w:val="000000" w:themeColor="text1"/>
                <w:sz w:val="24"/>
                <w:szCs w:val="24"/>
              </w:rPr>
              <w:t>～</w:t>
            </w:r>
            <w:r w:rsidRPr="00442DFD">
              <w:rPr>
                <w:rFonts w:eastAsia="標楷體"/>
                <w:color w:val="000000" w:themeColor="text1"/>
                <w:sz w:val="24"/>
                <w:szCs w:val="24"/>
              </w:rPr>
              <w:t>1</w:t>
            </w:r>
            <w:r w:rsidRPr="00442DFD">
              <w:rPr>
                <w:rFonts w:eastAsia="標楷體" w:hint="eastAsia"/>
                <w:color w:val="000000" w:themeColor="text1"/>
                <w:sz w:val="24"/>
                <w:szCs w:val="24"/>
              </w:rPr>
              <w:t>2</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p>
        </w:tc>
        <w:tc>
          <w:tcPr>
            <w:tcW w:w="1756"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597C30">
              <w:rPr>
                <w:rFonts w:eastAsia="標楷體" w:hint="eastAsia"/>
                <w:color w:val="000000" w:themeColor="text1"/>
                <w:sz w:val="24"/>
                <w:szCs w:val="24"/>
              </w:rPr>
              <w:t>基本學力檢核試題之命題分析與教學運用</w:t>
            </w:r>
          </w:p>
        </w:tc>
        <w:tc>
          <w:tcPr>
            <w:tcW w:w="2051" w:type="pct"/>
          </w:tcPr>
          <w:p w:rsidR="00597C30" w:rsidRDefault="00597C30" w:rsidP="00D62B51">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數學</w:t>
            </w:r>
          </w:p>
          <w:p w:rsidR="00597C30" w:rsidRPr="00442DFD" w:rsidRDefault="00597C30" w:rsidP="00D62B51">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謝堅教授</w:t>
            </w:r>
          </w:p>
        </w:tc>
      </w:tr>
      <w:tr w:rsidR="00597C30" w:rsidRPr="00442DFD" w:rsidTr="00D62B51">
        <w:trPr>
          <w:trHeight w:val="513"/>
        </w:trPr>
        <w:tc>
          <w:tcPr>
            <w:tcW w:w="1193" w:type="pct"/>
            <w:shd w:val="clear" w:color="auto" w:fill="auto"/>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t>12</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r w:rsidRPr="00442DFD">
              <w:rPr>
                <w:rFonts w:eastAsia="標楷體"/>
                <w:color w:val="000000" w:themeColor="text1"/>
                <w:sz w:val="24"/>
                <w:szCs w:val="24"/>
              </w:rPr>
              <w:t>～</w:t>
            </w:r>
            <w:r w:rsidRPr="00442DFD">
              <w:rPr>
                <w:rFonts w:eastAsia="標楷體"/>
                <w:color w:val="000000" w:themeColor="text1"/>
                <w:sz w:val="24"/>
                <w:szCs w:val="24"/>
              </w:rPr>
              <w:t>1</w:t>
            </w:r>
            <w:r>
              <w:rPr>
                <w:rFonts w:eastAsia="標楷體" w:hint="eastAsia"/>
                <w:color w:val="000000" w:themeColor="text1"/>
                <w:sz w:val="24"/>
                <w:szCs w:val="24"/>
              </w:rPr>
              <w:t>2</w:t>
            </w:r>
            <w:r w:rsidRPr="00442DFD">
              <w:rPr>
                <w:rFonts w:eastAsia="標楷體" w:hint="eastAsia"/>
                <w:color w:val="000000" w:themeColor="text1"/>
                <w:sz w:val="24"/>
                <w:szCs w:val="24"/>
              </w:rPr>
              <w:t>：</w:t>
            </w:r>
            <w:r w:rsidRPr="00442DFD">
              <w:rPr>
                <w:rFonts w:eastAsia="標楷體" w:hint="eastAsia"/>
                <w:color w:val="000000" w:themeColor="text1"/>
                <w:sz w:val="24"/>
                <w:szCs w:val="24"/>
              </w:rPr>
              <w:t>3</w:t>
            </w:r>
            <w:r w:rsidRPr="00442DFD">
              <w:rPr>
                <w:rFonts w:eastAsia="標楷體"/>
                <w:color w:val="000000" w:themeColor="text1"/>
                <w:sz w:val="24"/>
                <w:szCs w:val="24"/>
              </w:rPr>
              <w:t>0</w:t>
            </w:r>
          </w:p>
        </w:tc>
        <w:tc>
          <w:tcPr>
            <w:tcW w:w="1756"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Pr>
                <w:rFonts w:eastAsia="標楷體" w:hint="eastAsia"/>
                <w:color w:val="000000" w:themeColor="text1"/>
                <w:sz w:val="24"/>
                <w:szCs w:val="24"/>
              </w:rPr>
              <w:t>綜合座談</w:t>
            </w:r>
          </w:p>
        </w:tc>
        <w:tc>
          <w:tcPr>
            <w:tcW w:w="2051" w:type="pct"/>
            <w:vAlign w:val="center"/>
          </w:tcPr>
          <w:p w:rsidR="00597C30" w:rsidRPr="00442DFD" w:rsidRDefault="00597C30" w:rsidP="00D62B51">
            <w:pPr>
              <w:adjustRightInd w:val="0"/>
              <w:snapToGrid w:val="0"/>
              <w:spacing w:after="0" w:line="240" w:lineRule="atLeast"/>
              <w:jc w:val="center"/>
              <w:rPr>
                <w:rFonts w:eastAsia="標楷體"/>
                <w:color w:val="000000" w:themeColor="text1"/>
                <w:sz w:val="24"/>
                <w:szCs w:val="24"/>
              </w:rPr>
            </w:pPr>
            <w:r>
              <w:rPr>
                <w:rFonts w:eastAsia="標楷體" w:hint="eastAsia"/>
                <w:color w:val="000000" w:themeColor="text1"/>
                <w:sz w:val="24"/>
                <w:szCs w:val="24"/>
              </w:rPr>
              <w:t>明恥國小</w:t>
            </w:r>
            <w:r w:rsidRPr="00442DFD">
              <w:rPr>
                <w:rFonts w:eastAsia="標楷體"/>
                <w:color w:val="000000" w:themeColor="text1"/>
                <w:sz w:val="24"/>
                <w:szCs w:val="24"/>
              </w:rPr>
              <w:t>團隊</w:t>
            </w:r>
          </w:p>
        </w:tc>
      </w:tr>
    </w:tbl>
    <w:p w:rsidR="00597C30" w:rsidRPr="00597C30" w:rsidRDefault="00597C30" w:rsidP="00597C30">
      <w:pPr>
        <w:spacing w:after="0" w:line="240" w:lineRule="atLeast"/>
        <w:ind w:left="1843" w:hangingChars="767" w:hanging="1843"/>
        <w:rPr>
          <w:rFonts w:ascii="標楷體" w:eastAsia="標楷體" w:hAnsi="標楷體"/>
          <w:b/>
          <w:color w:val="000000" w:themeColor="text1"/>
          <w:sz w:val="24"/>
          <w:szCs w:val="24"/>
        </w:rPr>
      </w:pPr>
      <w:r>
        <w:rPr>
          <w:rFonts w:eastAsia="標楷體" w:hint="eastAsia"/>
          <w:b/>
          <w:color w:val="000000" w:themeColor="text1"/>
          <w:sz w:val="24"/>
          <w:szCs w:val="24"/>
        </w:rPr>
        <w:t>一、</w:t>
      </w:r>
      <w:r>
        <w:rPr>
          <w:rFonts w:eastAsia="標楷體" w:hint="eastAsia"/>
          <w:color w:val="000000" w:themeColor="text1"/>
          <w:sz w:val="24"/>
          <w:szCs w:val="24"/>
        </w:rPr>
        <w:t>109</w:t>
      </w:r>
      <w:r>
        <w:rPr>
          <w:rFonts w:eastAsia="標楷體" w:hint="eastAsia"/>
          <w:color w:val="000000" w:themeColor="text1"/>
          <w:sz w:val="24"/>
          <w:szCs w:val="24"/>
        </w:rPr>
        <w:t>年</w:t>
      </w:r>
      <w:r>
        <w:rPr>
          <w:rFonts w:eastAsia="標楷體" w:hint="eastAsia"/>
          <w:color w:val="000000" w:themeColor="text1"/>
          <w:sz w:val="24"/>
          <w:szCs w:val="24"/>
        </w:rPr>
        <w:t>1</w:t>
      </w:r>
      <w:r>
        <w:rPr>
          <w:rFonts w:eastAsia="標楷體" w:hint="eastAsia"/>
          <w:color w:val="000000" w:themeColor="text1"/>
          <w:sz w:val="24"/>
          <w:szCs w:val="24"/>
        </w:rPr>
        <w:t>月</w:t>
      </w:r>
      <w:r>
        <w:rPr>
          <w:rFonts w:eastAsia="標楷體" w:hint="eastAsia"/>
          <w:color w:val="000000" w:themeColor="text1"/>
          <w:sz w:val="24"/>
          <w:szCs w:val="24"/>
        </w:rPr>
        <w:t>7</w:t>
      </w:r>
      <w:r>
        <w:rPr>
          <w:rFonts w:eastAsia="標楷體" w:hint="eastAsia"/>
          <w:color w:val="000000" w:themeColor="text1"/>
          <w:sz w:val="24"/>
          <w:szCs w:val="24"/>
        </w:rPr>
        <w:t>日</w:t>
      </w:r>
      <w:r>
        <w:rPr>
          <w:rFonts w:eastAsia="標楷體" w:hint="eastAsia"/>
          <w:color w:val="000000" w:themeColor="text1"/>
          <w:sz w:val="24"/>
          <w:szCs w:val="24"/>
        </w:rPr>
        <w:t>(</w:t>
      </w:r>
      <w:r>
        <w:rPr>
          <w:rFonts w:eastAsia="標楷體" w:hint="eastAsia"/>
          <w:color w:val="000000" w:themeColor="text1"/>
          <w:sz w:val="24"/>
          <w:szCs w:val="24"/>
        </w:rPr>
        <w:t>二</w:t>
      </w:r>
      <w:r>
        <w:rPr>
          <w:rFonts w:eastAsia="標楷體" w:hint="eastAsia"/>
          <w:color w:val="000000" w:themeColor="text1"/>
          <w:sz w:val="24"/>
          <w:szCs w:val="24"/>
        </w:rPr>
        <w:t xml:space="preserve">) 9:00~12:30 </w:t>
      </w:r>
      <w:r>
        <w:rPr>
          <w:rFonts w:eastAsia="標楷體" w:hint="eastAsia"/>
          <w:color w:val="000000" w:themeColor="text1"/>
          <w:sz w:val="24"/>
          <w:szCs w:val="24"/>
        </w:rPr>
        <w:t>國語文、英語文場</w:t>
      </w:r>
    </w:p>
    <w:tbl>
      <w:tblPr>
        <w:tblpPr w:leftFromText="180" w:rightFromText="180" w:vertAnchor="text" w:horzAnchor="page" w:tblpXSpec="center" w:tblpY="62"/>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2934"/>
        <w:gridCol w:w="1561"/>
        <w:gridCol w:w="1867"/>
      </w:tblGrid>
      <w:tr w:rsidR="00547310" w:rsidRPr="00442DFD" w:rsidTr="00A93A8F">
        <w:trPr>
          <w:trHeight w:val="513"/>
        </w:trPr>
        <w:tc>
          <w:tcPr>
            <w:tcW w:w="1193" w:type="pct"/>
            <w:shd w:val="clear" w:color="auto" w:fill="auto"/>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lastRenderedPageBreak/>
              <w:t>時</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間</w:t>
            </w:r>
          </w:p>
        </w:tc>
        <w:tc>
          <w:tcPr>
            <w:tcW w:w="1756" w:type="pct"/>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t>課</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程</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內</w:t>
            </w:r>
            <w:r w:rsidRPr="00442DFD">
              <w:rPr>
                <w:rFonts w:eastAsia="標楷體" w:hint="eastAsia"/>
                <w:color w:val="000000" w:themeColor="text1"/>
                <w:sz w:val="24"/>
                <w:szCs w:val="24"/>
              </w:rPr>
              <w:t xml:space="preserve"> </w:t>
            </w:r>
            <w:r w:rsidRPr="00442DFD">
              <w:rPr>
                <w:rFonts w:eastAsia="標楷體"/>
                <w:color w:val="000000" w:themeColor="text1"/>
                <w:sz w:val="24"/>
                <w:szCs w:val="24"/>
              </w:rPr>
              <w:t>容</w:t>
            </w:r>
          </w:p>
        </w:tc>
        <w:tc>
          <w:tcPr>
            <w:tcW w:w="2051" w:type="pct"/>
            <w:gridSpan w:val="2"/>
            <w:vAlign w:val="center"/>
          </w:tcPr>
          <w:p w:rsidR="00547310" w:rsidRPr="00442DFD" w:rsidRDefault="00547310" w:rsidP="00547310">
            <w:pPr>
              <w:adjustRightInd w:val="0"/>
              <w:snapToGrid w:val="0"/>
              <w:spacing w:after="0" w:line="240" w:lineRule="atLeast"/>
              <w:ind w:leftChars="-33" w:left="-73"/>
              <w:jc w:val="center"/>
              <w:rPr>
                <w:rFonts w:eastAsia="標楷體"/>
                <w:color w:val="000000" w:themeColor="text1"/>
                <w:sz w:val="24"/>
                <w:szCs w:val="24"/>
              </w:rPr>
            </w:pPr>
            <w:r w:rsidRPr="00442DFD">
              <w:rPr>
                <w:rFonts w:eastAsia="標楷體"/>
                <w:color w:val="000000" w:themeColor="text1"/>
                <w:sz w:val="24"/>
                <w:szCs w:val="24"/>
              </w:rPr>
              <w:t>講師</w:t>
            </w:r>
            <w:r w:rsidRPr="00442DFD">
              <w:rPr>
                <w:rFonts w:eastAsia="標楷體"/>
                <w:color w:val="000000" w:themeColor="text1"/>
                <w:sz w:val="24"/>
                <w:szCs w:val="24"/>
              </w:rPr>
              <w:t>/</w:t>
            </w:r>
            <w:r w:rsidRPr="00442DFD">
              <w:rPr>
                <w:rFonts w:eastAsia="標楷體"/>
                <w:color w:val="000000" w:themeColor="text1"/>
                <w:sz w:val="24"/>
                <w:szCs w:val="24"/>
              </w:rPr>
              <w:t>負責人</w:t>
            </w:r>
          </w:p>
        </w:tc>
      </w:tr>
      <w:tr w:rsidR="00547310" w:rsidRPr="00442DFD" w:rsidTr="00A93A8F">
        <w:trPr>
          <w:trHeight w:val="513"/>
        </w:trPr>
        <w:tc>
          <w:tcPr>
            <w:tcW w:w="1193" w:type="pct"/>
            <w:shd w:val="clear" w:color="auto" w:fill="auto"/>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08</w:t>
            </w:r>
            <w:r w:rsidRPr="00442DFD">
              <w:rPr>
                <w:rFonts w:eastAsia="標楷體" w:hint="eastAsia"/>
                <w:color w:val="000000" w:themeColor="text1"/>
                <w:sz w:val="24"/>
                <w:szCs w:val="24"/>
              </w:rPr>
              <w:t>：</w:t>
            </w:r>
            <w:r w:rsidRPr="00442DFD">
              <w:rPr>
                <w:rFonts w:eastAsia="標楷體" w:hint="eastAsia"/>
                <w:color w:val="000000" w:themeColor="text1"/>
                <w:sz w:val="24"/>
                <w:szCs w:val="24"/>
              </w:rPr>
              <w:t>30</w:t>
            </w:r>
            <w:r w:rsidRPr="00442DFD">
              <w:rPr>
                <w:rFonts w:eastAsia="標楷體"/>
                <w:color w:val="000000" w:themeColor="text1"/>
                <w:sz w:val="24"/>
                <w:szCs w:val="24"/>
              </w:rPr>
              <w:t>～</w:t>
            </w:r>
            <w:r w:rsidRPr="00442DFD">
              <w:rPr>
                <w:rFonts w:eastAsia="標楷體"/>
                <w:color w:val="000000" w:themeColor="text1"/>
                <w:sz w:val="24"/>
                <w:szCs w:val="24"/>
              </w:rPr>
              <w:t>0</w:t>
            </w:r>
            <w:r w:rsidRPr="00442DFD">
              <w:rPr>
                <w:rFonts w:eastAsia="標楷體" w:hint="eastAsia"/>
                <w:color w:val="000000" w:themeColor="text1"/>
                <w:sz w:val="24"/>
                <w:szCs w:val="24"/>
              </w:rPr>
              <w:t>9</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p>
        </w:tc>
        <w:tc>
          <w:tcPr>
            <w:tcW w:w="1756" w:type="pct"/>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報到</w:t>
            </w:r>
          </w:p>
        </w:tc>
        <w:tc>
          <w:tcPr>
            <w:tcW w:w="2051" w:type="pct"/>
            <w:gridSpan w:val="2"/>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承辦</w:t>
            </w:r>
            <w:r w:rsidRPr="00442DFD">
              <w:rPr>
                <w:rFonts w:eastAsia="標楷體"/>
                <w:color w:val="000000" w:themeColor="text1"/>
                <w:sz w:val="24"/>
                <w:szCs w:val="24"/>
              </w:rPr>
              <w:t>團隊</w:t>
            </w:r>
          </w:p>
        </w:tc>
      </w:tr>
      <w:tr w:rsidR="00547310" w:rsidRPr="00442DFD" w:rsidTr="00A93A8F">
        <w:trPr>
          <w:trHeight w:val="513"/>
        </w:trPr>
        <w:tc>
          <w:tcPr>
            <w:tcW w:w="1193" w:type="pct"/>
            <w:shd w:val="clear" w:color="auto" w:fill="auto"/>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09</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r w:rsidRPr="00442DFD">
              <w:rPr>
                <w:rFonts w:eastAsia="標楷體" w:hint="eastAsia"/>
                <w:color w:val="000000" w:themeColor="text1"/>
                <w:sz w:val="24"/>
                <w:szCs w:val="24"/>
              </w:rPr>
              <w:t>～</w:t>
            </w:r>
            <w:r w:rsidRPr="00442DFD">
              <w:rPr>
                <w:rFonts w:eastAsia="標楷體" w:hint="eastAsia"/>
                <w:color w:val="000000" w:themeColor="text1"/>
                <w:sz w:val="24"/>
                <w:szCs w:val="24"/>
              </w:rPr>
              <w:t>09</w:t>
            </w:r>
            <w:r w:rsidRPr="00442DFD">
              <w:rPr>
                <w:rFonts w:eastAsia="標楷體" w:hint="eastAsia"/>
                <w:color w:val="000000" w:themeColor="text1"/>
                <w:sz w:val="24"/>
                <w:szCs w:val="24"/>
              </w:rPr>
              <w:t>：</w:t>
            </w:r>
            <w:r w:rsidRPr="00442DFD">
              <w:rPr>
                <w:rFonts w:eastAsia="標楷體" w:hint="eastAsia"/>
                <w:color w:val="000000" w:themeColor="text1"/>
                <w:sz w:val="24"/>
                <w:szCs w:val="24"/>
              </w:rPr>
              <w:t>10</w:t>
            </w:r>
          </w:p>
        </w:tc>
        <w:tc>
          <w:tcPr>
            <w:tcW w:w="1756" w:type="pct"/>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開幕致詞</w:t>
            </w:r>
          </w:p>
        </w:tc>
        <w:tc>
          <w:tcPr>
            <w:tcW w:w="2051" w:type="pct"/>
            <w:gridSpan w:val="2"/>
            <w:vAlign w:val="center"/>
          </w:tcPr>
          <w:p w:rsidR="00547310" w:rsidRPr="00442DFD" w:rsidRDefault="00547310"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教育處長官</w:t>
            </w:r>
          </w:p>
        </w:tc>
      </w:tr>
      <w:tr w:rsidR="000676AB" w:rsidRPr="00442DFD" w:rsidTr="00597C30">
        <w:trPr>
          <w:trHeight w:val="513"/>
        </w:trPr>
        <w:tc>
          <w:tcPr>
            <w:tcW w:w="1193" w:type="pct"/>
            <w:shd w:val="clear" w:color="auto" w:fill="auto"/>
            <w:vAlign w:val="center"/>
          </w:tcPr>
          <w:p w:rsidR="000676AB" w:rsidRPr="00442DFD" w:rsidRDefault="000676AB" w:rsidP="000676AB">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t>09</w:t>
            </w:r>
            <w:r w:rsidRPr="00442DFD">
              <w:rPr>
                <w:rFonts w:eastAsia="標楷體" w:hint="eastAsia"/>
                <w:color w:val="000000" w:themeColor="text1"/>
                <w:sz w:val="24"/>
                <w:szCs w:val="24"/>
              </w:rPr>
              <w:t>：</w:t>
            </w:r>
            <w:r w:rsidRPr="00442DFD">
              <w:rPr>
                <w:rFonts w:eastAsia="標楷體" w:hint="eastAsia"/>
                <w:color w:val="000000" w:themeColor="text1"/>
                <w:sz w:val="24"/>
                <w:szCs w:val="24"/>
              </w:rPr>
              <w:t>10</w:t>
            </w:r>
            <w:r w:rsidRPr="00442DFD">
              <w:rPr>
                <w:rFonts w:eastAsia="標楷體"/>
                <w:color w:val="000000" w:themeColor="text1"/>
                <w:sz w:val="24"/>
                <w:szCs w:val="24"/>
              </w:rPr>
              <w:t>～</w:t>
            </w:r>
            <w:r w:rsidRPr="00442DFD">
              <w:rPr>
                <w:rFonts w:eastAsia="標楷體" w:hint="eastAsia"/>
                <w:color w:val="000000" w:themeColor="text1"/>
                <w:sz w:val="24"/>
                <w:szCs w:val="24"/>
              </w:rPr>
              <w:t>10</w:t>
            </w:r>
            <w:r w:rsidRPr="00442DFD">
              <w:rPr>
                <w:rFonts w:eastAsia="標楷體" w:hint="eastAsia"/>
                <w:color w:val="000000" w:themeColor="text1"/>
                <w:sz w:val="24"/>
                <w:szCs w:val="24"/>
              </w:rPr>
              <w:t>：</w:t>
            </w:r>
            <w:r>
              <w:rPr>
                <w:rFonts w:eastAsia="標楷體" w:hint="eastAsia"/>
                <w:color w:val="000000" w:themeColor="text1"/>
                <w:sz w:val="24"/>
                <w:szCs w:val="24"/>
              </w:rPr>
              <w:t>3</w:t>
            </w:r>
            <w:r w:rsidRPr="00442DFD">
              <w:rPr>
                <w:rFonts w:eastAsia="標楷體"/>
                <w:color w:val="000000" w:themeColor="text1"/>
                <w:sz w:val="24"/>
                <w:szCs w:val="24"/>
              </w:rPr>
              <w:t>0</w:t>
            </w:r>
          </w:p>
        </w:tc>
        <w:tc>
          <w:tcPr>
            <w:tcW w:w="1756" w:type="pct"/>
            <w:vAlign w:val="center"/>
          </w:tcPr>
          <w:p w:rsidR="000676AB" w:rsidRPr="00442DFD" w:rsidRDefault="000676AB"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基本學力檢核資料</w:t>
            </w:r>
          </w:p>
          <w:p w:rsidR="000676AB" w:rsidRPr="00442DFD" w:rsidRDefault="000676AB"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對教學的省思與運用</w:t>
            </w:r>
          </w:p>
        </w:tc>
        <w:tc>
          <w:tcPr>
            <w:tcW w:w="934" w:type="pct"/>
          </w:tcPr>
          <w:p w:rsidR="00597C30" w:rsidRDefault="00597C30" w:rsidP="00597C30">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國語文</w:t>
            </w:r>
          </w:p>
          <w:p w:rsidR="00597C30" w:rsidRPr="00442DFD" w:rsidRDefault="00597C30" w:rsidP="00597C30">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鄭憲仁教授</w:t>
            </w:r>
          </w:p>
        </w:tc>
        <w:tc>
          <w:tcPr>
            <w:tcW w:w="1117" w:type="pct"/>
            <w:vAlign w:val="center"/>
          </w:tcPr>
          <w:p w:rsidR="000676AB" w:rsidRDefault="000676AB" w:rsidP="00732712">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英</w:t>
            </w:r>
            <w:r w:rsidR="00A93A8F">
              <w:rPr>
                <w:rFonts w:eastAsia="標楷體" w:hint="eastAsia"/>
                <w:b/>
                <w:color w:val="000000" w:themeColor="text1"/>
                <w:sz w:val="24"/>
                <w:szCs w:val="24"/>
              </w:rPr>
              <w:t>語</w:t>
            </w:r>
            <w:r>
              <w:rPr>
                <w:rFonts w:eastAsia="標楷體" w:hint="eastAsia"/>
                <w:b/>
                <w:color w:val="000000" w:themeColor="text1"/>
                <w:sz w:val="24"/>
                <w:szCs w:val="24"/>
              </w:rPr>
              <w:t>文</w:t>
            </w:r>
          </w:p>
          <w:p w:rsidR="000676AB" w:rsidRPr="00442DFD" w:rsidRDefault="000676AB" w:rsidP="00732712">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嚴愛群教授</w:t>
            </w:r>
          </w:p>
        </w:tc>
      </w:tr>
      <w:tr w:rsidR="00547310" w:rsidRPr="00442DFD" w:rsidTr="00A93A8F">
        <w:trPr>
          <w:trHeight w:val="513"/>
        </w:trPr>
        <w:tc>
          <w:tcPr>
            <w:tcW w:w="1193" w:type="pct"/>
            <w:shd w:val="clear" w:color="auto" w:fill="auto"/>
            <w:vAlign w:val="center"/>
          </w:tcPr>
          <w:p w:rsidR="00547310" w:rsidRPr="00442DFD" w:rsidRDefault="00547310" w:rsidP="000676A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10</w:t>
            </w:r>
            <w:r w:rsidRPr="00442DFD">
              <w:rPr>
                <w:rFonts w:eastAsia="標楷體" w:hint="eastAsia"/>
                <w:color w:val="000000" w:themeColor="text1"/>
                <w:sz w:val="24"/>
                <w:szCs w:val="24"/>
              </w:rPr>
              <w:t>：</w:t>
            </w:r>
            <w:r w:rsidR="000676AB">
              <w:rPr>
                <w:rFonts w:eastAsia="標楷體" w:hint="eastAsia"/>
                <w:color w:val="000000" w:themeColor="text1"/>
                <w:sz w:val="24"/>
                <w:szCs w:val="24"/>
              </w:rPr>
              <w:t>3</w:t>
            </w:r>
            <w:r w:rsidRPr="00442DFD">
              <w:rPr>
                <w:rFonts w:eastAsia="標楷體" w:hint="eastAsia"/>
                <w:color w:val="000000" w:themeColor="text1"/>
                <w:sz w:val="24"/>
                <w:szCs w:val="24"/>
              </w:rPr>
              <w:t>0</w:t>
            </w:r>
            <w:r w:rsidRPr="00442DFD">
              <w:rPr>
                <w:rFonts w:eastAsia="標楷體"/>
                <w:color w:val="000000" w:themeColor="text1"/>
                <w:sz w:val="24"/>
                <w:szCs w:val="24"/>
              </w:rPr>
              <w:t>～</w:t>
            </w:r>
            <w:r w:rsidRPr="00442DFD">
              <w:rPr>
                <w:rFonts w:eastAsia="標楷體" w:hint="eastAsia"/>
                <w:color w:val="000000" w:themeColor="text1"/>
                <w:sz w:val="24"/>
                <w:szCs w:val="24"/>
              </w:rPr>
              <w:t>1</w:t>
            </w:r>
            <w:r w:rsidR="000676AB">
              <w:rPr>
                <w:rFonts w:eastAsia="標楷體" w:hint="eastAsia"/>
                <w:color w:val="000000" w:themeColor="text1"/>
                <w:sz w:val="24"/>
                <w:szCs w:val="24"/>
              </w:rPr>
              <w:t>0</w:t>
            </w:r>
            <w:r w:rsidRPr="00442DFD">
              <w:rPr>
                <w:rFonts w:eastAsia="標楷體" w:hint="eastAsia"/>
                <w:color w:val="000000" w:themeColor="text1"/>
                <w:sz w:val="24"/>
                <w:szCs w:val="24"/>
              </w:rPr>
              <w:t>:</w:t>
            </w:r>
            <w:r w:rsidR="000676AB">
              <w:rPr>
                <w:rFonts w:eastAsia="標楷體" w:hint="eastAsia"/>
                <w:color w:val="000000" w:themeColor="text1"/>
                <w:sz w:val="24"/>
                <w:szCs w:val="24"/>
              </w:rPr>
              <w:t>5</w:t>
            </w:r>
            <w:r w:rsidRPr="00442DFD">
              <w:rPr>
                <w:rFonts w:eastAsia="標楷體" w:hint="eastAsia"/>
                <w:color w:val="000000" w:themeColor="text1"/>
                <w:sz w:val="24"/>
                <w:szCs w:val="24"/>
              </w:rPr>
              <w:t>0</w:t>
            </w:r>
          </w:p>
        </w:tc>
        <w:tc>
          <w:tcPr>
            <w:tcW w:w="1756" w:type="pct"/>
            <w:vAlign w:val="center"/>
          </w:tcPr>
          <w:p w:rsidR="00547310" w:rsidRPr="00442DFD" w:rsidRDefault="000676AB" w:rsidP="008D50D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休息</w:t>
            </w:r>
          </w:p>
        </w:tc>
        <w:tc>
          <w:tcPr>
            <w:tcW w:w="2051" w:type="pct"/>
            <w:gridSpan w:val="2"/>
            <w:vAlign w:val="center"/>
          </w:tcPr>
          <w:p w:rsidR="00547310" w:rsidRPr="00442DFD" w:rsidRDefault="00A93A8F" w:rsidP="00A93A8F">
            <w:pPr>
              <w:adjustRightInd w:val="0"/>
              <w:snapToGrid w:val="0"/>
              <w:spacing w:after="0" w:line="240" w:lineRule="atLeast"/>
              <w:jc w:val="center"/>
              <w:rPr>
                <w:rFonts w:eastAsia="標楷體"/>
                <w:b/>
                <w:color w:val="000000" w:themeColor="text1"/>
                <w:sz w:val="24"/>
                <w:szCs w:val="24"/>
              </w:rPr>
            </w:pPr>
            <w:r>
              <w:rPr>
                <w:rFonts w:eastAsia="標楷體" w:hint="eastAsia"/>
                <w:color w:val="000000" w:themeColor="text1"/>
                <w:sz w:val="24"/>
                <w:szCs w:val="24"/>
              </w:rPr>
              <w:t>明恥國小</w:t>
            </w:r>
            <w:r w:rsidRPr="00442DFD">
              <w:rPr>
                <w:rFonts w:eastAsia="標楷體"/>
                <w:color w:val="000000" w:themeColor="text1"/>
                <w:sz w:val="24"/>
                <w:szCs w:val="24"/>
              </w:rPr>
              <w:t>團隊</w:t>
            </w:r>
          </w:p>
        </w:tc>
      </w:tr>
      <w:tr w:rsidR="000676AB" w:rsidRPr="00442DFD" w:rsidTr="00597C30">
        <w:trPr>
          <w:trHeight w:val="513"/>
        </w:trPr>
        <w:tc>
          <w:tcPr>
            <w:tcW w:w="1193" w:type="pct"/>
            <w:shd w:val="clear" w:color="auto" w:fill="auto"/>
            <w:vAlign w:val="center"/>
          </w:tcPr>
          <w:p w:rsidR="000676AB" w:rsidRPr="00442DFD" w:rsidRDefault="000676AB" w:rsidP="000676AB">
            <w:pPr>
              <w:adjustRightInd w:val="0"/>
              <w:snapToGrid w:val="0"/>
              <w:spacing w:after="0" w:line="240" w:lineRule="atLeast"/>
              <w:jc w:val="center"/>
              <w:rPr>
                <w:rFonts w:eastAsia="標楷體"/>
                <w:color w:val="000000" w:themeColor="text1"/>
                <w:sz w:val="24"/>
                <w:szCs w:val="24"/>
              </w:rPr>
            </w:pPr>
            <w:r w:rsidRPr="00442DFD">
              <w:rPr>
                <w:rFonts w:eastAsia="標楷體" w:hint="eastAsia"/>
                <w:color w:val="000000" w:themeColor="text1"/>
                <w:sz w:val="24"/>
                <w:szCs w:val="24"/>
              </w:rPr>
              <w:t>1</w:t>
            </w:r>
            <w:r>
              <w:rPr>
                <w:rFonts w:eastAsia="標楷體" w:hint="eastAsia"/>
                <w:color w:val="000000" w:themeColor="text1"/>
                <w:sz w:val="24"/>
                <w:szCs w:val="24"/>
              </w:rPr>
              <w:t>0</w:t>
            </w:r>
            <w:r w:rsidRPr="00442DFD">
              <w:rPr>
                <w:rFonts w:eastAsia="標楷體" w:hint="eastAsia"/>
                <w:color w:val="000000" w:themeColor="text1"/>
                <w:sz w:val="24"/>
                <w:szCs w:val="24"/>
              </w:rPr>
              <w:t>：</w:t>
            </w:r>
            <w:r>
              <w:rPr>
                <w:rFonts w:eastAsia="標楷體" w:hint="eastAsia"/>
                <w:color w:val="000000" w:themeColor="text1"/>
                <w:sz w:val="24"/>
                <w:szCs w:val="24"/>
              </w:rPr>
              <w:t>5</w:t>
            </w:r>
            <w:r w:rsidRPr="00442DFD">
              <w:rPr>
                <w:rFonts w:eastAsia="標楷體"/>
                <w:color w:val="000000" w:themeColor="text1"/>
                <w:sz w:val="24"/>
                <w:szCs w:val="24"/>
              </w:rPr>
              <w:t>0</w:t>
            </w:r>
            <w:r w:rsidRPr="00442DFD">
              <w:rPr>
                <w:rFonts w:eastAsia="標楷體"/>
                <w:color w:val="000000" w:themeColor="text1"/>
                <w:sz w:val="24"/>
                <w:szCs w:val="24"/>
              </w:rPr>
              <w:t>～</w:t>
            </w:r>
            <w:r w:rsidRPr="00442DFD">
              <w:rPr>
                <w:rFonts w:eastAsia="標楷體"/>
                <w:color w:val="000000" w:themeColor="text1"/>
                <w:sz w:val="24"/>
                <w:szCs w:val="24"/>
              </w:rPr>
              <w:t>1</w:t>
            </w:r>
            <w:r w:rsidRPr="00442DFD">
              <w:rPr>
                <w:rFonts w:eastAsia="標楷體" w:hint="eastAsia"/>
                <w:color w:val="000000" w:themeColor="text1"/>
                <w:sz w:val="24"/>
                <w:szCs w:val="24"/>
              </w:rPr>
              <w:t>2</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p>
        </w:tc>
        <w:tc>
          <w:tcPr>
            <w:tcW w:w="1756" w:type="pct"/>
            <w:vAlign w:val="center"/>
          </w:tcPr>
          <w:p w:rsidR="000676AB" w:rsidRPr="00442DFD" w:rsidRDefault="000676AB" w:rsidP="00597C30">
            <w:pPr>
              <w:adjustRightInd w:val="0"/>
              <w:snapToGrid w:val="0"/>
              <w:spacing w:after="0" w:line="240" w:lineRule="atLeast"/>
              <w:jc w:val="center"/>
              <w:rPr>
                <w:rFonts w:eastAsia="標楷體"/>
                <w:color w:val="000000" w:themeColor="text1"/>
                <w:sz w:val="24"/>
                <w:szCs w:val="24"/>
              </w:rPr>
            </w:pPr>
            <w:r w:rsidRPr="00597C30">
              <w:rPr>
                <w:rFonts w:eastAsia="標楷體" w:hint="eastAsia"/>
                <w:color w:val="000000" w:themeColor="text1"/>
                <w:sz w:val="24"/>
                <w:szCs w:val="24"/>
              </w:rPr>
              <w:t>基本學力檢核試題之命題分析與教學運用</w:t>
            </w:r>
          </w:p>
        </w:tc>
        <w:tc>
          <w:tcPr>
            <w:tcW w:w="934" w:type="pct"/>
          </w:tcPr>
          <w:p w:rsidR="00597C30" w:rsidRDefault="00597C30" w:rsidP="00597C30">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國語文</w:t>
            </w:r>
          </w:p>
          <w:p w:rsidR="000676AB" w:rsidRPr="00442DFD" w:rsidRDefault="00597C30" w:rsidP="00597C30">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鄭憲仁教授</w:t>
            </w:r>
          </w:p>
        </w:tc>
        <w:tc>
          <w:tcPr>
            <w:tcW w:w="1118" w:type="pct"/>
            <w:vAlign w:val="center"/>
          </w:tcPr>
          <w:p w:rsidR="000676AB" w:rsidRDefault="000676AB" w:rsidP="000676AB">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英</w:t>
            </w:r>
            <w:r w:rsidR="00A93A8F">
              <w:rPr>
                <w:rFonts w:eastAsia="標楷體" w:hint="eastAsia"/>
                <w:b/>
                <w:color w:val="000000" w:themeColor="text1"/>
                <w:sz w:val="24"/>
                <w:szCs w:val="24"/>
              </w:rPr>
              <w:t>語</w:t>
            </w:r>
            <w:r>
              <w:rPr>
                <w:rFonts w:eastAsia="標楷體" w:hint="eastAsia"/>
                <w:b/>
                <w:color w:val="000000" w:themeColor="text1"/>
                <w:sz w:val="24"/>
                <w:szCs w:val="24"/>
              </w:rPr>
              <w:t>文</w:t>
            </w:r>
          </w:p>
          <w:p w:rsidR="000676AB" w:rsidRPr="00442DFD" w:rsidRDefault="000676AB" w:rsidP="000676AB">
            <w:pPr>
              <w:adjustRightInd w:val="0"/>
              <w:snapToGrid w:val="0"/>
              <w:spacing w:after="0" w:line="240" w:lineRule="atLeast"/>
              <w:jc w:val="center"/>
              <w:rPr>
                <w:rFonts w:eastAsia="標楷體"/>
                <w:b/>
                <w:color w:val="000000" w:themeColor="text1"/>
                <w:sz w:val="24"/>
                <w:szCs w:val="24"/>
              </w:rPr>
            </w:pPr>
            <w:r>
              <w:rPr>
                <w:rFonts w:eastAsia="標楷體" w:hint="eastAsia"/>
                <w:b/>
                <w:color w:val="000000" w:themeColor="text1"/>
                <w:sz w:val="24"/>
                <w:szCs w:val="24"/>
              </w:rPr>
              <w:t>嚴愛群教授</w:t>
            </w:r>
          </w:p>
        </w:tc>
      </w:tr>
      <w:tr w:rsidR="000676AB" w:rsidRPr="00442DFD" w:rsidTr="00A93A8F">
        <w:trPr>
          <w:trHeight w:val="513"/>
        </w:trPr>
        <w:tc>
          <w:tcPr>
            <w:tcW w:w="1193" w:type="pct"/>
            <w:shd w:val="clear" w:color="auto" w:fill="auto"/>
            <w:vAlign w:val="center"/>
          </w:tcPr>
          <w:p w:rsidR="000676AB" w:rsidRPr="00442DFD" w:rsidRDefault="000676AB" w:rsidP="00A93A8F">
            <w:pPr>
              <w:adjustRightInd w:val="0"/>
              <w:snapToGrid w:val="0"/>
              <w:spacing w:after="0" w:line="240" w:lineRule="atLeast"/>
              <w:jc w:val="center"/>
              <w:rPr>
                <w:rFonts w:eastAsia="標楷體"/>
                <w:color w:val="000000" w:themeColor="text1"/>
                <w:sz w:val="24"/>
                <w:szCs w:val="24"/>
              </w:rPr>
            </w:pPr>
            <w:r w:rsidRPr="00442DFD">
              <w:rPr>
                <w:rFonts w:eastAsia="標楷體"/>
                <w:color w:val="000000" w:themeColor="text1"/>
                <w:sz w:val="24"/>
                <w:szCs w:val="24"/>
              </w:rPr>
              <w:t>12</w:t>
            </w:r>
            <w:r w:rsidRPr="00442DFD">
              <w:rPr>
                <w:rFonts w:eastAsia="標楷體" w:hint="eastAsia"/>
                <w:color w:val="000000" w:themeColor="text1"/>
                <w:sz w:val="24"/>
                <w:szCs w:val="24"/>
              </w:rPr>
              <w:t>：</w:t>
            </w:r>
            <w:r w:rsidRPr="00442DFD">
              <w:rPr>
                <w:rFonts w:eastAsia="標楷體" w:hint="eastAsia"/>
                <w:color w:val="000000" w:themeColor="text1"/>
                <w:sz w:val="24"/>
                <w:szCs w:val="24"/>
              </w:rPr>
              <w:t>00</w:t>
            </w:r>
            <w:r w:rsidRPr="00442DFD">
              <w:rPr>
                <w:rFonts w:eastAsia="標楷體"/>
                <w:color w:val="000000" w:themeColor="text1"/>
                <w:sz w:val="24"/>
                <w:szCs w:val="24"/>
              </w:rPr>
              <w:t>～</w:t>
            </w:r>
            <w:r w:rsidRPr="00442DFD">
              <w:rPr>
                <w:rFonts w:eastAsia="標楷體"/>
                <w:color w:val="000000" w:themeColor="text1"/>
                <w:sz w:val="24"/>
                <w:szCs w:val="24"/>
              </w:rPr>
              <w:t>1</w:t>
            </w:r>
            <w:r w:rsidR="00A93A8F">
              <w:rPr>
                <w:rFonts w:eastAsia="標楷體" w:hint="eastAsia"/>
                <w:color w:val="000000" w:themeColor="text1"/>
                <w:sz w:val="24"/>
                <w:szCs w:val="24"/>
              </w:rPr>
              <w:t>2</w:t>
            </w:r>
            <w:r w:rsidRPr="00442DFD">
              <w:rPr>
                <w:rFonts w:eastAsia="標楷體" w:hint="eastAsia"/>
                <w:color w:val="000000" w:themeColor="text1"/>
                <w:sz w:val="24"/>
                <w:szCs w:val="24"/>
              </w:rPr>
              <w:t>：</w:t>
            </w:r>
            <w:r w:rsidRPr="00442DFD">
              <w:rPr>
                <w:rFonts w:eastAsia="標楷體" w:hint="eastAsia"/>
                <w:color w:val="000000" w:themeColor="text1"/>
                <w:sz w:val="24"/>
                <w:szCs w:val="24"/>
              </w:rPr>
              <w:t>3</w:t>
            </w:r>
            <w:r w:rsidRPr="00442DFD">
              <w:rPr>
                <w:rFonts w:eastAsia="標楷體"/>
                <w:color w:val="000000" w:themeColor="text1"/>
                <w:sz w:val="24"/>
                <w:szCs w:val="24"/>
              </w:rPr>
              <w:t>0</w:t>
            </w:r>
          </w:p>
        </w:tc>
        <w:tc>
          <w:tcPr>
            <w:tcW w:w="1756" w:type="pct"/>
            <w:vAlign w:val="center"/>
          </w:tcPr>
          <w:p w:rsidR="000676AB" w:rsidRPr="00442DFD" w:rsidRDefault="00A93A8F" w:rsidP="000676AB">
            <w:pPr>
              <w:adjustRightInd w:val="0"/>
              <w:snapToGrid w:val="0"/>
              <w:spacing w:after="0" w:line="240" w:lineRule="atLeast"/>
              <w:jc w:val="center"/>
              <w:rPr>
                <w:rFonts w:eastAsia="標楷體"/>
                <w:color w:val="000000" w:themeColor="text1"/>
                <w:sz w:val="24"/>
                <w:szCs w:val="24"/>
              </w:rPr>
            </w:pPr>
            <w:r>
              <w:rPr>
                <w:rFonts w:eastAsia="標楷體" w:hint="eastAsia"/>
                <w:color w:val="000000" w:themeColor="text1"/>
                <w:sz w:val="24"/>
                <w:szCs w:val="24"/>
              </w:rPr>
              <w:t>綜合座談</w:t>
            </w:r>
          </w:p>
        </w:tc>
        <w:tc>
          <w:tcPr>
            <w:tcW w:w="2051" w:type="pct"/>
            <w:gridSpan w:val="2"/>
            <w:vAlign w:val="center"/>
          </w:tcPr>
          <w:p w:rsidR="000676AB" w:rsidRPr="00442DFD" w:rsidRDefault="00A93A8F" w:rsidP="000676AB">
            <w:pPr>
              <w:adjustRightInd w:val="0"/>
              <w:snapToGrid w:val="0"/>
              <w:spacing w:after="0" w:line="240" w:lineRule="atLeast"/>
              <w:jc w:val="center"/>
              <w:rPr>
                <w:rFonts w:eastAsia="標楷體"/>
                <w:color w:val="000000" w:themeColor="text1"/>
                <w:sz w:val="24"/>
                <w:szCs w:val="24"/>
              </w:rPr>
            </w:pPr>
            <w:r>
              <w:rPr>
                <w:rFonts w:eastAsia="標楷體" w:hint="eastAsia"/>
                <w:color w:val="000000" w:themeColor="text1"/>
                <w:sz w:val="24"/>
                <w:szCs w:val="24"/>
              </w:rPr>
              <w:t>明恥國小</w:t>
            </w:r>
            <w:r w:rsidRPr="00442DFD">
              <w:rPr>
                <w:rFonts w:eastAsia="標楷體"/>
                <w:color w:val="000000" w:themeColor="text1"/>
                <w:sz w:val="24"/>
                <w:szCs w:val="24"/>
              </w:rPr>
              <w:t>團隊</w:t>
            </w:r>
          </w:p>
        </w:tc>
      </w:tr>
    </w:tbl>
    <w:p w:rsidR="00547310" w:rsidRPr="00442DFD" w:rsidRDefault="00547310" w:rsidP="00547310">
      <w:pPr>
        <w:spacing w:after="0" w:line="240" w:lineRule="atLeast"/>
        <w:ind w:left="1843" w:hangingChars="767" w:hanging="1843"/>
        <w:rPr>
          <w:rFonts w:ascii="標楷體" w:eastAsia="標楷體"/>
          <w:b/>
          <w:color w:val="000000" w:themeColor="text1"/>
          <w:sz w:val="24"/>
          <w:szCs w:val="24"/>
        </w:rPr>
      </w:pPr>
      <w:r w:rsidRPr="00442DFD">
        <w:rPr>
          <w:rFonts w:ascii="標楷體" w:eastAsia="標楷體" w:hint="eastAsia"/>
          <w:b/>
          <w:color w:val="000000" w:themeColor="text1"/>
          <w:sz w:val="24"/>
          <w:szCs w:val="24"/>
        </w:rPr>
        <w:t>拾壹、預期成效：</w:t>
      </w:r>
    </w:p>
    <w:p w:rsidR="00547310" w:rsidRPr="00442DFD" w:rsidRDefault="00547310" w:rsidP="00547310">
      <w:pPr>
        <w:tabs>
          <w:tab w:val="num" w:pos="1920"/>
        </w:tabs>
        <w:spacing w:after="0" w:line="240" w:lineRule="atLeast"/>
        <w:ind w:leftChars="59" w:left="603" w:hangingChars="197" w:hanging="473"/>
        <w:jc w:val="both"/>
        <w:rPr>
          <w:rFonts w:eastAsia="標楷體"/>
          <w:color w:val="000000" w:themeColor="text1"/>
          <w:sz w:val="24"/>
          <w:szCs w:val="24"/>
        </w:rPr>
      </w:pPr>
      <w:r w:rsidRPr="00442DFD">
        <w:rPr>
          <w:rFonts w:eastAsia="標楷體" w:hint="eastAsia"/>
          <w:color w:val="000000" w:themeColor="text1"/>
          <w:sz w:val="24"/>
          <w:szCs w:val="24"/>
        </w:rPr>
        <w:t xml:space="preserve"> </w:t>
      </w:r>
      <w:r w:rsidRPr="00442DFD">
        <w:rPr>
          <w:rFonts w:eastAsia="標楷體" w:hint="eastAsia"/>
          <w:color w:val="000000" w:themeColor="text1"/>
          <w:sz w:val="24"/>
          <w:szCs w:val="24"/>
        </w:rPr>
        <w:t>一、與會者能具備「學生基本學力檢核」資料運用與診斷分析之專業知能，以瞭解學生基本能力表現，確保學生學習品質。</w:t>
      </w:r>
    </w:p>
    <w:p w:rsidR="00547310" w:rsidRPr="00442DFD" w:rsidRDefault="00547310" w:rsidP="00547310">
      <w:pPr>
        <w:tabs>
          <w:tab w:val="num" w:pos="1920"/>
        </w:tabs>
        <w:spacing w:after="0" w:line="240" w:lineRule="atLeast"/>
        <w:ind w:leftChars="59" w:left="603" w:hangingChars="197" w:hanging="473"/>
        <w:jc w:val="both"/>
        <w:rPr>
          <w:rFonts w:eastAsia="標楷體"/>
          <w:color w:val="000000" w:themeColor="text1"/>
          <w:sz w:val="24"/>
          <w:szCs w:val="24"/>
        </w:rPr>
      </w:pPr>
      <w:r w:rsidRPr="00442DFD">
        <w:rPr>
          <w:rFonts w:eastAsia="標楷體" w:hint="eastAsia"/>
          <w:color w:val="000000" w:themeColor="text1"/>
          <w:sz w:val="24"/>
          <w:szCs w:val="24"/>
        </w:rPr>
        <w:t xml:space="preserve"> </w:t>
      </w:r>
      <w:r w:rsidRPr="00442DFD">
        <w:rPr>
          <w:rFonts w:eastAsia="標楷體" w:hint="eastAsia"/>
          <w:color w:val="000000" w:themeColor="text1"/>
          <w:sz w:val="24"/>
          <w:szCs w:val="24"/>
        </w:rPr>
        <w:t>二、能提供並協助教師發展有效教學策略與命題評量之參考建議，精進教師專業能力。</w:t>
      </w:r>
    </w:p>
    <w:p w:rsidR="00547310" w:rsidRPr="00442DFD" w:rsidRDefault="00547310" w:rsidP="00547310">
      <w:pPr>
        <w:spacing w:after="0" w:line="240" w:lineRule="atLeast"/>
        <w:ind w:left="589" w:hangingChars="245" w:hanging="589"/>
        <w:rPr>
          <w:rFonts w:ascii="標楷體" w:eastAsia="標楷體"/>
          <w:color w:val="000000" w:themeColor="text1"/>
          <w:sz w:val="24"/>
          <w:szCs w:val="24"/>
        </w:rPr>
      </w:pPr>
      <w:r w:rsidRPr="00442DFD">
        <w:rPr>
          <w:rFonts w:ascii="標楷體" w:eastAsia="標楷體" w:hint="eastAsia"/>
          <w:b/>
          <w:color w:val="000000" w:themeColor="text1"/>
          <w:sz w:val="24"/>
          <w:szCs w:val="24"/>
        </w:rPr>
        <w:t xml:space="preserve">拾貳、獎  </w:t>
      </w:r>
      <w:proofErr w:type="gramStart"/>
      <w:r w:rsidRPr="00442DFD">
        <w:rPr>
          <w:rFonts w:ascii="標楷體" w:eastAsia="標楷體" w:hint="eastAsia"/>
          <w:b/>
          <w:color w:val="000000" w:themeColor="text1"/>
          <w:sz w:val="24"/>
          <w:szCs w:val="24"/>
        </w:rPr>
        <w:t>勵</w:t>
      </w:r>
      <w:proofErr w:type="gramEnd"/>
      <w:r w:rsidRPr="00442DFD">
        <w:rPr>
          <w:rFonts w:ascii="標楷體" w:eastAsia="標楷體" w:hint="eastAsia"/>
          <w:color w:val="000000" w:themeColor="text1"/>
          <w:sz w:val="24"/>
          <w:szCs w:val="24"/>
        </w:rPr>
        <w:t>：</w:t>
      </w:r>
      <w:r w:rsidRPr="00442DFD">
        <w:rPr>
          <w:rFonts w:ascii="標楷體" w:eastAsia="標楷體" w:hAnsi="標楷體" w:hint="eastAsia"/>
          <w:color w:val="000000" w:themeColor="text1"/>
          <w:sz w:val="24"/>
          <w:szCs w:val="24"/>
        </w:rPr>
        <w:t>承辦本活動工作人員，依相關獎勵規定辦法辦理敘獎事宜。</w:t>
      </w:r>
    </w:p>
    <w:p w:rsidR="00547310" w:rsidRPr="00442DFD" w:rsidRDefault="00547310" w:rsidP="00547310">
      <w:pPr>
        <w:spacing w:after="0" w:line="240" w:lineRule="atLeast"/>
        <w:ind w:left="1624" w:hangingChars="676" w:hanging="1624"/>
        <w:rPr>
          <w:rFonts w:ascii="標楷體" w:eastAsia="標楷體" w:hAnsi="標楷體"/>
          <w:color w:val="000000" w:themeColor="text1"/>
          <w:sz w:val="24"/>
          <w:szCs w:val="24"/>
        </w:rPr>
      </w:pPr>
      <w:r w:rsidRPr="00442DFD">
        <w:rPr>
          <w:rFonts w:ascii="標楷體" w:eastAsia="標楷體" w:hint="eastAsia"/>
          <w:b/>
          <w:color w:val="000000" w:themeColor="text1"/>
          <w:sz w:val="24"/>
          <w:szCs w:val="24"/>
        </w:rPr>
        <w:t>拾參、</w:t>
      </w:r>
      <w:r w:rsidRPr="00442DFD">
        <w:rPr>
          <w:rFonts w:ascii="標楷體" w:eastAsia="標楷體" w:hAnsi="標楷體" w:hint="eastAsia"/>
          <w:b/>
          <w:color w:val="000000" w:themeColor="text1"/>
          <w:sz w:val="24"/>
          <w:szCs w:val="24"/>
        </w:rPr>
        <w:t>經  費</w:t>
      </w:r>
      <w:r w:rsidRPr="00442DFD">
        <w:rPr>
          <w:rFonts w:ascii="標楷體" w:eastAsia="標楷體" w:hAnsi="標楷體" w:hint="eastAsia"/>
          <w:color w:val="000000" w:themeColor="text1"/>
          <w:sz w:val="24"/>
          <w:szCs w:val="24"/>
        </w:rPr>
        <w:t>：本研習所需經費由教育部補助辦理精進國民中學及國民小學教師教學專業與課程品質計畫專款(自籌款)項下支應(如附表)。</w:t>
      </w:r>
    </w:p>
    <w:p w:rsidR="00547310" w:rsidRPr="00442DFD" w:rsidRDefault="00547310" w:rsidP="00547310">
      <w:pPr>
        <w:spacing w:after="0" w:line="240" w:lineRule="atLeast"/>
        <w:ind w:left="1081" w:hangingChars="450" w:hanging="1081"/>
        <w:rPr>
          <w:rFonts w:ascii="標楷體" w:eastAsia="標楷體" w:hAnsi="標楷體"/>
          <w:b/>
          <w:color w:val="000000" w:themeColor="text1"/>
          <w:sz w:val="24"/>
          <w:szCs w:val="24"/>
        </w:rPr>
      </w:pPr>
      <w:r w:rsidRPr="00442DFD">
        <w:rPr>
          <w:rFonts w:ascii="標楷體" w:eastAsia="標楷體" w:hAnsi="標楷體" w:hint="eastAsia"/>
          <w:b/>
          <w:color w:val="000000" w:themeColor="text1"/>
          <w:sz w:val="24"/>
          <w:szCs w:val="24"/>
        </w:rPr>
        <w:t>拾肆、本計畫陳核准後實施。</w:t>
      </w:r>
    </w:p>
    <w:p w:rsidR="00547310" w:rsidRDefault="00547310" w:rsidP="00547310">
      <w:bookmarkStart w:id="0" w:name="_GoBack"/>
      <w:bookmarkEnd w:id="0"/>
    </w:p>
    <w:p w:rsidR="003A35B4" w:rsidRPr="00547310" w:rsidRDefault="003A35B4"/>
    <w:sectPr w:rsidR="003A35B4" w:rsidRPr="005473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6F" w:rsidRDefault="0024586F" w:rsidP="00F93B17">
      <w:pPr>
        <w:spacing w:after="0" w:line="240" w:lineRule="auto"/>
      </w:pPr>
      <w:r>
        <w:separator/>
      </w:r>
    </w:p>
  </w:endnote>
  <w:endnote w:type="continuationSeparator" w:id="0">
    <w:p w:rsidR="0024586F" w:rsidRDefault="0024586F" w:rsidP="00F9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6F" w:rsidRDefault="0024586F" w:rsidP="00F93B17">
      <w:pPr>
        <w:spacing w:after="0" w:line="240" w:lineRule="auto"/>
      </w:pPr>
      <w:r>
        <w:separator/>
      </w:r>
    </w:p>
  </w:footnote>
  <w:footnote w:type="continuationSeparator" w:id="0">
    <w:p w:rsidR="0024586F" w:rsidRDefault="0024586F" w:rsidP="00F93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10"/>
    <w:rsid w:val="000676AB"/>
    <w:rsid w:val="0024586F"/>
    <w:rsid w:val="002A3639"/>
    <w:rsid w:val="0032296D"/>
    <w:rsid w:val="003A35B4"/>
    <w:rsid w:val="003B38A7"/>
    <w:rsid w:val="00547310"/>
    <w:rsid w:val="00597C30"/>
    <w:rsid w:val="00732712"/>
    <w:rsid w:val="0083533D"/>
    <w:rsid w:val="0094294B"/>
    <w:rsid w:val="00A93A8F"/>
    <w:rsid w:val="00B41D26"/>
    <w:rsid w:val="00DA3791"/>
    <w:rsid w:val="00F93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7310"/>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B17"/>
    <w:pPr>
      <w:tabs>
        <w:tab w:val="center" w:pos="4153"/>
        <w:tab w:val="right" w:pos="8306"/>
      </w:tabs>
      <w:snapToGrid w:val="0"/>
    </w:pPr>
    <w:rPr>
      <w:sz w:val="20"/>
      <w:szCs w:val="20"/>
    </w:rPr>
  </w:style>
  <w:style w:type="character" w:customStyle="1" w:styleId="a4">
    <w:name w:val="頁首 字元"/>
    <w:basedOn w:val="a0"/>
    <w:link w:val="a3"/>
    <w:uiPriority w:val="99"/>
    <w:rsid w:val="00F93B17"/>
    <w:rPr>
      <w:rFonts w:ascii="Calibri" w:hAnsi="Calibri" w:cs="Calibri"/>
      <w:color w:val="000000"/>
      <w:kern w:val="0"/>
      <w:sz w:val="20"/>
      <w:szCs w:val="20"/>
    </w:rPr>
  </w:style>
  <w:style w:type="paragraph" w:styleId="a5">
    <w:name w:val="footer"/>
    <w:basedOn w:val="a"/>
    <w:link w:val="a6"/>
    <w:uiPriority w:val="99"/>
    <w:unhideWhenUsed/>
    <w:rsid w:val="00F93B17"/>
    <w:pPr>
      <w:tabs>
        <w:tab w:val="center" w:pos="4153"/>
        <w:tab w:val="right" w:pos="8306"/>
      </w:tabs>
      <w:snapToGrid w:val="0"/>
    </w:pPr>
    <w:rPr>
      <w:sz w:val="20"/>
      <w:szCs w:val="20"/>
    </w:rPr>
  </w:style>
  <w:style w:type="character" w:customStyle="1" w:styleId="a6">
    <w:name w:val="頁尾 字元"/>
    <w:basedOn w:val="a0"/>
    <w:link w:val="a5"/>
    <w:uiPriority w:val="99"/>
    <w:rsid w:val="00F93B17"/>
    <w:rPr>
      <w:rFonts w:ascii="Calibri" w:hAnsi="Calibri" w:cs="Calibri"/>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7310"/>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B17"/>
    <w:pPr>
      <w:tabs>
        <w:tab w:val="center" w:pos="4153"/>
        <w:tab w:val="right" w:pos="8306"/>
      </w:tabs>
      <w:snapToGrid w:val="0"/>
    </w:pPr>
    <w:rPr>
      <w:sz w:val="20"/>
      <w:szCs w:val="20"/>
    </w:rPr>
  </w:style>
  <w:style w:type="character" w:customStyle="1" w:styleId="a4">
    <w:name w:val="頁首 字元"/>
    <w:basedOn w:val="a0"/>
    <w:link w:val="a3"/>
    <w:uiPriority w:val="99"/>
    <w:rsid w:val="00F93B17"/>
    <w:rPr>
      <w:rFonts w:ascii="Calibri" w:hAnsi="Calibri" w:cs="Calibri"/>
      <w:color w:val="000000"/>
      <w:kern w:val="0"/>
      <w:sz w:val="20"/>
      <w:szCs w:val="20"/>
    </w:rPr>
  </w:style>
  <w:style w:type="paragraph" w:styleId="a5">
    <w:name w:val="footer"/>
    <w:basedOn w:val="a"/>
    <w:link w:val="a6"/>
    <w:uiPriority w:val="99"/>
    <w:unhideWhenUsed/>
    <w:rsid w:val="00F93B17"/>
    <w:pPr>
      <w:tabs>
        <w:tab w:val="center" w:pos="4153"/>
        <w:tab w:val="right" w:pos="8306"/>
      </w:tabs>
      <w:snapToGrid w:val="0"/>
    </w:pPr>
    <w:rPr>
      <w:sz w:val="20"/>
      <w:szCs w:val="20"/>
    </w:rPr>
  </w:style>
  <w:style w:type="character" w:customStyle="1" w:styleId="a6">
    <w:name w:val="頁尾 字元"/>
    <w:basedOn w:val="a0"/>
    <w:link w:val="a5"/>
    <w:uiPriority w:val="99"/>
    <w:rsid w:val="00F93B17"/>
    <w:rPr>
      <w:rFonts w:ascii="Calibri"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2019-12-06T01:06:00Z</cp:lastPrinted>
  <dcterms:created xsi:type="dcterms:W3CDTF">2019-12-13T01:09:00Z</dcterms:created>
  <dcterms:modified xsi:type="dcterms:W3CDTF">2019-12-13T01:09:00Z</dcterms:modified>
</cp:coreProperties>
</file>