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C39" w:rsidRPr="00623E3B" w:rsidRDefault="00D60C39" w:rsidP="00D60C39">
      <w:pPr>
        <w:tabs>
          <w:tab w:val="left" w:pos="600"/>
        </w:tabs>
        <w:spacing w:line="240" w:lineRule="atLeast"/>
        <w:jc w:val="center"/>
        <w:rPr>
          <w:szCs w:val="24"/>
          <w:lang w:val="zh-TW"/>
        </w:rPr>
      </w:pPr>
      <w:r w:rsidRPr="00623E3B">
        <w:rPr>
          <w:rFonts w:eastAsia="標楷體" w:hint="eastAsia"/>
          <w:szCs w:val="24"/>
          <w:lang w:val="zh-TW"/>
        </w:rPr>
        <w:t>花蓮縣</w:t>
      </w:r>
      <w:r w:rsidR="00760C5D">
        <w:rPr>
          <w:szCs w:val="24"/>
          <w:lang w:val="zh-TW"/>
        </w:rPr>
        <w:t>110</w:t>
      </w:r>
      <w:bookmarkStart w:id="0" w:name="_GoBack"/>
      <w:bookmarkEnd w:id="0"/>
      <w:r w:rsidRPr="00623E3B">
        <w:rPr>
          <w:rFonts w:eastAsia="標楷體" w:hint="eastAsia"/>
          <w:szCs w:val="24"/>
          <w:lang w:val="zh-TW"/>
        </w:rPr>
        <w:t>學年度精進國民中小學教師教學專業與課程品質整體推動計畫</w:t>
      </w:r>
    </w:p>
    <w:p w:rsidR="00D60C39" w:rsidRDefault="00D60C39" w:rsidP="00D60C39">
      <w:pPr>
        <w:tabs>
          <w:tab w:val="left" w:pos="600"/>
        </w:tabs>
        <w:spacing w:line="240" w:lineRule="atLeast"/>
        <w:jc w:val="center"/>
        <w:rPr>
          <w:sz w:val="28"/>
          <w:szCs w:val="28"/>
          <w:lang w:val="zh-TW"/>
        </w:rPr>
      </w:pPr>
      <w:r>
        <w:rPr>
          <w:noProof/>
          <w:szCs w:val="24"/>
        </w:rPr>
        <mc:AlternateContent>
          <mc:Choice Requires="wps">
            <w:drawing>
              <wp:anchor distT="0" distB="0" distL="114300" distR="114300" simplePos="0" relativeHeight="251659264" behindDoc="1" locked="0" layoutInCell="1" allowOverlap="1" wp14:anchorId="3B2DF701" wp14:editId="6D69BAD3">
                <wp:simplePos x="0" y="0"/>
                <wp:positionH relativeFrom="column">
                  <wp:posOffset>-190500</wp:posOffset>
                </wp:positionH>
                <wp:positionV relativeFrom="paragraph">
                  <wp:posOffset>447675</wp:posOffset>
                </wp:positionV>
                <wp:extent cx="819150" cy="361950"/>
                <wp:effectExtent l="0" t="0" r="19050" b="19050"/>
                <wp:wrapNone/>
                <wp:docPr id="1073741925" name="officeArt object" descr="Rectangle 280"/>
                <wp:cNvGraphicFramePr/>
                <a:graphic xmlns:a="http://schemas.openxmlformats.org/drawingml/2006/main">
                  <a:graphicData uri="http://schemas.microsoft.com/office/word/2010/wordprocessingShape">
                    <wps:wsp>
                      <wps:cNvSpPr/>
                      <wps:spPr>
                        <a:xfrm>
                          <a:off x="0" y="0"/>
                          <a:ext cx="819150" cy="361950"/>
                        </a:xfrm>
                        <a:prstGeom prst="rect">
                          <a:avLst/>
                        </a:prstGeom>
                        <a:solidFill>
                          <a:srgbClr val="CFE2F3"/>
                        </a:solidFill>
                        <a:ln w="9525" cap="flat">
                          <a:solidFill>
                            <a:srgbClr val="000000"/>
                          </a:solidFill>
                          <a:prstDash val="solid"/>
                          <a:round/>
                        </a:ln>
                        <a:effectLst/>
                      </wps:spPr>
                      <wps:txbx>
                        <w:txbxContent>
                          <w:p w:rsidR="00B55E08" w:rsidRPr="00AF2D42" w:rsidRDefault="00B55E08" w:rsidP="00D60C39">
                            <w:pPr>
                              <w:jc w:val="center"/>
                              <w:rPr>
                                <w:rFonts w:ascii="Microsoft YaHei" w:eastAsia="Microsoft YaHei" w:hAnsi="Microsoft YaHei"/>
                              </w:rPr>
                            </w:pPr>
                            <w:r w:rsidRPr="00AF2D42">
                              <w:rPr>
                                <w:rFonts w:ascii="Microsoft YaHei" w:eastAsia="Microsoft YaHei" w:hAnsi="Microsoft YaHei" w:hint="eastAsia"/>
                                <w:sz w:val="28"/>
                                <w:szCs w:val="28"/>
                                <w:lang w:val="zh-TW"/>
                              </w:rPr>
                              <w:t>輔</w:t>
                            </w:r>
                            <w:r w:rsidRPr="00AF2D42">
                              <w:rPr>
                                <w:rFonts w:ascii="Microsoft YaHei" w:eastAsia="Microsoft YaHei" w:hAnsi="Microsoft YaHei"/>
                                <w:sz w:val="28"/>
                                <w:szCs w:val="28"/>
                              </w:rPr>
                              <w:t>2-02</w:t>
                            </w:r>
                          </w:p>
                        </w:txbxContent>
                      </wps:txbx>
                      <wps:bodyPr wrap="square" lIns="0" tIns="0" rIns="0" bIns="0" numCol="1" anchor="ctr">
                        <a:noAutofit/>
                      </wps:bodyPr>
                    </wps:wsp>
                  </a:graphicData>
                </a:graphic>
                <wp14:sizeRelH relativeFrom="page">
                  <wp14:pctWidth>0</wp14:pctWidth>
                </wp14:sizeRelH>
                <wp14:sizeRelV relativeFrom="page">
                  <wp14:pctHeight>0</wp14:pctHeight>
                </wp14:sizeRelV>
              </wp:anchor>
            </w:drawing>
          </mc:Choice>
          <mc:Fallback>
            <w:pict>
              <v:rect id="officeArt object" o:spid="_x0000_s1026" alt="Rectangle 280" style="position:absolute;left:0;text-align:left;margin-left:-15pt;margin-top:35.25pt;width:64.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" fillcolor="#cfe2f3">
                <v:stroke joinstyle="round"/>
                <v:textbox inset="0,0,0,0">
                  <w:txbxContent>
                    <w:p w:rsidR="00B55E08" w:rsidRPr="00AF2D42" w:rsidRDefault="00B55E08" w:rsidP="00D60C39">
                      <w:pPr>
                        <w:jc w:val="center"/>
                        <w:rPr>
                          <w:rFonts w:ascii="Microsoft YaHei" w:eastAsia="Microsoft YaHei" w:hAnsi="Microsoft YaHei"/>
                        </w:rPr>
                      </w:pPr>
                      <w:r w:rsidRPr="00AF2D42">
                        <w:rPr>
                          <w:rFonts w:ascii="Microsoft YaHei" w:eastAsia="Microsoft YaHei" w:hAnsi="Microsoft YaHei" w:hint="eastAsia"/>
                          <w:sz w:val="28"/>
                          <w:szCs w:val="28"/>
                          <w:lang w:val="zh-TW"/>
                        </w:rPr>
                        <w:t>輔</w:t>
                      </w:r>
                      <w:r w:rsidRPr="00AF2D42">
                        <w:rPr>
                          <w:rFonts w:ascii="Microsoft YaHei" w:eastAsia="Microsoft YaHei" w:hAnsi="Microsoft YaHei"/>
                          <w:sz w:val="28"/>
                          <w:szCs w:val="28"/>
                        </w:rPr>
                        <w:t>2-02</w:t>
                      </w:r>
                    </w:p>
                  </w:txbxContent>
                </v:textbox>
              </v:rect>
            </w:pict>
          </mc:Fallback>
        </mc:AlternateContent>
      </w:r>
      <w:r>
        <w:rPr>
          <w:rFonts w:eastAsia="標楷體" w:hint="eastAsia"/>
          <w:sz w:val="28"/>
          <w:szCs w:val="28"/>
          <w:lang w:val="zh-TW"/>
        </w:rPr>
        <w:t>國民教育輔導團整體團</w:t>
      </w:r>
      <w:proofErr w:type="gramStart"/>
      <w:r>
        <w:rPr>
          <w:rFonts w:eastAsia="標楷體" w:hint="eastAsia"/>
          <w:sz w:val="28"/>
          <w:szCs w:val="28"/>
          <w:lang w:val="zh-TW"/>
        </w:rPr>
        <w:t>務</w:t>
      </w:r>
      <w:proofErr w:type="gramEnd"/>
      <w:r>
        <w:rPr>
          <w:sz w:val="28"/>
          <w:szCs w:val="28"/>
          <w:lang w:val="zh-TW"/>
        </w:rPr>
        <w:t>(</w:t>
      </w:r>
      <w:r>
        <w:rPr>
          <w:rFonts w:eastAsia="標楷體" w:hint="eastAsia"/>
          <w:sz w:val="28"/>
          <w:szCs w:val="28"/>
          <w:lang w:val="zh-TW"/>
        </w:rPr>
        <w:t>總團</w:t>
      </w:r>
      <w:r>
        <w:rPr>
          <w:sz w:val="28"/>
          <w:szCs w:val="28"/>
          <w:lang w:val="zh-TW"/>
        </w:rPr>
        <w:t>)</w:t>
      </w:r>
      <w:r>
        <w:rPr>
          <w:rFonts w:eastAsia="標楷體" w:hint="eastAsia"/>
          <w:sz w:val="28"/>
          <w:szCs w:val="28"/>
          <w:lang w:val="zh-TW"/>
        </w:rPr>
        <w:t>實施計畫</w:t>
      </w:r>
    </w:p>
    <w:p w:rsidR="00D60C39" w:rsidRDefault="00D60C39" w:rsidP="00D60C39">
      <w:pPr>
        <w:rPr>
          <w:rFonts w:ascii="標楷體" w:eastAsia="標楷體" w:hAnsi="標楷體" w:cs="標楷體"/>
          <w:sz w:val="32"/>
          <w:szCs w:val="32"/>
        </w:rPr>
      </w:pPr>
      <w:r>
        <w:rPr>
          <w:rFonts w:ascii="Calibri" w:hAnsi="Calibri"/>
          <w:szCs w:val="24"/>
        </w:rPr>
        <w:t xml:space="preserve">      </w:t>
      </w:r>
      <w:r>
        <w:rPr>
          <w:rFonts w:ascii="Calibri" w:hAnsi="Calibri"/>
          <w:sz w:val="28"/>
          <w:szCs w:val="28"/>
        </w:rPr>
        <w:t xml:space="preserve"> </w:t>
      </w:r>
    </w:p>
    <w:p w:rsidR="00D60C39" w:rsidRDefault="00D60C39" w:rsidP="00D60C39">
      <w:pPr>
        <w:spacing w:line="300" w:lineRule="atLeast"/>
        <w:jc w:val="center"/>
        <w:rPr>
          <w:rFonts w:eastAsia="標楷體"/>
          <w:sz w:val="32"/>
          <w:szCs w:val="32"/>
          <w:lang w:val="zh-TW"/>
        </w:rPr>
      </w:pPr>
      <w:r>
        <w:rPr>
          <w:rFonts w:eastAsia="標楷體" w:hint="eastAsia"/>
          <w:sz w:val="32"/>
          <w:szCs w:val="32"/>
          <w:lang w:val="zh-TW"/>
        </w:rPr>
        <w:t>花蓮縣</w:t>
      </w:r>
      <w:r>
        <w:rPr>
          <w:rFonts w:ascii="標楷體" w:hAnsi="標楷體"/>
          <w:sz w:val="32"/>
          <w:szCs w:val="32"/>
        </w:rPr>
        <w:t>1</w:t>
      </w:r>
      <w:r>
        <w:rPr>
          <w:rFonts w:ascii="標楷體" w:hAnsi="標楷體" w:hint="eastAsia"/>
          <w:sz w:val="32"/>
          <w:szCs w:val="32"/>
        </w:rPr>
        <w:t>1</w:t>
      </w:r>
      <w:r>
        <w:rPr>
          <w:rFonts w:ascii="標楷體" w:hAnsi="標楷體"/>
          <w:sz w:val="32"/>
          <w:szCs w:val="32"/>
        </w:rPr>
        <w:t>0</w:t>
      </w:r>
      <w:r>
        <w:rPr>
          <w:rFonts w:eastAsia="標楷體" w:hint="eastAsia"/>
          <w:sz w:val="32"/>
          <w:szCs w:val="32"/>
          <w:lang w:val="zh-TW"/>
        </w:rPr>
        <w:t>學年度國民教育輔導團</w:t>
      </w:r>
    </w:p>
    <w:p w:rsidR="00693BD4" w:rsidRDefault="00D60C39" w:rsidP="00D60C39">
      <w:pPr>
        <w:spacing w:line="300" w:lineRule="atLeast"/>
        <w:jc w:val="center"/>
        <w:rPr>
          <w:rFonts w:eastAsia="標楷體"/>
          <w:sz w:val="32"/>
          <w:szCs w:val="32"/>
          <w:lang w:val="zh-TW"/>
        </w:rPr>
      </w:pPr>
      <w:r>
        <w:rPr>
          <w:rFonts w:eastAsia="標楷體" w:hint="eastAsia"/>
          <w:sz w:val="32"/>
          <w:szCs w:val="32"/>
          <w:lang w:val="zh-TW"/>
        </w:rPr>
        <w:t>團員跨界新思維增能研習實施計畫</w:t>
      </w:r>
      <w:r w:rsidR="003D1A38">
        <w:rPr>
          <w:rFonts w:eastAsia="標楷體" w:hint="eastAsia"/>
          <w:sz w:val="32"/>
          <w:szCs w:val="32"/>
          <w:lang w:val="zh-TW"/>
        </w:rPr>
        <w:t>(</w:t>
      </w:r>
      <w:proofErr w:type="gramStart"/>
      <w:r w:rsidR="003D1A38">
        <w:rPr>
          <w:rFonts w:eastAsia="標楷體" w:hint="eastAsia"/>
          <w:sz w:val="32"/>
          <w:szCs w:val="32"/>
          <w:lang w:val="zh-TW"/>
        </w:rPr>
        <w:t>一</w:t>
      </w:r>
      <w:proofErr w:type="gramEnd"/>
      <w:r w:rsidR="003D1A38">
        <w:rPr>
          <w:rFonts w:eastAsia="標楷體" w:hint="eastAsia"/>
          <w:sz w:val="32"/>
          <w:szCs w:val="32"/>
          <w:lang w:val="zh-TW"/>
        </w:rPr>
        <w:t>)</w:t>
      </w:r>
      <w:r w:rsidR="00693BD4">
        <w:rPr>
          <w:rFonts w:eastAsia="標楷體" w:hint="eastAsia"/>
          <w:sz w:val="32"/>
          <w:szCs w:val="32"/>
          <w:lang w:val="zh-TW"/>
        </w:rPr>
        <w:t>~</w:t>
      </w:r>
    </w:p>
    <w:p w:rsidR="00D60C39" w:rsidRPr="002B329F" w:rsidRDefault="00693BD4" w:rsidP="00D60C39">
      <w:pPr>
        <w:spacing w:line="300" w:lineRule="atLeast"/>
        <w:jc w:val="center"/>
        <w:rPr>
          <w:rFonts w:eastAsia="標楷體"/>
          <w:sz w:val="32"/>
          <w:szCs w:val="32"/>
          <w:lang w:val="zh-TW"/>
        </w:rPr>
      </w:pPr>
      <w:r w:rsidRPr="00693BD4">
        <w:rPr>
          <w:rFonts w:eastAsia="標楷體" w:hint="eastAsia"/>
          <w:sz w:val="32"/>
          <w:szCs w:val="32"/>
          <w:lang w:val="zh-TW"/>
        </w:rPr>
        <w:t>部分領域雙語教學課程架構與教學活動設計</w:t>
      </w:r>
    </w:p>
    <w:p w:rsidR="00D60C39" w:rsidRPr="00881265" w:rsidRDefault="00D60C39" w:rsidP="00D60C39">
      <w:pPr>
        <w:pStyle w:val="a3"/>
        <w:numPr>
          <w:ilvl w:val="2"/>
          <w:numId w:val="2"/>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依據</w:t>
      </w:r>
    </w:p>
    <w:p w:rsidR="00D60C39" w:rsidRPr="00881265" w:rsidRDefault="00D60C39" w:rsidP="00D60C39">
      <w:pPr>
        <w:pStyle w:val="a3"/>
        <w:numPr>
          <w:ilvl w:val="0"/>
          <w:numId w:val="4"/>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教育部補助直轄市、縣</w:t>
      </w:r>
      <w:r w:rsidRPr="00881265">
        <w:rPr>
          <w:rFonts w:ascii="標楷體" w:eastAsia="標楷體" w:hAnsi="標楷體"/>
        </w:rPr>
        <w:t>(</w:t>
      </w:r>
      <w:r w:rsidRPr="00881265">
        <w:rPr>
          <w:rFonts w:ascii="標楷體" w:eastAsia="標楷體" w:hAnsi="標楷體"/>
          <w:lang w:val="zh-TW"/>
        </w:rPr>
        <w:t>市</w:t>
      </w:r>
      <w:r w:rsidRPr="00881265">
        <w:rPr>
          <w:rFonts w:ascii="標楷體" w:eastAsia="標楷體" w:hAnsi="標楷體"/>
        </w:rPr>
        <w:t>)</w:t>
      </w:r>
      <w:r w:rsidRPr="00881265">
        <w:rPr>
          <w:rFonts w:ascii="標楷體" w:eastAsia="標楷體" w:hAnsi="標楷體"/>
          <w:lang w:val="zh-TW"/>
        </w:rPr>
        <w:t>政府精進國民中學及國民小學教師教學專業與課程品質作業要點。</w:t>
      </w:r>
    </w:p>
    <w:p w:rsidR="00D60C39" w:rsidRPr="00881265" w:rsidRDefault="00D60C39" w:rsidP="00D60C39">
      <w:pPr>
        <w:pStyle w:val="a3"/>
        <w:numPr>
          <w:ilvl w:val="0"/>
          <w:numId w:val="4"/>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花蓮縣</w:t>
      </w:r>
      <w:r w:rsidRPr="00881265">
        <w:rPr>
          <w:rFonts w:ascii="標楷體" w:eastAsia="標楷體" w:hAnsi="標楷體"/>
        </w:rPr>
        <w:t>1</w:t>
      </w:r>
      <w:r>
        <w:rPr>
          <w:rFonts w:ascii="標楷體" w:eastAsia="標楷體" w:hAnsi="標楷體" w:hint="eastAsia"/>
        </w:rPr>
        <w:t>10</w:t>
      </w:r>
      <w:proofErr w:type="gramStart"/>
      <w:r w:rsidRPr="00881265">
        <w:rPr>
          <w:rFonts w:ascii="標楷體" w:eastAsia="標楷體" w:hAnsi="標楷體"/>
          <w:lang w:val="zh-TW"/>
        </w:rPr>
        <w:t>學年度精進</w:t>
      </w:r>
      <w:proofErr w:type="gramEnd"/>
      <w:r w:rsidRPr="00881265">
        <w:rPr>
          <w:rFonts w:ascii="標楷體" w:eastAsia="標楷體" w:hAnsi="標楷體"/>
          <w:lang w:val="zh-TW"/>
        </w:rPr>
        <w:t>國民中小學教師教學專業與課程品質整體推動計畫。</w:t>
      </w:r>
    </w:p>
    <w:p w:rsidR="00D60C39" w:rsidRDefault="00D60C39" w:rsidP="00D60C39">
      <w:pPr>
        <w:pStyle w:val="a3"/>
        <w:numPr>
          <w:ilvl w:val="0"/>
          <w:numId w:val="4"/>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花蓮縣</w:t>
      </w:r>
      <w:r>
        <w:rPr>
          <w:rFonts w:ascii="標楷體" w:eastAsia="標楷體" w:hAnsi="標楷體" w:hint="eastAsia"/>
          <w:lang w:val="zh-TW"/>
        </w:rPr>
        <w:t>110</w:t>
      </w:r>
      <w:r w:rsidRPr="00881265">
        <w:rPr>
          <w:rFonts w:ascii="標楷體" w:eastAsia="標楷體" w:hAnsi="標楷體"/>
          <w:lang w:val="zh-TW"/>
        </w:rPr>
        <w:t>學年度國民教育輔導團整體團</w:t>
      </w:r>
      <w:proofErr w:type="gramStart"/>
      <w:r w:rsidRPr="00881265">
        <w:rPr>
          <w:rFonts w:ascii="標楷體" w:eastAsia="標楷體" w:hAnsi="標楷體"/>
          <w:lang w:val="zh-TW"/>
        </w:rPr>
        <w:t>務</w:t>
      </w:r>
      <w:proofErr w:type="gramEnd"/>
      <w:r w:rsidRPr="00881265">
        <w:rPr>
          <w:rFonts w:ascii="標楷體" w:eastAsia="標楷體" w:hAnsi="標楷體"/>
          <w:lang w:val="zh-TW"/>
        </w:rPr>
        <w:t>計畫。</w:t>
      </w:r>
    </w:p>
    <w:p w:rsidR="00083D57" w:rsidRDefault="00083D57" w:rsidP="00083D57">
      <w:pPr>
        <w:pStyle w:val="a3"/>
        <w:pBdr>
          <w:top w:val="nil"/>
          <w:left w:val="nil"/>
          <w:bottom w:val="nil"/>
          <w:right w:val="nil"/>
          <w:between w:val="nil"/>
          <w:bar w:val="nil"/>
        </w:pBdr>
        <w:snapToGrid w:val="0"/>
        <w:spacing w:after="200"/>
        <w:ind w:leftChars="0" w:left="709"/>
        <w:contextualSpacing/>
        <w:rPr>
          <w:rFonts w:ascii="標楷體" w:eastAsia="標楷體" w:hAnsi="標楷體"/>
          <w:lang w:val="zh-TW"/>
        </w:rPr>
      </w:pPr>
    </w:p>
    <w:p w:rsidR="00D60C39" w:rsidRPr="00083D57" w:rsidRDefault="00D60C39" w:rsidP="00D60C39">
      <w:pPr>
        <w:pStyle w:val="a3"/>
        <w:numPr>
          <w:ilvl w:val="2"/>
          <w:numId w:val="2"/>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083D57">
        <w:rPr>
          <w:rFonts w:ascii="標楷體" w:eastAsia="標楷體" w:hAnsi="標楷體"/>
          <w:lang w:val="zh-TW"/>
        </w:rPr>
        <w:t>需求說明</w:t>
      </w:r>
    </w:p>
    <w:p w:rsidR="00D60C39" w:rsidRPr="00083D57" w:rsidRDefault="00D60C39" w:rsidP="00D60C39">
      <w:pPr>
        <w:pStyle w:val="a3"/>
        <w:pBdr>
          <w:top w:val="nil"/>
          <w:left w:val="nil"/>
          <w:bottom w:val="nil"/>
          <w:right w:val="nil"/>
          <w:between w:val="nil"/>
          <w:bar w:val="nil"/>
        </w:pBdr>
        <w:snapToGrid w:val="0"/>
        <w:spacing w:after="200"/>
        <w:ind w:leftChars="0" w:left="709"/>
        <w:contextualSpacing/>
        <w:rPr>
          <w:rFonts w:ascii="標楷體" w:eastAsia="標楷體" w:hAnsi="標楷體"/>
          <w:lang w:val="zh-TW"/>
        </w:rPr>
      </w:pPr>
      <w:r w:rsidRPr="00083D57">
        <w:rPr>
          <w:rFonts w:ascii="標楷體" w:eastAsia="標楷體" w:hAnsi="標楷體"/>
          <w:lang w:val="zh-TW"/>
        </w:rPr>
        <w:t>12年國教實行已進入滿三年了，同時隨著社會的變遷與時代的推移，議題內涵亦會發生改變或產生新議題，故須對議題具備高度</w:t>
      </w:r>
      <w:proofErr w:type="gramStart"/>
      <w:r w:rsidRPr="00083D57">
        <w:rPr>
          <w:rFonts w:ascii="標楷體" w:eastAsia="標楷體" w:hAnsi="標楷體"/>
          <w:lang w:val="zh-TW"/>
        </w:rPr>
        <w:t>敏覺性</w:t>
      </w:r>
      <w:proofErr w:type="gramEnd"/>
      <w:r w:rsidRPr="00083D57">
        <w:rPr>
          <w:rFonts w:ascii="標楷體" w:eastAsia="標楷體" w:hAnsi="標楷體"/>
          <w:lang w:val="zh-TW"/>
        </w:rPr>
        <w:t>，也因應環境之變化，活化與深化議題內涵，因此本子計畫於109學年度開始辦理，初嘗試辦理不同以往之增能需求，企圖引進在多數社群媒體平台上或其他縣市教師研習場一致好評之講師或議題，而促進花蓮教師參與研習之動機，而其中之班級經營心法、教學簡報、師生對話等各個工作坊，更是讓參與教師正向回饋滿滿。</w:t>
      </w:r>
      <w:r w:rsidR="000F1232" w:rsidRPr="00083D57">
        <w:rPr>
          <w:rFonts w:ascii="標楷體" w:eastAsia="標楷體" w:hAnsi="標楷體"/>
          <w:lang w:val="zh-TW"/>
        </w:rPr>
        <w:t>為因應推動本縣之雙語教學，110學年度將辦理</w:t>
      </w:r>
      <w:r w:rsidR="000F1232" w:rsidRPr="00083D57">
        <w:rPr>
          <w:rFonts w:ascii="標楷體" w:eastAsia="標楷體" w:hAnsi="標楷體" w:hint="eastAsia"/>
          <w:lang w:val="zh-TW"/>
        </w:rPr>
        <w:t>雙語教學課程架構與教學活動設計增能研習，</w:t>
      </w:r>
      <w:r w:rsidR="00083D57" w:rsidRPr="00083D57">
        <w:rPr>
          <w:rFonts w:ascii="標楷體" w:eastAsia="標楷體" w:hAnsi="標楷體" w:hint="eastAsia"/>
          <w:lang w:val="zh-TW"/>
        </w:rPr>
        <w:t>讓</w:t>
      </w:r>
      <w:r w:rsidR="000F1232" w:rsidRPr="00083D57">
        <w:rPr>
          <w:rFonts w:ascii="標楷體" w:eastAsia="標楷體" w:hAnsi="標楷體" w:hint="eastAsia"/>
          <w:lang w:val="zh-TW"/>
        </w:rPr>
        <w:t>團員</w:t>
      </w:r>
      <w:r w:rsidR="00083D57" w:rsidRPr="00083D57">
        <w:rPr>
          <w:rFonts w:ascii="標楷體" w:eastAsia="標楷體" w:hAnsi="標楷體" w:hint="eastAsia"/>
          <w:lang w:val="zh-TW"/>
        </w:rPr>
        <w:t>能在入校陪伴時協助學校設計雙語教學；另為提升團員入校陪伴專業知能，將辦理入校陪伴專業知能研習，提升團員入校陪伴的能量。</w:t>
      </w:r>
    </w:p>
    <w:p w:rsidR="00D60C39" w:rsidRPr="002B329F" w:rsidRDefault="00D60C39" w:rsidP="00D60C39">
      <w:pPr>
        <w:pStyle w:val="a3"/>
        <w:numPr>
          <w:ilvl w:val="2"/>
          <w:numId w:val="2"/>
        </w:numPr>
        <w:pBdr>
          <w:top w:val="nil"/>
          <w:left w:val="nil"/>
          <w:bottom w:val="nil"/>
          <w:right w:val="nil"/>
          <w:between w:val="nil"/>
          <w:bar w:val="nil"/>
        </w:pBdr>
        <w:snapToGrid w:val="0"/>
        <w:spacing w:after="200"/>
        <w:ind w:leftChars="0"/>
        <w:contextualSpacing/>
        <w:rPr>
          <w:rFonts w:ascii="標楷體" w:eastAsia="標楷體" w:hAnsi="標楷體"/>
          <w:lang w:val="zh-TW"/>
        </w:rPr>
      </w:pPr>
      <w:r>
        <w:rPr>
          <w:rFonts w:ascii="標楷體" w:eastAsia="標楷體" w:hAnsi="標楷體"/>
          <w:lang w:val="zh-TW"/>
        </w:rPr>
        <w:t>目的</w:t>
      </w:r>
    </w:p>
    <w:p w:rsidR="00D60C39" w:rsidRPr="00881265" w:rsidRDefault="00D60C39" w:rsidP="00D60C39">
      <w:pPr>
        <w:pStyle w:val="a3"/>
        <w:numPr>
          <w:ilvl w:val="0"/>
          <w:numId w:val="6"/>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藉學者、專家及跨界人士之專業分享，提供輔導員共同成長精進之機會，以強化其專業發展能力。</w:t>
      </w:r>
    </w:p>
    <w:p w:rsidR="00D60C39" w:rsidRPr="00881265" w:rsidRDefault="00D60C39" w:rsidP="00D60C39">
      <w:pPr>
        <w:pStyle w:val="a3"/>
        <w:numPr>
          <w:ilvl w:val="0"/>
          <w:numId w:val="6"/>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提升輔導員對自我及輔導團之認同及期望，激發輔導員創意和服務熱忱，以增進輔導團服務輔導功能。</w:t>
      </w:r>
    </w:p>
    <w:p w:rsidR="00D60C39" w:rsidRPr="00881265" w:rsidRDefault="00D60C39" w:rsidP="00D60C39">
      <w:pPr>
        <w:pStyle w:val="a3"/>
        <w:numPr>
          <w:ilvl w:val="0"/>
          <w:numId w:val="6"/>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培養輔導員跨界新思維與創新之專業素養，提高教學支持與諮詢輔導績效。</w:t>
      </w:r>
    </w:p>
    <w:p w:rsidR="00D60C39" w:rsidRPr="00881265" w:rsidRDefault="00D60C39" w:rsidP="00D60C39">
      <w:pPr>
        <w:pStyle w:val="a3"/>
        <w:numPr>
          <w:ilvl w:val="2"/>
          <w:numId w:val="2"/>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辦理單位</w:t>
      </w:r>
    </w:p>
    <w:p w:rsidR="00D60C39" w:rsidRPr="00881265" w:rsidRDefault="00D60C39" w:rsidP="00D60C39">
      <w:pPr>
        <w:pStyle w:val="a3"/>
        <w:numPr>
          <w:ilvl w:val="0"/>
          <w:numId w:val="8"/>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指導單位：教育部國民及學前教育署</w:t>
      </w:r>
    </w:p>
    <w:p w:rsidR="00D60C39" w:rsidRPr="00881265" w:rsidRDefault="00D60C39" w:rsidP="00D60C39">
      <w:pPr>
        <w:pStyle w:val="a3"/>
        <w:numPr>
          <w:ilvl w:val="0"/>
          <w:numId w:val="8"/>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主辦單位：花蓮縣政府</w:t>
      </w:r>
    </w:p>
    <w:p w:rsidR="00D60C39" w:rsidRPr="00881265" w:rsidRDefault="00D60C39" w:rsidP="00D60C39">
      <w:pPr>
        <w:pStyle w:val="a3"/>
        <w:numPr>
          <w:ilvl w:val="0"/>
          <w:numId w:val="8"/>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承辦單位：花蓮縣</w:t>
      </w:r>
      <w:r>
        <w:rPr>
          <w:rFonts w:ascii="標楷體" w:eastAsia="標楷體" w:hAnsi="標楷體" w:hint="eastAsia"/>
          <w:lang w:val="zh-TW"/>
        </w:rPr>
        <w:t>自強</w:t>
      </w:r>
      <w:r w:rsidR="007B62DA">
        <w:rPr>
          <w:rFonts w:ascii="標楷體" w:eastAsia="標楷體" w:hAnsi="標楷體"/>
          <w:lang w:val="zh-TW"/>
        </w:rPr>
        <w:t>國中</w:t>
      </w:r>
    </w:p>
    <w:p w:rsidR="00D60C39" w:rsidRPr="00881265" w:rsidRDefault="00D60C39" w:rsidP="00D60C39">
      <w:pPr>
        <w:pStyle w:val="a3"/>
        <w:numPr>
          <w:ilvl w:val="2"/>
          <w:numId w:val="2"/>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辦理期程：</w:t>
      </w:r>
      <w:r w:rsidRPr="00881265">
        <w:rPr>
          <w:rFonts w:ascii="標楷體" w:eastAsia="標楷體" w:hAnsi="標楷體"/>
        </w:rPr>
        <w:t>1</w:t>
      </w:r>
      <w:r>
        <w:rPr>
          <w:rFonts w:ascii="標楷體" w:eastAsia="標楷體" w:hAnsi="標楷體"/>
        </w:rPr>
        <w:t>1</w:t>
      </w:r>
      <w:r w:rsidR="00693BD4">
        <w:rPr>
          <w:rFonts w:ascii="標楷體" w:eastAsia="標楷體" w:hAnsi="標楷體"/>
        </w:rPr>
        <w:t>1</w:t>
      </w:r>
      <w:r w:rsidRPr="00881265">
        <w:rPr>
          <w:rFonts w:ascii="標楷體" w:eastAsia="標楷體" w:hAnsi="標楷體"/>
          <w:lang w:val="zh-TW"/>
        </w:rPr>
        <w:t>年</w:t>
      </w:r>
      <w:r w:rsidR="00693BD4">
        <w:rPr>
          <w:rFonts w:ascii="標楷體" w:eastAsia="標楷體" w:hAnsi="標楷體"/>
        </w:rPr>
        <w:t>1</w:t>
      </w:r>
      <w:r w:rsidRPr="00881265">
        <w:rPr>
          <w:rFonts w:ascii="標楷體" w:eastAsia="標楷體" w:hAnsi="標楷體"/>
          <w:lang w:val="zh-TW"/>
        </w:rPr>
        <w:t>月</w:t>
      </w:r>
      <w:r w:rsidR="00693BD4">
        <w:rPr>
          <w:rFonts w:ascii="標楷體" w:eastAsia="標楷體" w:hAnsi="標楷體"/>
          <w:lang w:val="zh-TW"/>
        </w:rPr>
        <w:t>5日</w:t>
      </w:r>
      <w:r w:rsidR="00E142CB">
        <w:rPr>
          <w:rFonts w:ascii="標楷體" w:eastAsia="標楷體" w:hAnsi="標楷體"/>
          <w:lang w:val="zh-TW"/>
        </w:rPr>
        <w:t>09:00-17:00</w:t>
      </w:r>
    </w:p>
    <w:p w:rsidR="00D60C39" w:rsidRDefault="007B62DA" w:rsidP="00D60C39">
      <w:pPr>
        <w:pStyle w:val="a3"/>
        <w:numPr>
          <w:ilvl w:val="2"/>
          <w:numId w:val="2"/>
        </w:numPr>
        <w:pBdr>
          <w:top w:val="nil"/>
          <w:left w:val="nil"/>
          <w:bottom w:val="nil"/>
          <w:right w:val="nil"/>
          <w:between w:val="nil"/>
          <w:bar w:val="nil"/>
        </w:pBdr>
        <w:snapToGrid w:val="0"/>
        <w:spacing w:after="200"/>
        <w:ind w:leftChars="0"/>
        <w:contextualSpacing/>
        <w:rPr>
          <w:rFonts w:ascii="標楷體" w:eastAsia="標楷體" w:hAnsi="標楷體"/>
          <w:lang w:val="zh-TW"/>
        </w:rPr>
      </w:pPr>
      <w:r>
        <w:rPr>
          <w:rFonts w:ascii="標楷體" w:eastAsia="標楷體" w:hAnsi="標楷體"/>
          <w:lang w:val="zh-TW"/>
        </w:rPr>
        <w:t>辦理地點：自期國中</w:t>
      </w:r>
    </w:p>
    <w:p w:rsidR="00693BD4" w:rsidRPr="00881265" w:rsidRDefault="00693BD4" w:rsidP="00693BD4">
      <w:pPr>
        <w:pStyle w:val="a3"/>
        <w:pBdr>
          <w:top w:val="nil"/>
          <w:left w:val="nil"/>
          <w:bottom w:val="nil"/>
          <w:right w:val="nil"/>
          <w:between w:val="nil"/>
          <w:bar w:val="nil"/>
        </w:pBdr>
        <w:snapToGrid w:val="0"/>
        <w:spacing w:after="200"/>
        <w:ind w:leftChars="0" w:left="709"/>
        <w:contextualSpacing/>
        <w:rPr>
          <w:rFonts w:ascii="標楷體" w:eastAsia="標楷體" w:hAnsi="標楷體"/>
          <w:lang w:val="zh-TW"/>
        </w:rPr>
      </w:pPr>
    </w:p>
    <w:p w:rsidR="00D60C39" w:rsidRPr="00881265" w:rsidRDefault="00D60C39" w:rsidP="00D60C39">
      <w:pPr>
        <w:pStyle w:val="a3"/>
        <w:numPr>
          <w:ilvl w:val="2"/>
          <w:numId w:val="2"/>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lastRenderedPageBreak/>
        <w:t>參加對象與人數：本</w:t>
      </w:r>
      <w:proofErr w:type="gramStart"/>
      <w:r w:rsidRPr="00881265">
        <w:rPr>
          <w:rFonts w:ascii="標楷體" w:eastAsia="標楷體" w:hAnsi="標楷體"/>
          <w:lang w:val="zh-TW"/>
        </w:rPr>
        <w:t>縣課發</w:t>
      </w:r>
      <w:proofErr w:type="gramEnd"/>
      <w:r w:rsidRPr="00881265">
        <w:rPr>
          <w:rFonts w:ascii="標楷體" w:eastAsia="標楷體" w:hAnsi="標楷體"/>
          <w:lang w:val="zh-TW"/>
        </w:rPr>
        <w:t>中心、課程督學、</w:t>
      </w:r>
      <w:proofErr w:type="gramStart"/>
      <w:r w:rsidRPr="00881265">
        <w:rPr>
          <w:rFonts w:ascii="標楷體" w:eastAsia="標楷體" w:hAnsi="標楷體"/>
          <w:lang w:val="zh-TW"/>
        </w:rPr>
        <w:t>國中小各輔導</w:t>
      </w:r>
      <w:proofErr w:type="gramEnd"/>
      <w:r w:rsidRPr="00881265">
        <w:rPr>
          <w:rFonts w:ascii="標楷體" w:eastAsia="標楷體" w:hAnsi="標楷體"/>
          <w:lang w:val="zh-TW"/>
        </w:rPr>
        <w:t>團員，預計</w:t>
      </w:r>
      <w:r w:rsidR="00463D34">
        <w:rPr>
          <w:rFonts w:ascii="標楷體" w:eastAsia="標楷體" w:hAnsi="標楷體"/>
          <w:lang w:val="zh-TW"/>
        </w:rPr>
        <w:t>每場</w:t>
      </w:r>
      <w:r w:rsidRPr="00881265">
        <w:rPr>
          <w:rFonts w:ascii="標楷體" w:eastAsia="標楷體" w:hAnsi="標楷體"/>
        </w:rPr>
        <w:t>50</w:t>
      </w:r>
      <w:r w:rsidRPr="00881265">
        <w:rPr>
          <w:rFonts w:ascii="標楷體" w:eastAsia="標楷體" w:hAnsi="標楷體"/>
          <w:lang w:val="zh-TW"/>
        </w:rPr>
        <w:t>人。</w:t>
      </w:r>
    </w:p>
    <w:p w:rsidR="00D60C39" w:rsidRPr="00881265" w:rsidRDefault="00D60C39" w:rsidP="00D60C39">
      <w:pPr>
        <w:pStyle w:val="a3"/>
        <w:numPr>
          <w:ilvl w:val="2"/>
          <w:numId w:val="2"/>
        </w:numPr>
        <w:pBdr>
          <w:top w:val="nil"/>
          <w:left w:val="nil"/>
          <w:bottom w:val="nil"/>
          <w:right w:val="nil"/>
          <w:between w:val="nil"/>
          <w:bar w:val="nil"/>
        </w:pBdr>
        <w:snapToGrid w:val="0"/>
        <w:spacing w:after="200"/>
        <w:ind w:leftChars="0"/>
        <w:contextualSpacing/>
        <w:rPr>
          <w:rFonts w:ascii="標楷體" w:eastAsia="標楷體" w:hAnsi="標楷體"/>
          <w:lang w:val="zh-TW"/>
        </w:rPr>
      </w:pPr>
      <w:r w:rsidRPr="00881265">
        <w:rPr>
          <w:rFonts w:ascii="標楷體" w:eastAsia="標楷體" w:hAnsi="標楷體"/>
          <w:lang w:val="zh-TW"/>
        </w:rPr>
        <w:t>實施內容：</w:t>
      </w:r>
      <w:r w:rsidR="00076D29">
        <w:rPr>
          <w:rFonts w:ascii="標楷體" w:eastAsia="標楷體" w:hAnsi="標楷體"/>
          <w:lang w:val="zh-TW"/>
        </w:rPr>
        <w:t>111年1月5日</w:t>
      </w:r>
    </w:p>
    <w:tbl>
      <w:tblPr>
        <w:tblStyle w:val="TableNormal"/>
        <w:tblW w:w="8204" w:type="dxa"/>
        <w:jc w:val="center"/>
        <w:tblInd w:w="4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92"/>
        <w:gridCol w:w="3827"/>
        <w:gridCol w:w="1701"/>
        <w:gridCol w:w="884"/>
      </w:tblGrid>
      <w:tr w:rsidR="00076D29" w:rsidRPr="00881265" w:rsidTr="0066042D">
        <w:trPr>
          <w:trHeight w:val="270"/>
          <w:jc w:val="center"/>
        </w:trPr>
        <w:tc>
          <w:tcPr>
            <w:tcW w:w="1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r w:rsidRPr="0066042D">
              <w:rPr>
                <w:rFonts w:ascii="標楷體" w:eastAsia="標楷體" w:hAnsi="標楷體"/>
                <w:sz w:val="24"/>
                <w:szCs w:val="24"/>
                <w:lang w:val="zh-TW"/>
              </w:rPr>
              <w:t>時間</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r w:rsidRPr="00881265">
              <w:rPr>
                <w:rFonts w:ascii="標楷體" w:eastAsia="標楷體" w:hAnsi="標楷體" w:hint="eastAsia"/>
                <w:sz w:val="24"/>
                <w:szCs w:val="24"/>
                <w:lang w:val="zh-TW"/>
              </w:rPr>
              <w:t>課程主題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r w:rsidRPr="00881265">
              <w:rPr>
                <w:rFonts w:ascii="標楷體" w:eastAsia="標楷體" w:hAnsi="標楷體" w:hint="eastAsia"/>
                <w:sz w:val="24"/>
                <w:szCs w:val="24"/>
                <w:lang w:val="zh-TW"/>
              </w:rPr>
              <w:t>講師</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r w:rsidRPr="00E02480">
              <w:rPr>
                <w:rFonts w:ascii="標楷體" w:eastAsia="標楷體" w:hAnsi="標楷體" w:hint="eastAsia"/>
                <w:sz w:val="24"/>
                <w:szCs w:val="24"/>
                <w:lang w:val="zh-TW"/>
              </w:rPr>
              <w:t>備註</w:t>
            </w:r>
          </w:p>
        </w:tc>
      </w:tr>
      <w:tr w:rsidR="00076D29" w:rsidRPr="00881265" w:rsidTr="0066042D">
        <w:trPr>
          <w:trHeight w:val="270"/>
          <w:jc w:val="center"/>
        </w:trPr>
        <w:tc>
          <w:tcPr>
            <w:tcW w:w="1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66042D">
            <w:pPr>
              <w:snapToGrid w:val="0"/>
              <w:contextualSpacing/>
              <w:jc w:val="center"/>
              <w:rPr>
                <w:rFonts w:ascii="標楷體" w:eastAsia="標楷體" w:hAnsi="標楷體"/>
                <w:sz w:val="24"/>
                <w:szCs w:val="24"/>
                <w:lang w:val="zh-TW"/>
              </w:rPr>
            </w:pPr>
            <w:r w:rsidRPr="0066042D">
              <w:rPr>
                <w:rFonts w:ascii="標楷體" w:eastAsia="標楷體" w:hAnsi="標楷體"/>
                <w:sz w:val="24"/>
                <w:szCs w:val="24"/>
                <w:lang w:val="zh-TW"/>
              </w:rPr>
              <w:t>08:50-09:00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55E08" w:rsidRDefault="00B55E08" w:rsidP="00B55E08">
            <w:pPr>
              <w:snapToGrid w:val="0"/>
              <w:contextualSpacing/>
              <w:jc w:val="center"/>
              <w:rPr>
                <w:rFonts w:ascii="標楷體" w:eastAsia="標楷體" w:hAnsi="標楷體"/>
                <w:sz w:val="24"/>
                <w:szCs w:val="24"/>
                <w:lang w:val="zh-TW"/>
              </w:rPr>
            </w:pPr>
          </w:p>
          <w:p w:rsidR="00076D29" w:rsidRPr="0066042D" w:rsidRDefault="00076D29" w:rsidP="00B55E08">
            <w:pPr>
              <w:snapToGrid w:val="0"/>
              <w:contextualSpacing/>
              <w:jc w:val="center"/>
              <w:rPr>
                <w:rFonts w:ascii="標楷體" w:eastAsia="標楷體" w:hAnsi="標楷體"/>
                <w:sz w:val="24"/>
                <w:szCs w:val="24"/>
                <w:lang w:val="zh-TW"/>
              </w:rPr>
            </w:pPr>
            <w:r w:rsidRPr="0066042D">
              <w:rPr>
                <w:rFonts w:ascii="標楷體" w:eastAsia="標楷體" w:hAnsi="標楷體" w:hint="eastAsia"/>
                <w:sz w:val="24"/>
                <w:szCs w:val="24"/>
                <w:lang w:val="zh-TW"/>
              </w:rPr>
              <w:t>報到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r w:rsidRPr="0066042D">
              <w:rPr>
                <w:rFonts w:ascii="標楷體" w:eastAsia="標楷體" w:hAnsi="標楷體" w:hint="eastAsia"/>
                <w:sz w:val="24"/>
                <w:szCs w:val="24"/>
                <w:lang w:val="zh-TW"/>
              </w:rPr>
              <w:t>自強國中團隊</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p>
        </w:tc>
      </w:tr>
      <w:tr w:rsidR="00076D29" w:rsidRPr="00935EA3" w:rsidTr="0066042D">
        <w:trPr>
          <w:trHeight w:val="788"/>
          <w:jc w:val="center"/>
        </w:trPr>
        <w:tc>
          <w:tcPr>
            <w:tcW w:w="179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76D29" w:rsidRPr="0066042D" w:rsidRDefault="00076D29" w:rsidP="0066042D">
            <w:pPr>
              <w:snapToGrid w:val="0"/>
              <w:contextualSpacing/>
              <w:jc w:val="center"/>
              <w:rPr>
                <w:rFonts w:ascii="標楷體" w:eastAsia="標楷體" w:hAnsi="標楷體"/>
                <w:sz w:val="24"/>
                <w:szCs w:val="24"/>
                <w:lang w:val="zh-TW"/>
              </w:rPr>
            </w:pPr>
            <w:r w:rsidRPr="0066042D">
              <w:rPr>
                <w:rFonts w:ascii="標楷體" w:eastAsia="標楷體" w:hAnsi="標楷體"/>
                <w:sz w:val="24"/>
                <w:szCs w:val="24"/>
                <w:lang w:val="zh-TW"/>
              </w:rPr>
              <w:t>09:00-12:00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935EA3" w:rsidRDefault="00076D29" w:rsidP="00B55E08">
            <w:pPr>
              <w:snapToGrid w:val="0"/>
              <w:contextualSpacing/>
              <w:rPr>
                <w:rFonts w:ascii="標楷體" w:eastAsia="標楷體" w:hAnsi="標楷體"/>
                <w:sz w:val="24"/>
                <w:szCs w:val="24"/>
                <w:lang w:val="zh-TW"/>
              </w:rPr>
            </w:pPr>
            <w:r w:rsidRPr="00935EA3">
              <w:rPr>
                <w:rFonts w:ascii="標楷體" w:eastAsia="標楷體" w:hAnsi="標楷體" w:hint="eastAsia"/>
                <w:sz w:val="24"/>
                <w:szCs w:val="24"/>
                <w:lang w:val="zh-TW"/>
              </w:rPr>
              <w:t>課程</w:t>
            </w:r>
            <w:proofErr w:type="gramStart"/>
            <w:r w:rsidRPr="00935EA3">
              <w:rPr>
                <w:rFonts w:ascii="標楷體" w:eastAsia="標楷體" w:hAnsi="標楷體" w:hint="eastAsia"/>
                <w:sz w:val="24"/>
                <w:szCs w:val="24"/>
                <w:lang w:val="zh-TW"/>
              </w:rPr>
              <w:t>一</w:t>
            </w:r>
            <w:proofErr w:type="gramEnd"/>
            <w:r w:rsidRPr="0066042D">
              <w:rPr>
                <w:rFonts w:ascii="標楷體" w:eastAsia="標楷體" w:hAnsi="標楷體"/>
                <w:sz w:val="24"/>
                <w:szCs w:val="24"/>
                <w:lang w:val="zh-TW"/>
              </w:rPr>
              <w:t>：</w:t>
            </w:r>
            <w:r w:rsidRPr="008F6703">
              <w:rPr>
                <w:rFonts w:ascii="標楷體" w:eastAsia="標楷體" w:hAnsi="標楷體" w:hint="eastAsia"/>
                <w:sz w:val="24"/>
                <w:szCs w:val="24"/>
                <w:lang w:val="zh-TW"/>
              </w:rPr>
              <w:t>部分領域雙語教學課程架構與教學活動設計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076D29" w:rsidRDefault="00076D29" w:rsidP="00B55E08">
            <w:pPr>
              <w:snapToGrid w:val="0"/>
              <w:contextualSpacing/>
              <w:jc w:val="center"/>
              <w:rPr>
                <w:rFonts w:ascii="標楷體" w:eastAsia="標楷體" w:hAnsi="標楷體"/>
                <w:sz w:val="24"/>
                <w:szCs w:val="24"/>
                <w:lang w:val="zh-TW"/>
              </w:rPr>
            </w:pPr>
            <w:proofErr w:type="gramStart"/>
            <w:r w:rsidRPr="00076D29">
              <w:rPr>
                <w:rFonts w:ascii="標楷體" w:eastAsia="標楷體" w:hAnsi="標楷體"/>
                <w:sz w:val="24"/>
                <w:szCs w:val="24"/>
                <w:lang w:val="zh-TW"/>
              </w:rPr>
              <w:t>北教大</w:t>
            </w:r>
            <w:proofErr w:type="gramEnd"/>
          </w:p>
          <w:p w:rsidR="00076D29" w:rsidRPr="0066042D" w:rsidRDefault="00076D29" w:rsidP="00B55E08">
            <w:pPr>
              <w:snapToGrid w:val="0"/>
              <w:contextualSpacing/>
              <w:jc w:val="center"/>
              <w:rPr>
                <w:rFonts w:ascii="標楷體" w:eastAsia="標楷體" w:hAnsi="標楷體"/>
                <w:sz w:val="24"/>
                <w:szCs w:val="24"/>
                <w:lang w:val="zh-TW"/>
              </w:rPr>
            </w:pPr>
            <w:r w:rsidRPr="00076D29">
              <w:rPr>
                <w:rFonts w:ascii="標楷體" w:eastAsia="標楷體" w:hAnsi="標楷體"/>
                <w:sz w:val="24"/>
                <w:szCs w:val="24"/>
                <w:lang w:val="zh-TW"/>
              </w:rPr>
              <w:t>陳錦芬教授</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p>
        </w:tc>
      </w:tr>
      <w:tr w:rsidR="00076D29" w:rsidRPr="00935EA3" w:rsidTr="0066042D">
        <w:trPr>
          <w:trHeight w:val="576"/>
          <w:jc w:val="center"/>
        </w:trPr>
        <w:tc>
          <w:tcPr>
            <w:tcW w:w="179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76D29" w:rsidRPr="0066042D" w:rsidRDefault="00076D29" w:rsidP="0066042D">
            <w:pPr>
              <w:snapToGrid w:val="0"/>
              <w:contextualSpacing/>
              <w:jc w:val="center"/>
              <w:rPr>
                <w:rFonts w:ascii="標楷體" w:eastAsia="標楷體" w:hAnsi="標楷體"/>
                <w:sz w:val="24"/>
                <w:szCs w:val="24"/>
                <w:lang w:val="zh-TW"/>
              </w:rPr>
            </w:pPr>
            <w:r w:rsidRPr="0066042D">
              <w:rPr>
                <w:rFonts w:ascii="標楷體" w:eastAsia="標楷體" w:hAnsi="標楷體"/>
                <w:sz w:val="24"/>
                <w:szCs w:val="24"/>
                <w:lang w:val="zh-TW"/>
              </w:rPr>
              <w:t>12:00-13:30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076D29">
            <w:pPr>
              <w:snapToGrid w:val="0"/>
              <w:contextualSpacing/>
              <w:jc w:val="center"/>
              <w:rPr>
                <w:rFonts w:ascii="標楷體" w:eastAsia="標楷體" w:hAnsi="標楷體"/>
                <w:sz w:val="24"/>
                <w:szCs w:val="24"/>
                <w:lang w:val="zh-TW"/>
              </w:rPr>
            </w:pPr>
            <w:r w:rsidRPr="0066042D">
              <w:rPr>
                <w:rFonts w:ascii="標楷體" w:eastAsia="標楷體" w:hAnsi="標楷體" w:hint="eastAsia"/>
                <w:sz w:val="24"/>
                <w:szCs w:val="24"/>
                <w:lang w:val="zh-TW"/>
              </w:rPr>
              <w:t>午餐、休息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r w:rsidRPr="0066042D">
              <w:rPr>
                <w:rFonts w:ascii="標楷體" w:eastAsia="標楷體" w:hAnsi="標楷體" w:hint="eastAsia"/>
                <w:sz w:val="24"/>
                <w:szCs w:val="24"/>
                <w:lang w:val="zh-TW"/>
              </w:rPr>
              <w:t>自強國中團隊</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p>
        </w:tc>
      </w:tr>
      <w:tr w:rsidR="00076D29" w:rsidRPr="00881265" w:rsidTr="0066042D">
        <w:trPr>
          <w:trHeight w:val="788"/>
          <w:jc w:val="center"/>
        </w:trPr>
        <w:tc>
          <w:tcPr>
            <w:tcW w:w="1792"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76D29" w:rsidRPr="0066042D" w:rsidRDefault="00076D29" w:rsidP="0066042D">
            <w:pPr>
              <w:snapToGrid w:val="0"/>
              <w:contextualSpacing/>
              <w:jc w:val="center"/>
              <w:rPr>
                <w:rFonts w:ascii="標楷體" w:eastAsia="標楷體" w:hAnsi="標楷體"/>
                <w:sz w:val="24"/>
                <w:szCs w:val="24"/>
                <w:lang w:val="zh-TW"/>
              </w:rPr>
            </w:pPr>
            <w:r w:rsidRPr="0066042D">
              <w:rPr>
                <w:rFonts w:ascii="標楷體" w:eastAsia="標楷體" w:hAnsi="標楷體"/>
                <w:sz w:val="24"/>
                <w:szCs w:val="24"/>
                <w:lang w:val="zh-TW"/>
              </w:rPr>
              <w:t>13:30-15:00</w:t>
            </w:r>
          </w:p>
        </w:tc>
        <w:tc>
          <w:tcPr>
            <w:tcW w:w="382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76D29" w:rsidRDefault="00076D29" w:rsidP="00214401">
            <w:pPr>
              <w:snapToGrid w:val="0"/>
              <w:contextualSpacing/>
              <w:rPr>
                <w:rFonts w:ascii="標楷體" w:eastAsia="標楷體" w:hAnsi="標楷體"/>
                <w:sz w:val="24"/>
                <w:szCs w:val="24"/>
                <w:lang w:val="zh-TW"/>
              </w:rPr>
            </w:pPr>
            <w:r w:rsidRPr="00214401">
              <w:rPr>
                <w:rFonts w:ascii="標楷體" w:eastAsia="標楷體" w:hAnsi="標楷體" w:hint="eastAsia"/>
                <w:sz w:val="24"/>
                <w:szCs w:val="24"/>
                <w:lang w:val="zh-TW"/>
              </w:rPr>
              <w:t>雙語</w:t>
            </w:r>
            <w:proofErr w:type="gramStart"/>
            <w:r w:rsidRPr="00214401">
              <w:rPr>
                <w:rFonts w:ascii="標楷體" w:eastAsia="標楷體" w:hAnsi="標楷體" w:hint="eastAsia"/>
                <w:sz w:val="24"/>
                <w:szCs w:val="24"/>
                <w:lang w:val="zh-TW"/>
              </w:rPr>
              <w:t>教學教學</w:t>
            </w:r>
            <w:proofErr w:type="gramEnd"/>
            <w:r w:rsidRPr="00214401">
              <w:rPr>
                <w:rFonts w:ascii="標楷體" w:eastAsia="標楷體" w:hAnsi="標楷體" w:hint="eastAsia"/>
                <w:sz w:val="24"/>
                <w:szCs w:val="24"/>
                <w:lang w:val="zh-TW"/>
              </w:rPr>
              <w:t>活動設計</w:t>
            </w:r>
            <w:r>
              <w:rPr>
                <w:rFonts w:ascii="標楷體" w:eastAsia="標楷體" w:hAnsi="標楷體" w:hint="eastAsia"/>
                <w:sz w:val="24"/>
                <w:szCs w:val="24"/>
                <w:lang w:val="zh-TW"/>
              </w:rPr>
              <w:t>實務分享、</w:t>
            </w:r>
          </w:p>
          <w:p w:rsidR="00076D29" w:rsidRPr="0066042D" w:rsidRDefault="00076D29" w:rsidP="00214401">
            <w:pPr>
              <w:snapToGrid w:val="0"/>
              <w:contextualSpacing/>
              <w:rPr>
                <w:rFonts w:ascii="標楷體" w:eastAsia="標楷體" w:hAnsi="標楷體"/>
                <w:sz w:val="24"/>
                <w:szCs w:val="24"/>
                <w:lang w:val="zh-TW"/>
              </w:rPr>
            </w:pPr>
            <w:r w:rsidRPr="00214401">
              <w:rPr>
                <w:rFonts w:ascii="標楷體" w:eastAsia="標楷體" w:hAnsi="標楷體" w:hint="eastAsia"/>
                <w:sz w:val="24"/>
                <w:szCs w:val="24"/>
                <w:lang w:val="zh-TW"/>
              </w:rPr>
              <w:t>雙語教學</w:t>
            </w:r>
            <w:r>
              <w:rPr>
                <w:rFonts w:ascii="標楷體" w:eastAsia="標楷體" w:hAnsi="標楷體" w:hint="eastAsia"/>
                <w:sz w:val="24"/>
                <w:szCs w:val="24"/>
                <w:lang w:val="zh-TW"/>
              </w:rPr>
              <w:t>實務分享</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r w:rsidRPr="0066042D">
              <w:rPr>
                <w:rFonts w:ascii="標楷體" w:eastAsia="標楷體" w:hAnsi="標楷體" w:hint="eastAsia"/>
                <w:sz w:val="24"/>
                <w:szCs w:val="24"/>
                <w:lang w:val="zh-TW"/>
              </w:rPr>
              <w:t>慈濟小學</w:t>
            </w:r>
          </w:p>
          <w:p w:rsidR="00076D29" w:rsidRPr="0066042D" w:rsidRDefault="00076D29" w:rsidP="00B55E08">
            <w:pPr>
              <w:snapToGrid w:val="0"/>
              <w:contextualSpacing/>
              <w:jc w:val="center"/>
              <w:rPr>
                <w:rFonts w:ascii="標楷體" w:eastAsia="標楷體" w:hAnsi="標楷體"/>
                <w:sz w:val="24"/>
                <w:szCs w:val="24"/>
                <w:lang w:val="zh-TW"/>
              </w:rPr>
            </w:pPr>
            <w:r w:rsidRPr="0066042D">
              <w:rPr>
                <w:rFonts w:ascii="標楷體" w:eastAsia="標楷體" w:hAnsi="標楷體" w:hint="eastAsia"/>
                <w:sz w:val="24"/>
                <w:szCs w:val="24"/>
                <w:lang w:val="zh-TW"/>
              </w:rPr>
              <w:t>洪麗文老師</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p>
        </w:tc>
      </w:tr>
      <w:tr w:rsidR="00076D29" w:rsidRPr="00881265" w:rsidTr="0066042D">
        <w:trPr>
          <w:trHeight w:val="788"/>
          <w:jc w:val="center"/>
        </w:trPr>
        <w:tc>
          <w:tcPr>
            <w:tcW w:w="1792"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76D29" w:rsidRPr="0066042D" w:rsidRDefault="00076D29" w:rsidP="0066042D">
            <w:pPr>
              <w:snapToGrid w:val="0"/>
              <w:contextualSpacing/>
              <w:jc w:val="center"/>
              <w:rPr>
                <w:rFonts w:ascii="標楷體" w:eastAsia="標楷體" w:hAnsi="標楷體"/>
                <w:sz w:val="24"/>
                <w:szCs w:val="24"/>
                <w:lang w:val="zh-TW"/>
              </w:rPr>
            </w:pPr>
            <w:r w:rsidRPr="0066042D">
              <w:rPr>
                <w:rFonts w:ascii="標楷體" w:eastAsia="標楷體" w:hAnsi="標楷體"/>
                <w:sz w:val="24"/>
                <w:szCs w:val="24"/>
                <w:lang w:val="zh-TW"/>
              </w:rPr>
              <w:t>15:10-16:40</w:t>
            </w:r>
          </w:p>
        </w:tc>
        <w:tc>
          <w:tcPr>
            <w:tcW w:w="382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76D29" w:rsidRDefault="00076D29" w:rsidP="00214401">
            <w:pPr>
              <w:snapToGrid w:val="0"/>
              <w:contextualSpacing/>
              <w:rPr>
                <w:rFonts w:ascii="標楷體" w:eastAsia="標楷體" w:hAnsi="標楷體"/>
                <w:sz w:val="24"/>
                <w:szCs w:val="24"/>
                <w:lang w:val="zh-TW"/>
              </w:rPr>
            </w:pPr>
            <w:r w:rsidRPr="00214401">
              <w:rPr>
                <w:rFonts w:ascii="標楷體" w:eastAsia="標楷體" w:hAnsi="標楷體" w:hint="eastAsia"/>
                <w:sz w:val="24"/>
                <w:szCs w:val="24"/>
                <w:lang w:val="zh-TW"/>
              </w:rPr>
              <w:t>雙語</w:t>
            </w:r>
            <w:proofErr w:type="gramStart"/>
            <w:r w:rsidRPr="00214401">
              <w:rPr>
                <w:rFonts w:ascii="標楷體" w:eastAsia="標楷體" w:hAnsi="標楷體" w:hint="eastAsia"/>
                <w:sz w:val="24"/>
                <w:szCs w:val="24"/>
                <w:lang w:val="zh-TW"/>
              </w:rPr>
              <w:t>教學教學</w:t>
            </w:r>
            <w:proofErr w:type="gramEnd"/>
            <w:r w:rsidRPr="00214401">
              <w:rPr>
                <w:rFonts w:ascii="標楷體" w:eastAsia="標楷體" w:hAnsi="標楷體" w:hint="eastAsia"/>
                <w:sz w:val="24"/>
                <w:szCs w:val="24"/>
                <w:lang w:val="zh-TW"/>
              </w:rPr>
              <w:t>活動設計</w:t>
            </w:r>
            <w:r>
              <w:rPr>
                <w:rFonts w:ascii="標楷體" w:eastAsia="標楷體" w:hAnsi="標楷體" w:hint="eastAsia"/>
                <w:sz w:val="24"/>
                <w:szCs w:val="24"/>
                <w:lang w:val="zh-TW"/>
              </w:rPr>
              <w:t>實務分享、</w:t>
            </w:r>
          </w:p>
          <w:p w:rsidR="00076D29" w:rsidRPr="0066042D" w:rsidRDefault="00076D29" w:rsidP="00214401">
            <w:pPr>
              <w:snapToGrid w:val="0"/>
              <w:contextualSpacing/>
              <w:rPr>
                <w:rFonts w:ascii="標楷體" w:eastAsia="標楷體" w:hAnsi="標楷體"/>
                <w:sz w:val="24"/>
                <w:szCs w:val="24"/>
                <w:lang w:val="zh-TW"/>
              </w:rPr>
            </w:pPr>
            <w:r>
              <w:rPr>
                <w:rFonts w:ascii="標楷體" w:eastAsia="標楷體" w:hAnsi="標楷體" w:hint="eastAsia"/>
                <w:sz w:val="24"/>
                <w:szCs w:val="24"/>
                <w:lang w:val="zh-TW"/>
              </w:rPr>
              <w:t>雙語</w:t>
            </w:r>
            <w:proofErr w:type="gramStart"/>
            <w:r>
              <w:rPr>
                <w:rFonts w:ascii="標楷體" w:eastAsia="標楷體" w:hAnsi="標楷體" w:hint="eastAsia"/>
                <w:sz w:val="24"/>
                <w:szCs w:val="24"/>
                <w:lang w:val="zh-TW"/>
              </w:rPr>
              <w:t>教學共備與</w:t>
            </w:r>
            <w:proofErr w:type="gramEnd"/>
            <w:r>
              <w:rPr>
                <w:rFonts w:ascii="標楷體" w:eastAsia="標楷體" w:hAnsi="標楷體" w:hint="eastAsia"/>
                <w:sz w:val="24"/>
                <w:szCs w:val="24"/>
                <w:lang w:val="zh-TW"/>
              </w:rPr>
              <w:t>協作實務分享</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076D29">
            <w:pPr>
              <w:snapToGrid w:val="0"/>
              <w:contextualSpacing/>
              <w:jc w:val="center"/>
              <w:rPr>
                <w:rFonts w:ascii="標楷體" w:eastAsia="標楷體" w:hAnsi="標楷體"/>
                <w:sz w:val="24"/>
                <w:szCs w:val="24"/>
                <w:lang w:val="zh-TW"/>
              </w:rPr>
            </w:pPr>
            <w:r w:rsidRPr="0066042D">
              <w:rPr>
                <w:rFonts w:ascii="標楷體" w:eastAsia="標楷體" w:hAnsi="標楷體"/>
                <w:sz w:val="24"/>
                <w:szCs w:val="24"/>
                <w:lang w:val="zh-TW"/>
              </w:rPr>
              <w:t xml:space="preserve">宜昌國中 </w:t>
            </w:r>
          </w:p>
          <w:p w:rsidR="00076D29" w:rsidRPr="0066042D" w:rsidRDefault="00076D29" w:rsidP="00076D29">
            <w:pPr>
              <w:snapToGrid w:val="0"/>
              <w:contextualSpacing/>
              <w:jc w:val="center"/>
              <w:rPr>
                <w:rFonts w:ascii="標楷體" w:eastAsia="標楷體" w:hAnsi="標楷體"/>
                <w:sz w:val="24"/>
                <w:szCs w:val="24"/>
                <w:lang w:val="zh-TW"/>
              </w:rPr>
            </w:pPr>
            <w:r w:rsidRPr="0066042D">
              <w:rPr>
                <w:rFonts w:ascii="標楷體" w:eastAsia="標楷體" w:hAnsi="標楷體"/>
                <w:sz w:val="24"/>
                <w:szCs w:val="24"/>
                <w:lang w:val="zh-TW"/>
              </w:rPr>
              <w:t>賴宜</w:t>
            </w:r>
            <w:proofErr w:type="gramStart"/>
            <w:r w:rsidRPr="0066042D">
              <w:rPr>
                <w:rFonts w:ascii="標楷體" w:eastAsia="標楷體" w:hAnsi="標楷體"/>
                <w:sz w:val="24"/>
                <w:szCs w:val="24"/>
                <w:lang w:val="zh-TW"/>
              </w:rPr>
              <w:t>玟</w:t>
            </w:r>
            <w:proofErr w:type="gramEnd"/>
            <w:r w:rsidRPr="0066042D">
              <w:rPr>
                <w:rFonts w:ascii="標楷體" w:eastAsia="標楷體" w:hAnsi="標楷體"/>
                <w:sz w:val="24"/>
                <w:szCs w:val="24"/>
                <w:lang w:val="zh-TW"/>
              </w:rPr>
              <w:t>老師</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p>
        </w:tc>
      </w:tr>
      <w:tr w:rsidR="00076D29" w:rsidRPr="00881265" w:rsidTr="0066042D">
        <w:trPr>
          <w:trHeight w:val="458"/>
          <w:jc w:val="center"/>
        </w:trPr>
        <w:tc>
          <w:tcPr>
            <w:tcW w:w="179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66042D">
            <w:pPr>
              <w:snapToGrid w:val="0"/>
              <w:contextualSpacing/>
              <w:jc w:val="center"/>
              <w:rPr>
                <w:rFonts w:ascii="標楷體" w:eastAsia="標楷體" w:hAnsi="標楷體"/>
                <w:sz w:val="24"/>
                <w:szCs w:val="24"/>
                <w:lang w:val="zh-TW"/>
              </w:rPr>
            </w:pPr>
            <w:r w:rsidRPr="0066042D">
              <w:rPr>
                <w:rFonts w:ascii="標楷體" w:eastAsia="標楷體" w:hAnsi="標楷體"/>
                <w:sz w:val="24"/>
                <w:szCs w:val="24"/>
                <w:lang w:val="zh-TW"/>
              </w:rPr>
              <w:t>16:40~</w:t>
            </w:r>
          </w:p>
        </w:tc>
        <w:tc>
          <w:tcPr>
            <w:tcW w:w="382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076D29">
            <w:pPr>
              <w:snapToGrid w:val="0"/>
              <w:contextualSpacing/>
              <w:jc w:val="center"/>
              <w:rPr>
                <w:rFonts w:ascii="標楷體" w:eastAsia="標楷體" w:hAnsi="標楷體"/>
                <w:sz w:val="24"/>
                <w:szCs w:val="24"/>
                <w:lang w:val="zh-TW"/>
              </w:rPr>
            </w:pPr>
            <w:r w:rsidRPr="0066042D">
              <w:rPr>
                <w:rFonts w:ascii="標楷體" w:eastAsia="標楷體" w:hAnsi="標楷體" w:hint="eastAsia"/>
                <w:sz w:val="24"/>
                <w:szCs w:val="24"/>
                <w:lang w:val="zh-TW"/>
              </w:rPr>
              <w:t>賦歸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076D29">
            <w:pPr>
              <w:snapToGrid w:val="0"/>
              <w:contextualSpacing/>
              <w:jc w:val="center"/>
              <w:rPr>
                <w:rFonts w:ascii="標楷體" w:eastAsia="標楷體" w:hAnsi="標楷體"/>
                <w:sz w:val="24"/>
                <w:szCs w:val="24"/>
                <w:lang w:val="zh-TW"/>
              </w:rPr>
            </w:pPr>
            <w:r w:rsidRPr="0066042D">
              <w:rPr>
                <w:rFonts w:ascii="標楷體" w:eastAsia="標楷體" w:hAnsi="標楷體" w:hint="eastAsia"/>
                <w:sz w:val="24"/>
                <w:szCs w:val="24"/>
                <w:lang w:val="zh-TW"/>
              </w:rPr>
              <w:t>自強國中團隊</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6D29" w:rsidRPr="0066042D" w:rsidRDefault="00076D29" w:rsidP="00B55E08">
            <w:pPr>
              <w:snapToGrid w:val="0"/>
              <w:contextualSpacing/>
              <w:jc w:val="center"/>
              <w:rPr>
                <w:rFonts w:ascii="標楷體" w:eastAsia="標楷體" w:hAnsi="標楷體"/>
                <w:sz w:val="24"/>
                <w:szCs w:val="24"/>
                <w:lang w:val="zh-TW"/>
              </w:rPr>
            </w:pPr>
          </w:p>
        </w:tc>
      </w:tr>
    </w:tbl>
    <w:p w:rsidR="00D60C39" w:rsidRPr="00881265" w:rsidRDefault="00D60C39" w:rsidP="00D60C39">
      <w:pPr>
        <w:pStyle w:val="a3"/>
        <w:snapToGrid w:val="0"/>
        <w:contextualSpacing/>
        <w:rPr>
          <w:rFonts w:ascii="標楷體" w:eastAsia="標楷體" w:hAnsi="標楷體"/>
          <w:lang w:val="zh-TW"/>
        </w:rPr>
      </w:pPr>
    </w:p>
    <w:p w:rsidR="00E142CB" w:rsidRPr="00E142CB" w:rsidRDefault="00E142CB" w:rsidP="001C68C6">
      <w:pPr>
        <w:pStyle w:val="a3"/>
        <w:numPr>
          <w:ilvl w:val="2"/>
          <w:numId w:val="2"/>
        </w:numPr>
        <w:pBdr>
          <w:top w:val="nil"/>
          <w:left w:val="nil"/>
          <w:bottom w:val="nil"/>
          <w:right w:val="nil"/>
          <w:between w:val="nil"/>
          <w:bar w:val="nil"/>
        </w:pBdr>
        <w:snapToGrid w:val="0"/>
        <w:spacing w:after="200"/>
        <w:ind w:leftChars="0"/>
        <w:contextualSpacing/>
        <w:rPr>
          <w:rFonts w:ascii="標楷體" w:eastAsia="標楷體" w:hAnsi="標楷體" w:cs="標楷體"/>
          <w:lang w:val="zh-TW"/>
        </w:rPr>
      </w:pPr>
      <w:r>
        <w:rPr>
          <w:rFonts w:ascii="標楷體" w:eastAsia="標楷體" w:hAnsi="標楷體" w:cs="標楷體" w:hint="eastAsia"/>
          <w:lang w:val="zh-TW"/>
        </w:rPr>
        <w:t>報名請上教師在職網</w:t>
      </w:r>
      <w:r w:rsidR="001C68C6">
        <w:rPr>
          <w:rFonts w:ascii="標楷體" w:eastAsia="標楷體" w:hAnsi="標楷體" w:cs="標楷體" w:hint="eastAsia"/>
          <w:lang w:val="zh-TW"/>
        </w:rPr>
        <w:t>報名。課程代碼:</w:t>
      </w:r>
      <w:r w:rsidR="001C68C6" w:rsidRPr="001C68C6">
        <w:t xml:space="preserve"> </w:t>
      </w:r>
      <w:r w:rsidR="001C68C6" w:rsidRPr="001C68C6">
        <w:rPr>
          <w:rFonts w:ascii="標楷體" w:eastAsia="標楷體" w:hAnsi="標楷體" w:cs="標楷體"/>
          <w:lang w:val="zh-TW"/>
        </w:rPr>
        <w:t>3308779</w:t>
      </w:r>
      <w:r w:rsidR="001C68C6">
        <w:rPr>
          <w:rFonts w:ascii="標楷體" w:eastAsia="標楷體" w:hAnsi="標楷體" w:cs="標楷體"/>
          <w:lang w:val="zh-TW"/>
        </w:rPr>
        <w:t xml:space="preserve"> 。</w:t>
      </w:r>
    </w:p>
    <w:p w:rsidR="00693BD4" w:rsidRPr="00693BD4" w:rsidRDefault="00D60C39" w:rsidP="00693BD4">
      <w:pPr>
        <w:pStyle w:val="a3"/>
        <w:numPr>
          <w:ilvl w:val="2"/>
          <w:numId w:val="2"/>
        </w:numPr>
        <w:pBdr>
          <w:top w:val="nil"/>
          <w:left w:val="nil"/>
          <w:bottom w:val="nil"/>
          <w:right w:val="nil"/>
          <w:between w:val="nil"/>
          <w:bar w:val="nil"/>
        </w:pBdr>
        <w:snapToGrid w:val="0"/>
        <w:spacing w:after="200"/>
        <w:ind w:leftChars="0"/>
        <w:contextualSpacing/>
        <w:rPr>
          <w:rFonts w:ascii="標楷體" w:eastAsia="標楷體" w:hAnsi="標楷體" w:cs="標楷體"/>
          <w:lang w:val="zh-TW"/>
        </w:rPr>
      </w:pPr>
      <w:r w:rsidRPr="00881265">
        <w:rPr>
          <w:rFonts w:ascii="標楷體" w:eastAsia="標楷體" w:hAnsi="標楷體"/>
          <w:lang w:val="zh-TW"/>
        </w:rPr>
        <w:t>經費概算表</w:t>
      </w:r>
      <w:r w:rsidR="00693BD4">
        <w:rPr>
          <w:rFonts w:ascii="標楷體" w:eastAsia="標楷體" w:hAnsi="標楷體"/>
          <w:lang w:val="zh-TW"/>
        </w:rPr>
        <w:t>:略</w:t>
      </w:r>
    </w:p>
    <w:p w:rsidR="00D60C39" w:rsidRDefault="00D60C39" w:rsidP="00693BD4">
      <w:pPr>
        <w:pStyle w:val="a3"/>
        <w:numPr>
          <w:ilvl w:val="2"/>
          <w:numId w:val="2"/>
        </w:numPr>
        <w:pBdr>
          <w:top w:val="nil"/>
          <w:left w:val="nil"/>
          <w:bottom w:val="nil"/>
          <w:right w:val="nil"/>
          <w:between w:val="nil"/>
          <w:bar w:val="nil"/>
        </w:pBdr>
        <w:snapToGrid w:val="0"/>
        <w:spacing w:after="200"/>
        <w:ind w:leftChars="0"/>
        <w:contextualSpacing/>
        <w:rPr>
          <w:rFonts w:ascii="標楷體" w:eastAsia="標楷體" w:hAnsi="標楷體" w:cs="標楷體"/>
          <w:lang w:val="zh-TW"/>
        </w:rPr>
      </w:pPr>
      <w:r>
        <w:rPr>
          <w:rFonts w:eastAsia="標楷體" w:hint="eastAsia"/>
          <w:lang w:val="zh-TW"/>
        </w:rPr>
        <w:t>預期成效</w:t>
      </w:r>
    </w:p>
    <w:p w:rsidR="00D60C39" w:rsidRDefault="00D60C39" w:rsidP="00D60C39">
      <w:pPr>
        <w:pStyle w:val="a3"/>
        <w:numPr>
          <w:ilvl w:val="0"/>
          <w:numId w:val="10"/>
        </w:numPr>
        <w:pBdr>
          <w:top w:val="nil"/>
          <w:left w:val="nil"/>
          <w:bottom w:val="nil"/>
          <w:right w:val="nil"/>
          <w:between w:val="nil"/>
          <w:bar w:val="nil"/>
        </w:pBdr>
        <w:spacing w:after="200" w:line="360" w:lineRule="exact"/>
        <w:ind w:leftChars="0"/>
        <w:rPr>
          <w:lang w:val="zh-TW"/>
        </w:rPr>
      </w:pPr>
      <w:r>
        <w:rPr>
          <w:rFonts w:eastAsia="標楷體"/>
          <w:lang w:val="zh-TW"/>
        </w:rPr>
        <w:t>輔導團員能研發創新探究教學策略，達到</w:t>
      </w:r>
      <w:proofErr w:type="gramStart"/>
      <w:r>
        <w:rPr>
          <w:rFonts w:eastAsia="標楷體"/>
          <w:lang w:val="zh-TW"/>
        </w:rPr>
        <w:t>共同備課</w:t>
      </w:r>
      <w:proofErr w:type="gramEnd"/>
      <w:r>
        <w:rPr>
          <w:rFonts w:eastAsia="標楷體"/>
          <w:lang w:val="zh-TW"/>
        </w:rPr>
        <w:t>、活化教學、學生有效學習。</w:t>
      </w:r>
    </w:p>
    <w:p w:rsidR="00D60C39" w:rsidRPr="00E02480" w:rsidRDefault="00D60C39" w:rsidP="00D60C39">
      <w:pPr>
        <w:pStyle w:val="a3"/>
        <w:numPr>
          <w:ilvl w:val="0"/>
          <w:numId w:val="10"/>
        </w:numPr>
        <w:pBdr>
          <w:top w:val="nil"/>
          <w:left w:val="nil"/>
          <w:bottom w:val="nil"/>
          <w:right w:val="nil"/>
          <w:between w:val="nil"/>
          <w:bar w:val="nil"/>
        </w:pBdr>
        <w:spacing w:after="200" w:line="360" w:lineRule="exact"/>
        <w:ind w:leftChars="0"/>
        <w:rPr>
          <w:rFonts w:eastAsia="標楷體"/>
          <w:lang w:val="zh-TW"/>
        </w:rPr>
      </w:pPr>
      <w:r w:rsidRPr="00E02480">
        <w:rPr>
          <w:rFonts w:eastAsia="標楷體"/>
          <w:lang w:val="zh-TW"/>
        </w:rPr>
        <w:t>各領域團能凝聚共識強化團隊動能，並於到校服務時實踐教練技術。</w:t>
      </w:r>
    </w:p>
    <w:p w:rsidR="00D60C39" w:rsidRDefault="00D60C39" w:rsidP="00D60C39">
      <w:pPr>
        <w:pStyle w:val="a3"/>
        <w:numPr>
          <w:ilvl w:val="0"/>
          <w:numId w:val="10"/>
        </w:numPr>
        <w:pBdr>
          <w:top w:val="nil"/>
          <w:left w:val="nil"/>
          <w:bottom w:val="nil"/>
          <w:right w:val="nil"/>
          <w:between w:val="nil"/>
          <w:bar w:val="nil"/>
        </w:pBdr>
        <w:spacing w:after="200" w:line="360" w:lineRule="exact"/>
        <w:ind w:leftChars="0"/>
        <w:rPr>
          <w:lang w:val="zh-TW"/>
        </w:rPr>
      </w:pPr>
      <w:r>
        <w:rPr>
          <w:rFonts w:eastAsia="標楷體"/>
          <w:lang w:val="zh-TW"/>
        </w:rPr>
        <w:t>鼓勵團員能具體產出素養導向教學示例及評量，並於到校服務時分享。</w:t>
      </w:r>
    </w:p>
    <w:p w:rsidR="00D60C39" w:rsidRDefault="00D60C39" w:rsidP="00D60C39">
      <w:pPr>
        <w:pStyle w:val="a3"/>
        <w:numPr>
          <w:ilvl w:val="0"/>
          <w:numId w:val="10"/>
        </w:numPr>
        <w:pBdr>
          <w:top w:val="nil"/>
          <w:left w:val="nil"/>
          <w:bottom w:val="nil"/>
          <w:right w:val="nil"/>
          <w:between w:val="nil"/>
          <w:bar w:val="nil"/>
        </w:pBdr>
        <w:spacing w:after="200" w:line="360" w:lineRule="exact"/>
        <w:ind w:leftChars="0"/>
        <w:rPr>
          <w:lang w:val="zh-TW"/>
        </w:rPr>
      </w:pPr>
      <w:r>
        <w:rPr>
          <w:rFonts w:eastAsia="標楷體"/>
          <w:lang w:val="zh-TW"/>
        </w:rPr>
        <w:t>輔導團員能與時精進，適應時代變革並能自我革新與領導。</w:t>
      </w:r>
    </w:p>
    <w:p w:rsidR="00D60C39" w:rsidRDefault="00D60C39" w:rsidP="00D60C39">
      <w:pPr>
        <w:tabs>
          <w:tab w:val="left" w:pos="600"/>
        </w:tabs>
        <w:spacing w:before="180" w:line="300" w:lineRule="exact"/>
        <w:rPr>
          <w:rFonts w:ascii="標楷體" w:eastAsia="標楷體" w:hAnsi="標楷體" w:cs="標楷體"/>
          <w:szCs w:val="24"/>
        </w:rPr>
      </w:pPr>
      <w:r>
        <w:rPr>
          <w:rFonts w:eastAsia="標楷體" w:hint="eastAsia"/>
          <w:szCs w:val="24"/>
          <w:lang w:val="zh-TW"/>
        </w:rPr>
        <w:t>十</w:t>
      </w:r>
      <w:r w:rsidR="00E142CB">
        <w:rPr>
          <w:rFonts w:eastAsia="標楷體" w:hint="eastAsia"/>
          <w:szCs w:val="24"/>
          <w:lang w:val="zh-TW"/>
        </w:rPr>
        <w:t>二</w:t>
      </w:r>
      <w:r>
        <w:rPr>
          <w:rFonts w:eastAsia="標楷體" w:hint="eastAsia"/>
          <w:szCs w:val="24"/>
          <w:lang w:val="zh-TW"/>
        </w:rPr>
        <w:t>、獎勵與成果</w:t>
      </w:r>
      <w:r>
        <w:rPr>
          <w:rFonts w:ascii="標楷體" w:hAnsi="標楷體"/>
          <w:szCs w:val="24"/>
        </w:rPr>
        <w:t>:</w:t>
      </w:r>
      <w:r>
        <w:rPr>
          <w:rFonts w:eastAsia="標楷體" w:hint="eastAsia"/>
          <w:szCs w:val="24"/>
          <w:lang w:val="zh-TW"/>
        </w:rPr>
        <w:t>承辦本計畫有功人員之相關人員，依規定於以敘獎鼓勵。</w:t>
      </w:r>
    </w:p>
    <w:p w:rsidR="00D60C39" w:rsidRDefault="00E142CB" w:rsidP="00D60C39">
      <w:pPr>
        <w:tabs>
          <w:tab w:val="left" w:pos="600"/>
        </w:tabs>
        <w:spacing w:before="180" w:line="300" w:lineRule="exact"/>
        <w:rPr>
          <w:rFonts w:ascii="標楷體" w:eastAsia="標楷體" w:hAnsi="標楷體" w:cs="標楷體"/>
          <w:szCs w:val="24"/>
        </w:rPr>
      </w:pPr>
      <w:r>
        <w:rPr>
          <w:rFonts w:eastAsia="標楷體" w:hint="eastAsia"/>
          <w:szCs w:val="24"/>
          <w:lang w:val="zh-TW"/>
        </w:rPr>
        <w:t>十三</w:t>
      </w:r>
      <w:r w:rsidR="00D60C39">
        <w:rPr>
          <w:rFonts w:eastAsia="標楷體" w:hint="eastAsia"/>
          <w:szCs w:val="24"/>
          <w:lang w:val="zh-TW"/>
        </w:rPr>
        <w:t>、附則</w:t>
      </w:r>
      <w:r w:rsidR="00D60C39">
        <w:rPr>
          <w:rFonts w:ascii="標楷體" w:hAnsi="標楷體"/>
          <w:szCs w:val="24"/>
        </w:rPr>
        <w:t>:</w:t>
      </w:r>
    </w:p>
    <w:p w:rsidR="00D60C39" w:rsidRDefault="00D60C39" w:rsidP="00D60C39">
      <w:pPr>
        <w:pStyle w:val="a3"/>
        <w:numPr>
          <w:ilvl w:val="0"/>
          <w:numId w:val="11"/>
        </w:numPr>
        <w:pBdr>
          <w:top w:val="nil"/>
          <w:left w:val="nil"/>
          <w:bottom w:val="nil"/>
          <w:right w:val="nil"/>
          <w:between w:val="nil"/>
          <w:bar w:val="nil"/>
        </w:pBdr>
        <w:spacing w:after="200" w:line="360" w:lineRule="exact"/>
        <w:ind w:leftChars="0"/>
        <w:rPr>
          <w:lang w:val="zh-TW"/>
        </w:rPr>
      </w:pPr>
      <w:r>
        <w:rPr>
          <w:rFonts w:eastAsia="標楷體"/>
          <w:lang w:val="zh-TW"/>
        </w:rPr>
        <w:t>本計畫如有未盡事宜得隨時補充修正之。</w:t>
      </w:r>
    </w:p>
    <w:p w:rsidR="00D60C39" w:rsidRDefault="00D60C39" w:rsidP="00D60C39">
      <w:pPr>
        <w:pStyle w:val="a3"/>
        <w:numPr>
          <w:ilvl w:val="0"/>
          <w:numId w:val="11"/>
        </w:numPr>
        <w:pBdr>
          <w:top w:val="nil"/>
          <w:left w:val="nil"/>
          <w:bottom w:val="nil"/>
          <w:right w:val="nil"/>
          <w:between w:val="nil"/>
          <w:bar w:val="nil"/>
        </w:pBdr>
        <w:spacing w:after="200" w:line="360" w:lineRule="exact"/>
        <w:ind w:leftChars="0"/>
        <w:rPr>
          <w:lang w:val="zh-TW"/>
        </w:rPr>
      </w:pPr>
      <w:r>
        <w:rPr>
          <w:rFonts w:eastAsia="標楷體"/>
          <w:lang w:val="zh-TW"/>
        </w:rPr>
        <w:t>本計畫奉核定後實施，修正時亦同。</w:t>
      </w:r>
    </w:p>
    <w:p w:rsidR="00D60C39" w:rsidRDefault="00E142CB" w:rsidP="00D60C39">
      <w:pPr>
        <w:tabs>
          <w:tab w:val="left" w:pos="600"/>
        </w:tabs>
        <w:spacing w:before="180" w:line="300" w:lineRule="exact"/>
        <w:rPr>
          <w:rFonts w:ascii="標楷體" w:eastAsia="標楷體" w:hAnsi="標楷體" w:cs="標楷體"/>
          <w:szCs w:val="24"/>
          <w:lang w:val="zh-TW"/>
        </w:rPr>
      </w:pPr>
      <w:r>
        <w:rPr>
          <w:rFonts w:eastAsia="標楷體" w:hint="eastAsia"/>
          <w:szCs w:val="24"/>
          <w:lang w:val="zh-TW"/>
        </w:rPr>
        <w:t>十四</w:t>
      </w:r>
      <w:r w:rsidR="00D60C39">
        <w:rPr>
          <w:rFonts w:eastAsia="標楷體" w:hint="eastAsia"/>
          <w:szCs w:val="24"/>
          <w:lang w:val="zh-TW"/>
        </w:rPr>
        <w:t>、經費來源：教育部補助直轄市、縣（市）政府精進國民中學及國民小學教師教學專業與課程品質作業要點</w:t>
      </w:r>
    </w:p>
    <w:p w:rsidR="00D60C39" w:rsidRDefault="00D60C39" w:rsidP="00D60C39">
      <w:pPr>
        <w:rPr>
          <w:rFonts w:ascii="標楷體" w:eastAsia="標楷體" w:hAnsi="標楷體" w:cs="標楷體"/>
          <w:szCs w:val="24"/>
        </w:rPr>
      </w:pPr>
    </w:p>
    <w:p w:rsidR="00B55E08" w:rsidRPr="00E142CB" w:rsidRDefault="00B55E08"/>
    <w:sectPr w:rsidR="00B55E08" w:rsidRPr="00E142C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B1C"/>
    <w:multiLevelType w:val="hybridMultilevel"/>
    <w:tmpl w:val="4E348EBC"/>
    <w:numStyleLink w:val="37"/>
  </w:abstractNum>
  <w:abstractNum w:abstractNumId="1">
    <w:nsid w:val="07950DDB"/>
    <w:multiLevelType w:val="hybridMultilevel"/>
    <w:tmpl w:val="9FD4186A"/>
    <w:numStyleLink w:val="350"/>
  </w:abstractNum>
  <w:abstractNum w:abstractNumId="2">
    <w:nsid w:val="20EF3783"/>
    <w:multiLevelType w:val="hybridMultilevel"/>
    <w:tmpl w:val="9FD4186A"/>
    <w:styleLink w:val="350"/>
    <w:lvl w:ilvl="0" w:tplc="004CE55C">
      <w:start w:val="1"/>
      <w:numFmt w:val="taiwaneseCounting"/>
      <w:suff w:val="nothing"/>
      <w:lvlText w:val="(%1)"/>
      <w:lvlJc w:val="left"/>
      <w:pPr>
        <w:ind w:left="709"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A83EF0BA">
      <w:start w:val="1"/>
      <w:numFmt w:val="decimal"/>
      <w:suff w:val="nothing"/>
      <w:lvlText w:val="%2."/>
      <w:lvlJc w:val="left"/>
      <w:pPr>
        <w:ind w:left="1189" w:hanging="196"/>
      </w:pPr>
      <w:rPr>
        <w:rFonts w:hAnsi="Arial Unicode MS"/>
        <w:caps w:val="0"/>
        <w:smallCaps w:val="0"/>
        <w:strike w:val="0"/>
        <w:dstrike w:val="0"/>
        <w:outline w:val="0"/>
        <w:emboss w:val="0"/>
        <w:imprint w:val="0"/>
        <w:spacing w:val="0"/>
        <w:w w:val="100"/>
        <w:kern w:val="0"/>
        <w:position w:val="0"/>
        <w:highlight w:val="none"/>
        <w:vertAlign w:val="baseline"/>
      </w:rPr>
    </w:lvl>
    <w:lvl w:ilvl="2" w:tplc="96385E82">
      <w:start w:val="1"/>
      <w:numFmt w:val="lowerRoman"/>
      <w:lvlText w:val="%3."/>
      <w:lvlJc w:val="left"/>
      <w:pPr>
        <w:tabs>
          <w:tab w:val="num" w:pos="1669"/>
        </w:tabs>
        <w:ind w:left="1732" w:hanging="392"/>
      </w:pPr>
      <w:rPr>
        <w:rFonts w:hAnsi="Arial Unicode MS"/>
        <w:caps w:val="0"/>
        <w:smallCaps w:val="0"/>
        <w:strike w:val="0"/>
        <w:dstrike w:val="0"/>
        <w:outline w:val="0"/>
        <w:emboss w:val="0"/>
        <w:imprint w:val="0"/>
        <w:spacing w:val="0"/>
        <w:w w:val="100"/>
        <w:kern w:val="0"/>
        <w:position w:val="0"/>
        <w:highlight w:val="none"/>
        <w:vertAlign w:val="baseline"/>
      </w:rPr>
    </w:lvl>
    <w:lvl w:ilvl="3" w:tplc="093ED9E0">
      <w:start w:val="1"/>
      <w:numFmt w:val="decimal"/>
      <w:suff w:val="nothing"/>
      <w:lvlText w:val="%4."/>
      <w:lvlJc w:val="left"/>
      <w:pPr>
        <w:ind w:left="2149" w:hanging="196"/>
      </w:pPr>
      <w:rPr>
        <w:rFonts w:hAnsi="Arial Unicode MS"/>
        <w:caps w:val="0"/>
        <w:smallCaps w:val="0"/>
        <w:strike w:val="0"/>
        <w:dstrike w:val="0"/>
        <w:outline w:val="0"/>
        <w:emboss w:val="0"/>
        <w:imprint w:val="0"/>
        <w:spacing w:val="0"/>
        <w:w w:val="100"/>
        <w:kern w:val="0"/>
        <w:position w:val="0"/>
        <w:highlight w:val="none"/>
        <w:vertAlign w:val="baseline"/>
      </w:rPr>
    </w:lvl>
    <w:lvl w:ilvl="4" w:tplc="E160CB94">
      <w:start w:val="1"/>
      <w:numFmt w:val="decimal"/>
      <w:suff w:val="nothing"/>
      <w:lvlText w:val="%5."/>
      <w:lvlJc w:val="left"/>
      <w:pPr>
        <w:ind w:left="2629" w:hanging="196"/>
      </w:pPr>
      <w:rPr>
        <w:rFonts w:hAnsi="Arial Unicode MS"/>
        <w:caps w:val="0"/>
        <w:smallCaps w:val="0"/>
        <w:strike w:val="0"/>
        <w:dstrike w:val="0"/>
        <w:outline w:val="0"/>
        <w:emboss w:val="0"/>
        <w:imprint w:val="0"/>
        <w:spacing w:val="0"/>
        <w:w w:val="100"/>
        <w:kern w:val="0"/>
        <w:position w:val="0"/>
        <w:highlight w:val="none"/>
        <w:vertAlign w:val="baseline"/>
      </w:rPr>
    </w:lvl>
    <w:lvl w:ilvl="5" w:tplc="85CC6466">
      <w:start w:val="1"/>
      <w:numFmt w:val="lowerRoman"/>
      <w:lvlText w:val="%6."/>
      <w:lvlJc w:val="left"/>
      <w:pPr>
        <w:tabs>
          <w:tab w:val="num" w:pos="3109"/>
        </w:tabs>
        <w:ind w:left="3172" w:hanging="392"/>
      </w:pPr>
      <w:rPr>
        <w:rFonts w:hAnsi="Arial Unicode MS"/>
        <w:caps w:val="0"/>
        <w:smallCaps w:val="0"/>
        <w:strike w:val="0"/>
        <w:dstrike w:val="0"/>
        <w:outline w:val="0"/>
        <w:emboss w:val="0"/>
        <w:imprint w:val="0"/>
        <w:spacing w:val="0"/>
        <w:w w:val="100"/>
        <w:kern w:val="0"/>
        <w:position w:val="0"/>
        <w:highlight w:val="none"/>
        <w:vertAlign w:val="baseline"/>
      </w:rPr>
    </w:lvl>
    <w:lvl w:ilvl="6" w:tplc="2AD22CC0">
      <w:start w:val="1"/>
      <w:numFmt w:val="decimal"/>
      <w:suff w:val="nothing"/>
      <w:lvlText w:val="%7."/>
      <w:lvlJc w:val="left"/>
      <w:pPr>
        <w:ind w:left="3589" w:hanging="196"/>
      </w:pPr>
      <w:rPr>
        <w:rFonts w:hAnsi="Arial Unicode MS"/>
        <w:caps w:val="0"/>
        <w:smallCaps w:val="0"/>
        <w:strike w:val="0"/>
        <w:dstrike w:val="0"/>
        <w:outline w:val="0"/>
        <w:emboss w:val="0"/>
        <w:imprint w:val="0"/>
        <w:spacing w:val="0"/>
        <w:w w:val="100"/>
        <w:kern w:val="0"/>
        <w:position w:val="0"/>
        <w:highlight w:val="none"/>
        <w:vertAlign w:val="baseline"/>
      </w:rPr>
    </w:lvl>
    <w:lvl w:ilvl="7" w:tplc="4D20235E">
      <w:start w:val="1"/>
      <w:numFmt w:val="decimal"/>
      <w:suff w:val="nothing"/>
      <w:lvlText w:val="%8."/>
      <w:lvlJc w:val="left"/>
      <w:pPr>
        <w:ind w:left="4069" w:hanging="196"/>
      </w:pPr>
      <w:rPr>
        <w:rFonts w:hAnsi="Arial Unicode MS"/>
        <w:caps w:val="0"/>
        <w:smallCaps w:val="0"/>
        <w:strike w:val="0"/>
        <w:dstrike w:val="0"/>
        <w:outline w:val="0"/>
        <w:emboss w:val="0"/>
        <w:imprint w:val="0"/>
        <w:spacing w:val="0"/>
        <w:w w:val="100"/>
        <w:kern w:val="0"/>
        <w:position w:val="0"/>
        <w:highlight w:val="none"/>
        <w:vertAlign w:val="baseline"/>
      </w:rPr>
    </w:lvl>
    <w:lvl w:ilvl="8" w:tplc="26840AB8">
      <w:start w:val="1"/>
      <w:numFmt w:val="lowerRoman"/>
      <w:lvlText w:val="%9."/>
      <w:lvlJc w:val="left"/>
      <w:pPr>
        <w:tabs>
          <w:tab w:val="num" w:pos="4549"/>
        </w:tabs>
        <w:ind w:left="4612" w:hanging="3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3472142"/>
    <w:multiLevelType w:val="hybridMultilevel"/>
    <w:tmpl w:val="E626F184"/>
    <w:numStyleLink w:val="40"/>
  </w:abstractNum>
  <w:abstractNum w:abstractNumId="4">
    <w:nsid w:val="2F685F67"/>
    <w:multiLevelType w:val="hybridMultilevel"/>
    <w:tmpl w:val="E910B170"/>
    <w:numStyleLink w:val="36"/>
  </w:abstractNum>
  <w:abstractNum w:abstractNumId="5">
    <w:nsid w:val="386B31E4"/>
    <w:multiLevelType w:val="hybridMultilevel"/>
    <w:tmpl w:val="4E348EBC"/>
    <w:styleLink w:val="37"/>
    <w:lvl w:ilvl="0" w:tplc="625869C6">
      <w:start w:val="1"/>
      <w:numFmt w:val="taiwaneseCounting"/>
      <w:lvlText w:val="(%1)"/>
      <w:lvlJc w:val="left"/>
      <w:pPr>
        <w:tabs>
          <w:tab w:val="num" w:pos="960"/>
        </w:tabs>
        <w:ind w:left="534" w:hanging="108"/>
      </w:pPr>
      <w:rPr>
        <w:rFonts w:hAnsi="Arial Unicode MS"/>
        <w:caps w:val="0"/>
        <w:smallCaps w:val="0"/>
        <w:strike w:val="0"/>
        <w:dstrike w:val="0"/>
        <w:outline w:val="0"/>
        <w:emboss w:val="0"/>
        <w:imprint w:val="0"/>
        <w:spacing w:val="0"/>
        <w:w w:val="100"/>
        <w:kern w:val="0"/>
        <w:position w:val="0"/>
        <w:highlight w:val="none"/>
        <w:vertAlign w:val="baseline"/>
      </w:rPr>
    </w:lvl>
    <w:lvl w:ilvl="1" w:tplc="67E2ACA6">
      <w:start w:val="1"/>
      <w:numFmt w:val="decimal"/>
      <w:lvlText w:val="%2."/>
      <w:lvlJc w:val="left"/>
      <w:pPr>
        <w:tabs>
          <w:tab w:val="num" w:pos="961"/>
        </w:tabs>
        <w:ind w:left="535"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FFD66A4C">
      <w:start w:val="1"/>
      <w:numFmt w:val="lowerRoman"/>
      <w:suff w:val="nothing"/>
      <w:lvlText w:val="%3."/>
      <w:lvlJc w:val="left"/>
      <w:pPr>
        <w:tabs>
          <w:tab w:val="left" w:pos="960"/>
        </w:tabs>
        <w:ind w:left="1015" w:firstLine="293"/>
      </w:pPr>
      <w:rPr>
        <w:rFonts w:hAnsi="Arial Unicode MS"/>
        <w:caps w:val="0"/>
        <w:smallCaps w:val="0"/>
        <w:strike w:val="0"/>
        <w:dstrike w:val="0"/>
        <w:outline w:val="0"/>
        <w:emboss w:val="0"/>
        <w:imprint w:val="0"/>
        <w:spacing w:val="0"/>
        <w:w w:val="100"/>
        <w:kern w:val="0"/>
        <w:position w:val="0"/>
        <w:highlight w:val="none"/>
        <w:vertAlign w:val="baseline"/>
      </w:rPr>
    </w:lvl>
    <w:lvl w:ilvl="3" w:tplc="407C2018">
      <w:start w:val="1"/>
      <w:numFmt w:val="decimal"/>
      <w:lvlText w:val="%4."/>
      <w:lvlJc w:val="left"/>
      <w:pPr>
        <w:tabs>
          <w:tab w:val="left" w:pos="960"/>
          <w:tab w:val="num" w:pos="1921"/>
        </w:tabs>
        <w:ind w:left="1495"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8C1A2C26">
      <w:start w:val="1"/>
      <w:numFmt w:val="decimal"/>
      <w:lvlText w:val="%5."/>
      <w:lvlJc w:val="left"/>
      <w:pPr>
        <w:tabs>
          <w:tab w:val="left" w:pos="960"/>
          <w:tab w:val="num" w:pos="2401"/>
        </w:tabs>
        <w:ind w:left="1975"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15B4E2FC">
      <w:start w:val="1"/>
      <w:numFmt w:val="lowerRoman"/>
      <w:suff w:val="nothing"/>
      <w:lvlText w:val="%6."/>
      <w:lvlJc w:val="left"/>
      <w:pPr>
        <w:tabs>
          <w:tab w:val="left" w:pos="960"/>
        </w:tabs>
        <w:ind w:left="2455" w:firstLine="293"/>
      </w:pPr>
      <w:rPr>
        <w:rFonts w:hAnsi="Arial Unicode MS"/>
        <w:caps w:val="0"/>
        <w:smallCaps w:val="0"/>
        <w:strike w:val="0"/>
        <w:dstrike w:val="0"/>
        <w:outline w:val="0"/>
        <w:emboss w:val="0"/>
        <w:imprint w:val="0"/>
        <w:spacing w:val="0"/>
        <w:w w:val="100"/>
        <w:kern w:val="0"/>
        <w:position w:val="0"/>
        <w:highlight w:val="none"/>
        <w:vertAlign w:val="baseline"/>
      </w:rPr>
    </w:lvl>
    <w:lvl w:ilvl="6" w:tplc="96442770">
      <w:start w:val="1"/>
      <w:numFmt w:val="decimal"/>
      <w:lvlText w:val="%7."/>
      <w:lvlJc w:val="left"/>
      <w:pPr>
        <w:tabs>
          <w:tab w:val="left" w:pos="960"/>
          <w:tab w:val="num" w:pos="3361"/>
        </w:tabs>
        <w:ind w:left="2935"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728CF7F0">
      <w:start w:val="1"/>
      <w:numFmt w:val="decimal"/>
      <w:lvlText w:val="%8."/>
      <w:lvlJc w:val="left"/>
      <w:pPr>
        <w:tabs>
          <w:tab w:val="left" w:pos="960"/>
          <w:tab w:val="num" w:pos="3841"/>
        </w:tabs>
        <w:ind w:left="3415"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447EEFCE">
      <w:start w:val="1"/>
      <w:numFmt w:val="lowerRoman"/>
      <w:suff w:val="nothing"/>
      <w:lvlText w:val="%9."/>
      <w:lvlJc w:val="left"/>
      <w:pPr>
        <w:tabs>
          <w:tab w:val="left" w:pos="960"/>
        </w:tabs>
        <w:ind w:left="3895" w:firstLine="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3B1110E"/>
    <w:multiLevelType w:val="hybridMultilevel"/>
    <w:tmpl w:val="E626F184"/>
    <w:styleLink w:val="40"/>
    <w:lvl w:ilvl="0" w:tplc="0C72E164">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6C38407E">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6D48E3BA">
      <w:start w:val="1"/>
      <w:numFmt w:val="lowerRoman"/>
      <w:lvlText w:val="%3."/>
      <w:lvlJc w:val="left"/>
      <w:pPr>
        <w:ind w:left="144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197ABA64">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10F6138A">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2BAB89E">
      <w:start w:val="1"/>
      <w:numFmt w:val="lowerRoman"/>
      <w:lvlText w:val="%6."/>
      <w:lvlJc w:val="left"/>
      <w:pPr>
        <w:ind w:left="288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FBE0785C">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BD14626C">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61BCEE10">
      <w:start w:val="1"/>
      <w:numFmt w:val="lowerRoman"/>
      <w:lvlText w:val="%9."/>
      <w:lvlJc w:val="left"/>
      <w:pPr>
        <w:ind w:left="432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548D753F"/>
    <w:multiLevelType w:val="hybridMultilevel"/>
    <w:tmpl w:val="A362765C"/>
    <w:numStyleLink w:val="360"/>
  </w:abstractNum>
  <w:abstractNum w:abstractNumId="8">
    <w:nsid w:val="67F858FE"/>
    <w:multiLevelType w:val="hybridMultilevel"/>
    <w:tmpl w:val="A362765C"/>
    <w:styleLink w:val="360"/>
    <w:lvl w:ilvl="0" w:tplc="064E2B50">
      <w:start w:val="1"/>
      <w:numFmt w:val="taiwaneseCounting"/>
      <w:suff w:val="nothing"/>
      <w:lvlText w:val="(%1)"/>
      <w:lvlJc w:val="left"/>
      <w:pPr>
        <w:ind w:left="567" w:hanging="153"/>
      </w:pPr>
      <w:rPr>
        <w:rFonts w:hAnsi="Arial Unicode MS"/>
        <w:caps w:val="0"/>
        <w:smallCaps w:val="0"/>
        <w:strike w:val="0"/>
        <w:dstrike w:val="0"/>
        <w:outline w:val="0"/>
        <w:emboss w:val="0"/>
        <w:imprint w:val="0"/>
        <w:spacing w:val="0"/>
        <w:w w:val="100"/>
        <w:kern w:val="0"/>
        <w:position w:val="0"/>
        <w:highlight w:val="none"/>
        <w:vertAlign w:val="baseline"/>
      </w:rPr>
    </w:lvl>
    <w:lvl w:ilvl="1" w:tplc="043CD98A">
      <w:start w:val="1"/>
      <w:numFmt w:val="decimal"/>
      <w:lvlText w:val="%2."/>
      <w:lvlJc w:val="left"/>
      <w:pPr>
        <w:tabs>
          <w:tab w:val="num" w:pos="807"/>
        </w:tabs>
        <w:ind w:left="827" w:hanging="358"/>
      </w:pPr>
      <w:rPr>
        <w:rFonts w:hAnsi="Arial Unicode MS"/>
        <w:caps w:val="0"/>
        <w:smallCaps w:val="0"/>
        <w:strike w:val="0"/>
        <w:dstrike w:val="0"/>
        <w:outline w:val="0"/>
        <w:emboss w:val="0"/>
        <w:imprint w:val="0"/>
        <w:spacing w:val="0"/>
        <w:w w:val="100"/>
        <w:kern w:val="0"/>
        <w:position w:val="0"/>
        <w:highlight w:val="none"/>
        <w:vertAlign w:val="baseline"/>
      </w:rPr>
    </w:lvl>
    <w:lvl w:ilvl="2" w:tplc="3A44C470">
      <w:start w:val="1"/>
      <w:numFmt w:val="lowerRoman"/>
      <w:lvlText w:val="%3."/>
      <w:lvlJc w:val="left"/>
      <w:pPr>
        <w:tabs>
          <w:tab w:val="num" w:pos="1287"/>
        </w:tabs>
        <w:ind w:left="1307"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996C6910">
      <w:start w:val="1"/>
      <w:numFmt w:val="decimal"/>
      <w:lvlText w:val="%4."/>
      <w:lvlJc w:val="left"/>
      <w:pPr>
        <w:tabs>
          <w:tab w:val="num" w:pos="1767"/>
        </w:tabs>
        <w:ind w:left="1787" w:hanging="358"/>
      </w:pPr>
      <w:rPr>
        <w:rFonts w:hAnsi="Arial Unicode MS"/>
        <w:caps w:val="0"/>
        <w:smallCaps w:val="0"/>
        <w:strike w:val="0"/>
        <w:dstrike w:val="0"/>
        <w:outline w:val="0"/>
        <w:emboss w:val="0"/>
        <w:imprint w:val="0"/>
        <w:spacing w:val="0"/>
        <w:w w:val="100"/>
        <w:kern w:val="0"/>
        <w:position w:val="0"/>
        <w:highlight w:val="none"/>
        <w:vertAlign w:val="baseline"/>
      </w:rPr>
    </w:lvl>
    <w:lvl w:ilvl="4" w:tplc="01DA8112">
      <w:start w:val="1"/>
      <w:numFmt w:val="decimal"/>
      <w:lvlText w:val="%5."/>
      <w:lvlJc w:val="left"/>
      <w:pPr>
        <w:tabs>
          <w:tab w:val="num" w:pos="2247"/>
        </w:tabs>
        <w:ind w:left="2267" w:hanging="358"/>
      </w:pPr>
      <w:rPr>
        <w:rFonts w:hAnsi="Arial Unicode MS"/>
        <w:caps w:val="0"/>
        <w:smallCaps w:val="0"/>
        <w:strike w:val="0"/>
        <w:dstrike w:val="0"/>
        <w:outline w:val="0"/>
        <w:emboss w:val="0"/>
        <w:imprint w:val="0"/>
        <w:spacing w:val="0"/>
        <w:w w:val="100"/>
        <w:kern w:val="0"/>
        <w:position w:val="0"/>
        <w:highlight w:val="none"/>
        <w:vertAlign w:val="baseline"/>
      </w:rPr>
    </w:lvl>
    <w:lvl w:ilvl="5" w:tplc="ECF64DC4">
      <w:start w:val="1"/>
      <w:numFmt w:val="lowerRoman"/>
      <w:lvlText w:val="%6."/>
      <w:lvlJc w:val="left"/>
      <w:pPr>
        <w:tabs>
          <w:tab w:val="num" w:pos="2727"/>
        </w:tabs>
        <w:ind w:left="2747"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B53408CE">
      <w:start w:val="1"/>
      <w:numFmt w:val="decimal"/>
      <w:lvlText w:val="%7."/>
      <w:lvlJc w:val="left"/>
      <w:pPr>
        <w:tabs>
          <w:tab w:val="num" w:pos="3207"/>
        </w:tabs>
        <w:ind w:left="3227" w:hanging="358"/>
      </w:pPr>
      <w:rPr>
        <w:rFonts w:hAnsi="Arial Unicode MS"/>
        <w:caps w:val="0"/>
        <w:smallCaps w:val="0"/>
        <w:strike w:val="0"/>
        <w:dstrike w:val="0"/>
        <w:outline w:val="0"/>
        <w:emboss w:val="0"/>
        <w:imprint w:val="0"/>
        <w:spacing w:val="0"/>
        <w:w w:val="100"/>
        <w:kern w:val="0"/>
        <w:position w:val="0"/>
        <w:highlight w:val="none"/>
        <w:vertAlign w:val="baseline"/>
      </w:rPr>
    </w:lvl>
    <w:lvl w:ilvl="7" w:tplc="397A7CA2">
      <w:start w:val="1"/>
      <w:numFmt w:val="decimal"/>
      <w:lvlText w:val="%8."/>
      <w:lvlJc w:val="left"/>
      <w:pPr>
        <w:tabs>
          <w:tab w:val="num" w:pos="3687"/>
        </w:tabs>
        <w:ind w:left="3707" w:hanging="358"/>
      </w:pPr>
      <w:rPr>
        <w:rFonts w:hAnsi="Arial Unicode MS"/>
        <w:caps w:val="0"/>
        <w:smallCaps w:val="0"/>
        <w:strike w:val="0"/>
        <w:dstrike w:val="0"/>
        <w:outline w:val="0"/>
        <w:emboss w:val="0"/>
        <w:imprint w:val="0"/>
        <w:spacing w:val="0"/>
        <w:w w:val="100"/>
        <w:kern w:val="0"/>
        <w:position w:val="0"/>
        <w:highlight w:val="none"/>
        <w:vertAlign w:val="baseline"/>
      </w:rPr>
    </w:lvl>
    <w:lvl w:ilvl="8" w:tplc="FA58B57C">
      <w:start w:val="1"/>
      <w:numFmt w:val="lowerRoman"/>
      <w:lvlText w:val="%9."/>
      <w:lvlJc w:val="left"/>
      <w:pPr>
        <w:tabs>
          <w:tab w:val="num" w:pos="4167"/>
        </w:tabs>
        <w:ind w:left="4187"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69BB6894"/>
    <w:multiLevelType w:val="hybridMultilevel"/>
    <w:tmpl w:val="DAC2DBFE"/>
    <w:lvl w:ilvl="0" w:tplc="0FD01A24">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34F63FB4">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2CF06028">
      <w:start w:val="1"/>
      <w:numFmt w:val="lowerRoman"/>
      <w:lvlText w:val="%3."/>
      <w:lvlJc w:val="left"/>
      <w:pPr>
        <w:ind w:left="144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4EE4E7CE">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6AAA88F2">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E989EF8">
      <w:start w:val="1"/>
      <w:numFmt w:val="lowerRoman"/>
      <w:lvlText w:val="%6."/>
      <w:lvlJc w:val="left"/>
      <w:pPr>
        <w:ind w:left="288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1862D4AA">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3C760A2E">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CC60F7E2">
      <w:start w:val="1"/>
      <w:numFmt w:val="lowerRoman"/>
      <w:lvlText w:val="%9."/>
      <w:lvlJc w:val="left"/>
      <w:pPr>
        <w:ind w:left="432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79865263"/>
    <w:multiLevelType w:val="hybridMultilevel"/>
    <w:tmpl w:val="E910B170"/>
    <w:styleLink w:val="36"/>
    <w:lvl w:ilvl="0" w:tplc="C0E474D2">
      <w:start w:val="1"/>
      <w:numFmt w:val="taiwaneseCounting"/>
      <w:lvlText w:val="%1."/>
      <w:lvlJc w:val="left"/>
      <w:pPr>
        <w:ind w:left="934" w:hanging="934"/>
      </w:pPr>
      <w:rPr>
        <w:rFonts w:hAnsi="Arial Unicode MS"/>
        <w:caps w:val="0"/>
        <w:smallCaps w:val="0"/>
        <w:strike w:val="0"/>
        <w:dstrike w:val="0"/>
        <w:outline w:val="0"/>
        <w:emboss w:val="0"/>
        <w:imprint w:val="0"/>
        <w:spacing w:val="0"/>
        <w:w w:val="100"/>
        <w:kern w:val="0"/>
        <w:position w:val="0"/>
        <w:highlight w:val="none"/>
        <w:vertAlign w:val="baseline"/>
      </w:rPr>
    </w:lvl>
    <w:lvl w:ilvl="1" w:tplc="34BA3620">
      <w:start w:val="1"/>
      <w:numFmt w:val="taiwaneseCounting"/>
      <w:lvlText w:val="(%2)"/>
      <w:lvlJc w:val="left"/>
      <w:pPr>
        <w:ind w:left="1104" w:hanging="624"/>
      </w:pPr>
      <w:rPr>
        <w:rFonts w:hAnsi="Arial Unicode MS"/>
        <w:caps w:val="0"/>
        <w:smallCaps w:val="0"/>
        <w:strike w:val="0"/>
        <w:dstrike w:val="0"/>
        <w:outline w:val="0"/>
        <w:emboss w:val="0"/>
        <w:imprint w:val="0"/>
        <w:spacing w:val="0"/>
        <w:w w:val="100"/>
        <w:kern w:val="0"/>
        <w:position w:val="0"/>
        <w:highlight w:val="none"/>
        <w:vertAlign w:val="baseline"/>
      </w:rPr>
    </w:lvl>
    <w:lvl w:ilvl="2" w:tplc="BE66D566">
      <w:start w:val="1"/>
      <w:numFmt w:val="taiwaneseCounting"/>
      <w:lvlText w:val="%3."/>
      <w:lvlJc w:val="left"/>
      <w:pPr>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5712C5FC">
      <w:start w:val="1"/>
      <w:numFmt w:val="decimal"/>
      <w:lvlText w:val="%4."/>
      <w:lvlJc w:val="left"/>
      <w:pPr>
        <w:ind w:left="1189"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D622EF2">
      <w:start w:val="1"/>
      <w:numFmt w:val="decimal"/>
      <w:lvlText w:val="%5."/>
      <w:lvlJc w:val="left"/>
      <w:pPr>
        <w:ind w:left="1669"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B3E56BC">
      <w:start w:val="1"/>
      <w:numFmt w:val="lowerRoman"/>
      <w:lvlText w:val="%6."/>
      <w:lvlJc w:val="left"/>
      <w:pPr>
        <w:ind w:left="2149" w:hanging="680"/>
      </w:pPr>
      <w:rPr>
        <w:rFonts w:hAnsi="Arial Unicode MS"/>
        <w:caps w:val="0"/>
        <w:smallCaps w:val="0"/>
        <w:strike w:val="0"/>
        <w:dstrike w:val="0"/>
        <w:outline w:val="0"/>
        <w:emboss w:val="0"/>
        <w:imprint w:val="0"/>
        <w:spacing w:val="0"/>
        <w:w w:val="100"/>
        <w:kern w:val="0"/>
        <w:position w:val="0"/>
        <w:highlight w:val="none"/>
        <w:vertAlign w:val="baseline"/>
      </w:rPr>
    </w:lvl>
    <w:lvl w:ilvl="6" w:tplc="F6A22504">
      <w:start w:val="1"/>
      <w:numFmt w:val="decimal"/>
      <w:lvlText w:val="%7."/>
      <w:lvlJc w:val="left"/>
      <w:pPr>
        <w:ind w:left="2629"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CDC2BDE">
      <w:start w:val="1"/>
      <w:numFmt w:val="decimal"/>
      <w:lvlText w:val="%8."/>
      <w:lvlJc w:val="left"/>
      <w:pPr>
        <w:ind w:left="3109"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3DBE034E">
      <w:start w:val="1"/>
      <w:numFmt w:val="lowerRoman"/>
      <w:lvlText w:val="%9."/>
      <w:lvlJc w:val="left"/>
      <w:pPr>
        <w:ind w:left="3589" w:hanging="6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2"/>
  </w:num>
  <w:num w:numId="4">
    <w:abstractNumId w:val="1"/>
  </w:num>
  <w:num w:numId="5">
    <w:abstractNumId w:val="8"/>
  </w:num>
  <w:num w:numId="6">
    <w:abstractNumId w:val="7"/>
  </w:num>
  <w:num w:numId="7">
    <w:abstractNumId w:val="5"/>
  </w:num>
  <w:num w:numId="8">
    <w:abstractNumId w:val="0"/>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39"/>
    <w:rsid w:val="00076D29"/>
    <w:rsid w:val="00083D57"/>
    <w:rsid w:val="000F1232"/>
    <w:rsid w:val="001C68C6"/>
    <w:rsid w:val="00214401"/>
    <w:rsid w:val="00286B31"/>
    <w:rsid w:val="003D1A38"/>
    <w:rsid w:val="00463D34"/>
    <w:rsid w:val="0066042D"/>
    <w:rsid w:val="00693BD4"/>
    <w:rsid w:val="00760C5D"/>
    <w:rsid w:val="007925DE"/>
    <w:rsid w:val="007B62DA"/>
    <w:rsid w:val="008F6703"/>
    <w:rsid w:val="009C249E"/>
    <w:rsid w:val="00A46C50"/>
    <w:rsid w:val="00B2693F"/>
    <w:rsid w:val="00B55E08"/>
    <w:rsid w:val="00D52496"/>
    <w:rsid w:val="00D60C39"/>
    <w:rsid w:val="00DD1EF8"/>
    <w:rsid w:val="00E142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C3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qFormat/>
    <w:rsid w:val="00D60C39"/>
    <w:pPr>
      <w:ind w:leftChars="200" w:left="480"/>
    </w:pPr>
    <w:rPr>
      <w:rFonts w:ascii="Times New Roman" w:eastAsia="新細明體" w:hAnsi="Times New Roman" w:cs="Times New Roman"/>
      <w:szCs w:val="24"/>
    </w:r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rsid w:val="00D60C39"/>
    <w:rPr>
      <w:rFonts w:ascii="Times New Roman" w:eastAsia="新細明體" w:hAnsi="Times New Roman" w:cs="Times New Roman"/>
      <w:szCs w:val="24"/>
    </w:rPr>
  </w:style>
  <w:style w:type="table" w:customStyle="1" w:styleId="TableNormal">
    <w:name w:val="Table Normal"/>
    <w:rsid w:val="00D60C39"/>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styleId="a5">
    <w:name w:val="Table Grid"/>
    <w:aliases w:val="表格規格"/>
    <w:basedOn w:val="a1"/>
    <w:uiPriority w:val="59"/>
    <w:rsid w:val="00D60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已輸入樣式 36"/>
    <w:rsid w:val="00D60C39"/>
    <w:pPr>
      <w:numPr>
        <w:numId w:val="1"/>
      </w:numPr>
    </w:pPr>
  </w:style>
  <w:style w:type="numbering" w:customStyle="1" w:styleId="350">
    <w:name w:val="已輸入樣式 35.0"/>
    <w:rsid w:val="00D60C39"/>
    <w:pPr>
      <w:numPr>
        <w:numId w:val="3"/>
      </w:numPr>
    </w:pPr>
  </w:style>
  <w:style w:type="numbering" w:customStyle="1" w:styleId="360">
    <w:name w:val="已輸入樣式 36.0"/>
    <w:rsid w:val="00D60C39"/>
    <w:pPr>
      <w:numPr>
        <w:numId w:val="5"/>
      </w:numPr>
    </w:pPr>
  </w:style>
  <w:style w:type="numbering" w:customStyle="1" w:styleId="37">
    <w:name w:val="已輸入樣式 37"/>
    <w:rsid w:val="00D60C39"/>
    <w:pPr>
      <w:numPr>
        <w:numId w:val="7"/>
      </w:numPr>
    </w:pPr>
  </w:style>
  <w:style w:type="numbering" w:customStyle="1" w:styleId="40">
    <w:name w:val="已輸入樣式 40"/>
    <w:rsid w:val="00D60C39"/>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C3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qFormat/>
    <w:rsid w:val="00D60C39"/>
    <w:pPr>
      <w:ind w:leftChars="200" w:left="480"/>
    </w:pPr>
    <w:rPr>
      <w:rFonts w:ascii="Times New Roman" w:eastAsia="新細明體" w:hAnsi="Times New Roman" w:cs="Times New Roman"/>
      <w:szCs w:val="24"/>
    </w:r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rsid w:val="00D60C39"/>
    <w:rPr>
      <w:rFonts w:ascii="Times New Roman" w:eastAsia="新細明體" w:hAnsi="Times New Roman" w:cs="Times New Roman"/>
      <w:szCs w:val="24"/>
    </w:rPr>
  </w:style>
  <w:style w:type="table" w:customStyle="1" w:styleId="TableNormal">
    <w:name w:val="Table Normal"/>
    <w:rsid w:val="00D60C39"/>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styleId="a5">
    <w:name w:val="Table Grid"/>
    <w:aliases w:val="表格規格"/>
    <w:basedOn w:val="a1"/>
    <w:uiPriority w:val="59"/>
    <w:rsid w:val="00D60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已輸入樣式 36"/>
    <w:rsid w:val="00D60C39"/>
    <w:pPr>
      <w:numPr>
        <w:numId w:val="1"/>
      </w:numPr>
    </w:pPr>
  </w:style>
  <w:style w:type="numbering" w:customStyle="1" w:styleId="350">
    <w:name w:val="已輸入樣式 35.0"/>
    <w:rsid w:val="00D60C39"/>
    <w:pPr>
      <w:numPr>
        <w:numId w:val="3"/>
      </w:numPr>
    </w:pPr>
  </w:style>
  <w:style w:type="numbering" w:customStyle="1" w:styleId="360">
    <w:name w:val="已輸入樣式 36.0"/>
    <w:rsid w:val="00D60C39"/>
    <w:pPr>
      <w:numPr>
        <w:numId w:val="5"/>
      </w:numPr>
    </w:pPr>
  </w:style>
  <w:style w:type="numbering" w:customStyle="1" w:styleId="37">
    <w:name w:val="已輸入樣式 37"/>
    <w:rsid w:val="00D60C39"/>
    <w:pPr>
      <w:numPr>
        <w:numId w:val="7"/>
      </w:numPr>
    </w:pPr>
  </w:style>
  <w:style w:type="numbering" w:customStyle="1" w:styleId="40">
    <w:name w:val="已輸入樣式 40"/>
    <w:rsid w:val="00D60C3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曾元科</dc:creator>
  <cp:lastModifiedBy>VAIO</cp:lastModifiedBy>
  <cp:revision>7</cp:revision>
  <dcterms:created xsi:type="dcterms:W3CDTF">2021-12-15T06:21:00Z</dcterms:created>
  <dcterms:modified xsi:type="dcterms:W3CDTF">2021-12-15T12:43:00Z</dcterms:modified>
</cp:coreProperties>
</file>